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1A7C" w14:textId="77777777" w:rsidR="008F35BB" w:rsidRDefault="008F35BB" w:rsidP="007E67B2">
      <w:pPr>
        <w:pStyle w:val="NoSpacing"/>
        <w:jc w:val="center"/>
        <w:rPr>
          <w:rFonts w:ascii="Arial" w:hAnsi="Arial" w:cs="Arial"/>
          <w:b/>
          <w:bCs/>
          <w:color w:val="C00000"/>
          <w:sz w:val="48"/>
          <w:szCs w:val="48"/>
        </w:rPr>
      </w:pPr>
    </w:p>
    <w:p w14:paraId="5EC861C7" w14:textId="77777777" w:rsidR="008F35BB" w:rsidRDefault="008F35BB" w:rsidP="007E67B2">
      <w:pPr>
        <w:pStyle w:val="NoSpacing"/>
        <w:jc w:val="center"/>
        <w:rPr>
          <w:rFonts w:ascii="Arial" w:hAnsi="Arial" w:cs="Arial"/>
          <w:b/>
          <w:bCs/>
          <w:color w:val="C00000"/>
          <w:sz w:val="48"/>
          <w:szCs w:val="48"/>
        </w:rPr>
      </w:pPr>
    </w:p>
    <w:p w14:paraId="0A2DE1F7" w14:textId="77777777" w:rsidR="008F35BB" w:rsidRDefault="008F35BB" w:rsidP="007E67B2">
      <w:pPr>
        <w:pStyle w:val="NoSpacing"/>
        <w:jc w:val="center"/>
        <w:rPr>
          <w:rFonts w:ascii="Arial" w:hAnsi="Arial" w:cs="Arial"/>
          <w:b/>
          <w:bCs/>
          <w:color w:val="C00000"/>
          <w:sz w:val="48"/>
          <w:szCs w:val="48"/>
        </w:rPr>
      </w:pPr>
    </w:p>
    <w:p w14:paraId="1A3CFDBF" w14:textId="77777777" w:rsidR="008F35BB" w:rsidRDefault="008F35BB" w:rsidP="007E67B2">
      <w:pPr>
        <w:pStyle w:val="NoSpacing"/>
        <w:jc w:val="center"/>
        <w:rPr>
          <w:rFonts w:ascii="Arial" w:hAnsi="Arial" w:cs="Arial"/>
          <w:b/>
          <w:bCs/>
          <w:color w:val="C00000"/>
          <w:sz w:val="48"/>
          <w:szCs w:val="48"/>
        </w:rPr>
      </w:pPr>
    </w:p>
    <w:p w14:paraId="011C2709" w14:textId="77777777" w:rsidR="008F35BB" w:rsidRDefault="008F35BB" w:rsidP="007E67B2">
      <w:pPr>
        <w:pStyle w:val="NoSpacing"/>
        <w:jc w:val="center"/>
        <w:rPr>
          <w:rFonts w:ascii="Arial" w:hAnsi="Arial" w:cs="Arial"/>
          <w:b/>
          <w:bCs/>
          <w:color w:val="C00000"/>
          <w:sz w:val="48"/>
          <w:szCs w:val="48"/>
        </w:rPr>
      </w:pPr>
    </w:p>
    <w:p w14:paraId="469B046E" w14:textId="77777777" w:rsidR="008F35BB" w:rsidRDefault="008F35BB" w:rsidP="007E67B2">
      <w:pPr>
        <w:pStyle w:val="NoSpacing"/>
        <w:jc w:val="center"/>
        <w:rPr>
          <w:rFonts w:ascii="Arial" w:hAnsi="Arial" w:cs="Arial"/>
          <w:b/>
          <w:bCs/>
          <w:color w:val="C00000"/>
          <w:sz w:val="48"/>
          <w:szCs w:val="48"/>
        </w:rPr>
      </w:pPr>
    </w:p>
    <w:p w14:paraId="2CD24268" w14:textId="77777777" w:rsidR="008F35BB" w:rsidRDefault="008F35BB" w:rsidP="007E67B2">
      <w:pPr>
        <w:pStyle w:val="NoSpacing"/>
        <w:jc w:val="center"/>
        <w:rPr>
          <w:rFonts w:ascii="Arial" w:hAnsi="Arial" w:cs="Arial"/>
          <w:b/>
          <w:bCs/>
          <w:color w:val="C00000"/>
          <w:sz w:val="48"/>
          <w:szCs w:val="48"/>
        </w:rPr>
      </w:pPr>
    </w:p>
    <w:p w14:paraId="54AC227D" w14:textId="77777777" w:rsidR="008F35BB" w:rsidRDefault="008F35BB" w:rsidP="007E67B2">
      <w:pPr>
        <w:pStyle w:val="NoSpacing"/>
        <w:jc w:val="center"/>
        <w:rPr>
          <w:rFonts w:ascii="Arial" w:hAnsi="Arial" w:cs="Arial"/>
          <w:b/>
          <w:bCs/>
          <w:color w:val="C00000"/>
          <w:sz w:val="48"/>
          <w:szCs w:val="48"/>
        </w:rPr>
      </w:pPr>
    </w:p>
    <w:p w14:paraId="13C03DFE" w14:textId="77777777" w:rsidR="008F35BB" w:rsidRDefault="008F35BB" w:rsidP="007E67B2">
      <w:pPr>
        <w:pStyle w:val="NoSpacing"/>
        <w:jc w:val="center"/>
        <w:rPr>
          <w:rFonts w:ascii="Arial" w:hAnsi="Arial" w:cs="Arial"/>
          <w:b/>
          <w:bCs/>
          <w:color w:val="C00000"/>
          <w:sz w:val="48"/>
          <w:szCs w:val="48"/>
        </w:rPr>
      </w:pPr>
    </w:p>
    <w:p w14:paraId="7B95E49A" w14:textId="77777777" w:rsidR="008F35BB" w:rsidRDefault="008F35BB" w:rsidP="007E67B2">
      <w:pPr>
        <w:pStyle w:val="NoSpacing"/>
        <w:jc w:val="center"/>
        <w:rPr>
          <w:rFonts w:ascii="Arial" w:hAnsi="Arial" w:cs="Arial"/>
          <w:b/>
          <w:bCs/>
          <w:color w:val="C00000"/>
          <w:sz w:val="48"/>
          <w:szCs w:val="48"/>
        </w:rPr>
      </w:pPr>
    </w:p>
    <w:p w14:paraId="20BF44D4" w14:textId="77777777" w:rsidR="008F35BB" w:rsidRDefault="008F35BB" w:rsidP="007E67B2">
      <w:pPr>
        <w:pStyle w:val="NoSpacing"/>
        <w:jc w:val="center"/>
        <w:rPr>
          <w:rFonts w:ascii="Arial" w:hAnsi="Arial" w:cs="Arial"/>
          <w:b/>
          <w:bCs/>
          <w:color w:val="C00000"/>
          <w:sz w:val="48"/>
          <w:szCs w:val="48"/>
        </w:rPr>
      </w:pPr>
    </w:p>
    <w:p w14:paraId="3ED328C7" w14:textId="77777777" w:rsidR="008F35BB" w:rsidRDefault="008F35BB" w:rsidP="007E67B2">
      <w:pPr>
        <w:pStyle w:val="NoSpacing"/>
        <w:jc w:val="center"/>
        <w:rPr>
          <w:rFonts w:ascii="Arial" w:hAnsi="Arial" w:cs="Arial"/>
          <w:b/>
          <w:bCs/>
          <w:color w:val="C00000"/>
          <w:sz w:val="48"/>
          <w:szCs w:val="48"/>
        </w:rPr>
      </w:pPr>
    </w:p>
    <w:p w14:paraId="5EC041FF" w14:textId="13D95E4A" w:rsidR="007876E0" w:rsidRDefault="005C2348" w:rsidP="007E67B2">
      <w:pPr>
        <w:pStyle w:val="NoSpacing"/>
        <w:jc w:val="center"/>
        <w:rPr>
          <w:rFonts w:ascii="Arial" w:hAnsi="Arial" w:cs="Arial"/>
          <w:b/>
          <w:bCs/>
          <w:color w:val="C00000"/>
          <w:sz w:val="72"/>
          <w:szCs w:val="72"/>
        </w:rPr>
      </w:pPr>
      <w:r>
        <w:rPr>
          <w:rFonts w:ascii="Arial" w:hAnsi="Arial" w:cs="Arial"/>
          <w:b/>
          <w:bCs/>
          <w:color w:val="C00000"/>
          <w:sz w:val="72"/>
          <w:szCs w:val="72"/>
        </w:rPr>
        <w:t>N</w:t>
      </w:r>
      <w:r w:rsidR="00834437">
        <w:rPr>
          <w:rFonts w:ascii="Arial" w:hAnsi="Arial" w:cs="Arial"/>
          <w:b/>
          <w:bCs/>
          <w:color w:val="C00000"/>
          <w:sz w:val="72"/>
          <w:szCs w:val="72"/>
        </w:rPr>
        <w:t>URSERY PRACTITIONER</w:t>
      </w:r>
    </w:p>
    <w:p w14:paraId="476882BC" w14:textId="3344E431" w:rsidR="00001539" w:rsidRPr="008F35BB" w:rsidRDefault="00001539" w:rsidP="007E67B2">
      <w:pPr>
        <w:pStyle w:val="NoSpacing"/>
        <w:jc w:val="center"/>
        <w:rPr>
          <w:rFonts w:ascii="Arial" w:hAnsi="Arial" w:cs="Arial"/>
          <w:b/>
          <w:bCs/>
          <w:color w:val="C00000"/>
          <w:sz w:val="72"/>
          <w:szCs w:val="72"/>
        </w:rPr>
      </w:pPr>
      <w:r>
        <w:rPr>
          <w:rFonts w:ascii="Arial" w:hAnsi="Arial" w:cs="Arial"/>
          <w:b/>
          <w:bCs/>
          <w:color w:val="C00000"/>
          <w:sz w:val="72"/>
          <w:szCs w:val="72"/>
        </w:rPr>
        <w:t>(</w:t>
      </w:r>
      <w:r w:rsidR="003C1917">
        <w:rPr>
          <w:rFonts w:ascii="Arial" w:hAnsi="Arial" w:cs="Arial"/>
          <w:b/>
          <w:bCs/>
          <w:color w:val="C00000"/>
          <w:sz w:val="72"/>
          <w:szCs w:val="72"/>
        </w:rPr>
        <w:t>Full</w:t>
      </w:r>
      <w:r>
        <w:rPr>
          <w:rFonts w:ascii="Arial" w:hAnsi="Arial" w:cs="Arial"/>
          <w:b/>
          <w:bCs/>
          <w:color w:val="C00000"/>
          <w:sz w:val="72"/>
          <w:szCs w:val="72"/>
        </w:rPr>
        <w:t>-time)</w:t>
      </w:r>
    </w:p>
    <w:p w14:paraId="315AA5D0" w14:textId="77777777" w:rsidR="008F35BB" w:rsidRDefault="008F35BB" w:rsidP="008F35BB">
      <w:pPr>
        <w:pStyle w:val="OrmistonSubHeader"/>
        <w:spacing w:line="288" w:lineRule="auto"/>
        <w:rPr>
          <w:b/>
          <w:bCs/>
          <w:color w:val="C00000"/>
          <w:sz w:val="48"/>
          <w:szCs w:val="48"/>
        </w:rPr>
      </w:pPr>
      <w:bookmarkStart w:id="0" w:name="_Hlk100744511"/>
    </w:p>
    <w:p w14:paraId="1593F401" w14:textId="77777777" w:rsidR="008F35BB" w:rsidRDefault="008F35BB" w:rsidP="008F35BB">
      <w:pPr>
        <w:pStyle w:val="OrmistonSubHeader"/>
        <w:spacing w:line="288" w:lineRule="auto"/>
        <w:rPr>
          <w:b/>
          <w:bCs/>
          <w:color w:val="C00000"/>
          <w:sz w:val="48"/>
          <w:szCs w:val="48"/>
        </w:rPr>
      </w:pPr>
    </w:p>
    <w:p w14:paraId="0F7091E0" w14:textId="77777777" w:rsidR="008F35BB" w:rsidRDefault="008F35BB" w:rsidP="008F35BB">
      <w:pPr>
        <w:pStyle w:val="OrmistonSubHeader"/>
        <w:spacing w:line="288" w:lineRule="auto"/>
        <w:rPr>
          <w:b/>
          <w:bCs/>
          <w:color w:val="C00000"/>
          <w:sz w:val="48"/>
          <w:szCs w:val="48"/>
        </w:rPr>
      </w:pPr>
    </w:p>
    <w:p w14:paraId="43DEDA38" w14:textId="77777777" w:rsidR="008F35BB" w:rsidRDefault="008F35BB" w:rsidP="008F35BB">
      <w:pPr>
        <w:pStyle w:val="OrmistonSubHeader"/>
        <w:spacing w:line="288" w:lineRule="auto"/>
        <w:rPr>
          <w:b/>
          <w:bCs/>
          <w:color w:val="C00000"/>
          <w:sz w:val="48"/>
          <w:szCs w:val="48"/>
        </w:rPr>
      </w:pPr>
    </w:p>
    <w:p w14:paraId="0FDF0D44" w14:textId="77777777" w:rsidR="008F35BB" w:rsidRDefault="008F35BB" w:rsidP="008F35BB">
      <w:pPr>
        <w:pStyle w:val="OrmistonSubHeader"/>
        <w:spacing w:line="288" w:lineRule="auto"/>
        <w:rPr>
          <w:b/>
          <w:bCs/>
          <w:color w:val="C00000"/>
          <w:sz w:val="48"/>
          <w:szCs w:val="48"/>
        </w:rPr>
      </w:pPr>
    </w:p>
    <w:p w14:paraId="305DE3B5" w14:textId="77777777" w:rsidR="008F35BB" w:rsidRDefault="008F35BB" w:rsidP="008F35BB">
      <w:pPr>
        <w:pStyle w:val="OrmistonSubHeader"/>
        <w:spacing w:line="288" w:lineRule="auto"/>
        <w:rPr>
          <w:b/>
          <w:bCs/>
          <w:color w:val="C00000"/>
          <w:sz w:val="48"/>
          <w:szCs w:val="48"/>
        </w:rPr>
      </w:pPr>
    </w:p>
    <w:p w14:paraId="1A5A426D" w14:textId="77D80409"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lastRenderedPageBreak/>
        <w:t>About Our Play Out Service</w:t>
      </w:r>
    </w:p>
    <w:bookmarkEnd w:id="0"/>
    <w:p w14:paraId="13B2FE6E" w14:textId="46960421" w:rsidR="008F35BB" w:rsidRPr="00671D94" w:rsidRDefault="008F35BB" w:rsidP="008F35BB">
      <w:pPr>
        <w:spacing w:after="120"/>
        <w:jc w:val="both"/>
        <w:rPr>
          <w:rFonts w:ascii="Arial" w:eastAsia="Calibri" w:hAnsi="Arial" w:cs="Arial"/>
          <w:sz w:val="24"/>
          <w:szCs w:val="24"/>
        </w:rPr>
      </w:pPr>
      <w:r w:rsidRPr="00671D94">
        <w:rPr>
          <w:rFonts w:ascii="Arial" w:eastAsiaTheme="minorEastAsia" w:hAnsi="Arial" w:cs="Arial"/>
          <w:sz w:val="24"/>
          <w:szCs w:val="24"/>
        </w:rPr>
        <w:t xml:space="preserve">Play Out is a </w:t>
      </w:r>
      <w:r w:rsidR="008C79E4">
        <w:rPr>
          <w:rFonts w:ascii="Arial" w:eastAsiaTheme="minorEastAsia" w:hAnsi="Arial" w:cs="Arial"/>
          <w:sz w:val="24"/>
          <w:szCs w:val="24"/>
        </w:rPr>
        <w:t>child-focused</w:t>
      </w:r>
      <w:r w:rsidRPr="00671D94">
        <w:rPr>
          <w:rFonts w:ascii="Arial" w:eastAsiaTheme="minorEastAsia" w:hAnsi="Arial" w:cs="Arial"/>
          <w:sz w:val="24"/>
          <w:szCs w:val="24"/>
        </w:rPr>
        <w:t xml:space="preserve">, </w:t>
      </w:r>
      <w:r w:rsidR="008C79E4">
        <w:rPr>
          <w:rFonts w:ascii="Arial" w:eastAsiaTheme="minorEastAsia" w:hAnsi="Arial" w:cs="Arial"/>
          <w:sz w:val="24"/>
          <w:szCs w:val="24"/>
        </w:rPr>
        <w:t>outdoor-loving</w:t>
      </w:r>
      <w:r w:rsidRPr="00671D94">
        <w:rPr>
          <w:rFonts w:ascii="Arial" w:eastAsiaTheme="minorEastAsia" w:hAnsi="Arial" w:cs="Arial"/>
          <w:sz w:val="24"/>
          <w:szCs w:val="24"/>
        </w:rPr>
        <w:t xml:space="preserve">, </w:t>
      </w:r>
      <w:r w:rsidR="008C79E4">
        <w:rPr>
          <w:rFonts w:ascii="Arial" w:eastAsiaTheme="minorEastAsia" w:hAnsi="Arial" w:cs="Arial"/>
          <w:sz w:val="24"/>
          <w:szCs w:val="24"/>
        </w:rPr>
        <w:t>puddle-jumping</w:t>
      </w:r>
      <w:r w:rsidRPr="00671D94">
        <w:rPr>
          <w:rFonts w:ascii="Arial" w:eastAsiaTheme="minorEastAsia" w:hAnsi="Arial" w:cs="Arial"/>
          <w:sz w:val="24"/>
          <w:szCs w:val="24"/>
        </w:rPr>
        <w:t xml:space="preserve">, mud </w:t>
      </w:r>
      <w:r w:rsidR="008C79E4">
        <w:rPr>
          <w:rFonts w:ascii="Arial" w:eastAsiaTheme="minorEastAsia" w:hAnsi="Arial" w:cs="Arial"/>
          <w:sz w:val="24"/>
          <w:szCs w:val="24"/>
        </w:rPr>
        <w:t>pie-making</w:t>
      </w:r>
      <w:r w:rsidRPr="00671D94">
        <w:rPr>
          <w:rFonts w:ascii="Arial" w:eastAsiaTheme="minorEastAsia" w:hAnsi="Arial" w:cs="Arial"/>
          <w:sz w:val="24"/>
          <w:szCs w:val="24"/>
        </w:rPr>
        <w:t xml:space="preserve"> childcare group.  </w:t>
      </w:r>
      <w:r w:rsidRPr="00671D94">
        <w:rPr>
          <w:rFonts w:ascii="Arial" w:eastAsia="Calibri" w:hAnsi="Arial" w:cs="Arial"/>
          <w:sz w:val="24"/>
          <w:szCs w:val="24"/>
          <w:lang w:eastAsia="en-GB"/>
        </w:rPr>
        <w:t xml:space="preserve">Our highly experienced and passionate team is committed to supporting children to develop through a rich learning environment.  Play Out Ipswich is situated just outside the town centre, on Felixstowe Road, with close links to the main road and rail network. The nursery operates from </w:t>
      </w:r>
      <w:r w:rsidRPr="00671D94">
        <w:rPr>
          <w:rFonts w:ascii="Arial" w:eastAsia="Calibri" w:hAnsi="Arial" w:cs="Arial"/>
          <w:sz w:val="24"/>
          <w:szCs w:val="24"/>
        </w:rPr>
        <w:t>7.30</w:t>
      </w:r>
      <w:r w:rsidRPr="00671D94">
        <w:rPr>
          <w:rFonts w:ascii="Arial" w:eastAsia="Calibri" w:hAnsi="Arial" w:cs="Arial"/>
          <w:sz w:val="24"/>
          <w:szCs w:val="24"/>
          <w:lang w:eastAsia="en-GB"/>
        </w:rPr>
        <w:t>am to 6pm daily.</w:t>
      </w:r>
    </w:p>
    <w:p w14:paraId="7B6A73F1" w14:textId="6FC99E87" w:rsidR="00B71367" w:rsidRPr="00B71367" w:rsidRDefault="008F35BB" w:rsidP="008F35BB">
      <w:pPr>
        <w:jc w:val="both"/>
        <w:rPr>
          <w:rFonts w:ascii="Arial" w:hAnsi="Arial" w:cs="Arial"/>
          <w:sz w:val="16"/>
          <w:szCs w:val="16"/>
        </w:rPr>
      </w:pPr>
      <w:r w:rsidRPr="00671D94">
        <w:rPr>
          <w:rFonts w:ascii="Arial" w:hAnsi="Arial" w:cs="Arial"/>
        </w:rPr>
        <w:t xml:space="preserve">We are part of </w:t>
      </w:r>
      <w:r w:rsidRPr="00671D94">
        <w:rPr>
          <w:rFonts w:ascii="Arial" w:hAnsi="Arial" w:cs="Arial"/>
          <w:sz w:val="24"/>
          <w:szCs w:val="24"/>
        </w:rPr>
        <w:t>Ormiston Families,</w:t>
      </w:r>
      <w:r w:rsidR="0091265D">
        <w:rPr>
          <w:rFonts w:ascii="Arial" w:hAnsi="Arial" w:cs="Arial"/>
          <w:sz w:val="24"/>
          <w:szCs w:val="24"/>
        </w:rPr>
        <w:t xml:space="preserve"> </w:t>
      </w:r>
      <w:r w:rsidRPr="00671D94">
        <w:rPr>
          <w:rFonts w:ascii="Arial" w:hAnsi="Arial" w:cs="Arial"/>
          <w:sz w:val="24"/>
          <w:szCs w:val="24"/>
        </w:rPr>
        <w:t>one of the leading charities working with children, young people, and families in the East of England. We take early and preventative action to support families to be safe, healthy, and resilient.</w:t>
      </w:r>
    </w:p>
    <w:p w14:paraId="54A24D7B" w14:textId="64234A73"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t>About the role</w:t>
      </w:r>
    </w:p>
    <w:p w14:paraId="1D676467" w14:textId="5B83BF5F" w:rsidR="00B71367" w:rsidRPr="00B71367" w:rsidRDefault="00B71367" w:rsidP="00B71367">
      <w:pPr>
        <w:jc w:val="both"/>
        <w:rPr>
          <w:rFonts w:ascii="Arial" w:hAnsi="Arial" w:cs="Arial"/>
          <w:sz w:val="24"/>
          <w:szCs w:val="24"/>
        </w:rPr>
      </w:pPr>
      <w:r w:rsidRPr="00B71367">
        <w:rPr>
          <w:rFonts w:ascii="Arial" w:hAnsi="Arial" w:cs="Arial"/>
          <w:sz w:val="24"/>
          <w:szCs w:val="24"/>
        </w:rPr>
        <w:t>We are looking for an enthusiastic Nursery Practitioner who wants to be involved in looking after all aspects of a young child’s development. You will play a vital role in helping children to grow socially and emotionally</w:t>
      </w:r>
      <w:r w:rsidR="008C79E4">
        <w:rPr>
          <w:rFonts w:ascii="Arial" w:hAnsi="Arial" w:cs="Arial"/>
          <w:sz w:val="24"/>
          <w:szCs w:val="24"/>
        </w:rPr>
        <w:t>, as</w:t>
      </w:r>
      <w:r w:rsidRPr="00B71367">
        <w:rPr>
          <w:rFonts w:ascii="Arial" w:hAnsi="Arial" w:cs="Arial"/>
          <w:sz w:val="24"/>
          <w:szCs w:val="24"/>
        </w:rPr>
        <w:t xml:space="preserve"> well as supporting aspects of their physical and cognitive development. </w:t>
      </w:r>
    </w:p>
    <w:p w14:paraId="2C5BE3ED" w14:textId="4EDCFD7C" w:rsidR="00B71367" w:rsidRPr="00B71367" w:rsidRDefault="00B71367" w:rsidP="00B71367">
      <w:pPr>
        <w:jc w:val="both"/>
        <w:rPr>
          <w:rFonts w:ascii="Arial" w:hAnsi="Arial" w:cs="Arial"/>
          <w:sz w:val="24"/>
          <w:szCs w:val="24"/>
        </w:rPr>
      </w:pPr>
      <w:r w:rsidRPr="00B71367">
        <w:rPr>
          <w:rFonts w:ascii="Arial" w:hAnsi="Arial" w:cs="Arial"/>
          <w:sz w:val="24"/>
          <w:szCs w:val="24"/>
        </w:rPr>
        <w:t xml:space="preserve">The role involves being </w:t>
      </w:r>
      <w:r w:rsidR="008C79E4">
        <w:rPr>
          <w:rFonts w:ascii="Arial" w:hAnsi="Arial" w:cs="Arial"/>
          <w:sz w:val="24"/>
          <w:szCs w:val="24"/>
        </w:rPr>
        <w:t>hands-on</w:t>
      </w:r>
      <w:r w:rsidRPr="00B71367">
        <w:rPr>
          <w:rFonts w:ascii="Arial" w:hAnsi="Arial" w:cs="Arial"/>
          <w:sz w:val="24"/>
          <w:szCs w:val="24"/>
        </w:rPr>
        <w:t xml:space="preserve"> with the children in the setting (ranging from babies to pre-schoolers)</w:t>
      </w:r>
      <w:r w:rsidR="008C79E4">
        <w:rPr>
          <w:rFonts w:ascii="Arial" w:hAnsi="Arial" w:cs="Arial"/>
          <w:sz w:val="24"/>
          <w:szCs w:val="24"/>
        </w:rPr>
        <w:t>,</w:t>
      </w:r>
      <w:r w:rsidRPr="00B71367">
        <w:rPr>
          <w:rFonts w:ascii="Arial" w:hAnsi="Arial" w:cs="Arial"/>
          <w:sz w:val="24"/>
          <w:szCs w:val="24"/>
        </w:rPr>
        <w:t xml:space="preserve"> joining in with play, reading stories, singing songs and being alongside the children in their day-to-day activities. </w:t>
      </w:r>
    </w:p>
    <w:p w14:paraId="0D9D1663" w14:textId="721AF844" w:rsidR="00B71367" w:rsidRDefault="00B71367" w:rsidP="00B71367">
      <w:pPr>
        <w:jc w:val="both"/>
        <w:rPr>
          <w:rFonts w:ascii="Arial" w:hAnsi="Arial" w:cs="Arial"/>
          <w:sz w:val="24"/>
          <w:szCs w:val="24"/>
        </w:rPr>
      </w:pPr>
      <w:r w:rsidRPr="00B71367">
        <w:rPr>
          <w:rFonts w:ascii="Arial" w:hAnsi="Arial" w:cs="Arial"/>
          <w:sz w:val="24"/>
          <w:szCs w:val="24"/>
        </w:rPr>
        <w:t>Your role will also involve developing a relationship with the parents and carers of the children and being able to talk to them about all aspects of their child’s day in nursery. As part of the team</w:t>
      </w:r>
      <w:r w:rsidR="008C79E4">
        <w:rPr>
          <w:rFonts w:ascii="Arial" w:hAnsi="Arial" w:cs="Arial"/>
          <w:sz w:val="24"/>
          <w:szCs w:val="24"/>
        </w:rPr>
        <w:t>,</w:t>
      </w:r>
      <w:r w:rsidRPr="00B71367">
        <w:rPr>
          <w:rFonts w:ascii="Arial" w:hAnsi="Arial" w:cs="Arial"/>
          <w:sz w:val="24"/>
          <w:szCs w:val="24"/>
        </w:rPr>
        <w:t xml:space="preserve"> you will also be involved in planning activities for the children in your care and maintaining health and hygiene standards as you go about your daily tasks.</w:t>
      </w:r>
    </w:p>
    <w:p w14:paraId="533AC8FE" w14:textId="0DED6B17" w:rsidR="0091265D" w:rsidRPr="00B71367" w:rsidRDefault="0091265D" w:rsidP="00B71367">
      <w:pPr>
        <w:jc w:val="both"/>
        <w:rPr>
          <w:rFonts w:ascii="Arial" w:hAnsi="Arial" w:cs="Arial"/>
          <w:sz w:val="16"/>
          <w:szCs w:val="16"/>
        </w:rPr>
      </w:pPr>
      <w:r>
        <w:rPr>
          <w:rFonts w:ascii="Arial" w:hAnsi="Arial" w:cs="Arial"/>
          <w:sz w:val="24"/>
          <w:szCs w:val="24"/>
        </w:rPr>
        <w:t xml:space="preserve">Your working hours for this post will be </w:t>
      </w:r>
      <w:r w:rsidR="003C1917">
        <w:rPr>
          <w:rFonts w:ascii="Arial" w:hAnsi="Arial" w:cs="Arial"/>
          <w:sz w:val="24"/>
          <w:szCs w:val="24"/>
        </w:rPr>
        <w:t>37.5</w:t>
      </w:r>
      <w:r>
        <w:rPr>
          <w:rFonts w:ascii="Arial" w:hAnsi="Arial" w:cs="Arial"/>
          <w:sz w:val="24"/>
          <w:szCs w:val="24"/>
        </w:rPr>
        <w:t xml:space="preserve"> hours per week</w:t>
      </w:r>
      <w:r w:rsidR="008C79E4">
        <w:rPr>
          <w:rFonts w:ascii="Arial" w:hAnsi="Arial" w:cs="Arial"/>
          <w:sz w:val="24"/>
          <w:szCs w:val="24"/>
        </w:rPr>
        <w:t>,</w:t>
      </w:r>
      <w:r>
        <w:rPr>
          <w:rFonts w:ascii="Arial" w:hAnsi="Arial" w:cs="Arial"/>
          <w:sz w:val="24"/>
          <w:szCs w:val="24"/>
        </w:rPr>
        <w:t xml:space="preserve"> working Monday to Friday.</w:t>
      </w:r>
    </w:p>
    <w:p w14:paraId="7ADFE09F" w14:textId="77777777" w:rsidR="00B71367" w:rsidRPr="0091265D" w:rsidRDefault="00B71367" w:rsidP="00B71367">
      <w:pPr>
        <w:jc w:val="both"/>
        <w:rPr>
          <w:rFonts w:ascii="Arial" w:hAnsi="Arial" w:cs="Arial"/>
          <w:b/>
          <w:bCs/>
          <w:sz w:val="40"/>
          <w:szCs w:val="40"/>
        </w:rPr>
      </w:pPr>
      <w:r w:rsidRPr="0091265D">
        <w:rPr>
          <w:rFonts w:ascii="Arial" w:hAnsi="Arial" w:cs="Arial"/>
          <w:b/>
          <w:bCs/>
          <w:color w:val="C00000"/>
          <w:sz w:val="40"/>
          <w:szCs w:val="40"/>
        </w:rPr>
        <w:t>About you</w:t>
      </w:r>
    </w:p>
    <w:p w14:paraId="77F5E8EE" w14:textId="6C829175" w:rsidR="00B71367" w:rsidRPr="00B71367" w:rsidRDefault="00B71367" w:rsidP="00B71367">
      <w:pPr>
        <w:jc w:val="both"/>
        <w:rPr>
          <w:rFonts w:ascii="Arial" w:hAnsi="Arial" w:cs="Arial"/>
          <w:sz w:val="24"/>
          <w:szCs w:val="24"/>
        </w:rPr>
      </w:pPr>
      <w:r w:rsidRPr="00B71367">
        <w:rPr>
          <w:rFonts w:ascii="Arial" w:hAnsi="Arial" w:cs="Arial"/>
          <w:sz w:val="24"/>
          <w:szCs w:val="24"/>
        </w:rPr>
        <w:t>Do you have a passion for looking after and developing children</w:t>
      </w:r>
      <w:r w:rsidR="008C79E4">
        <w:rPr>
          <w:rFonts w:ascii="Arial" w:hAnsi="Arial" w:cs="Arial"/>
          <w:sz w:val="24"/>
          <w:szCs w:val="24"/>
        </w:rPr>
        <w:t>,</w:t>
      </w:r>
      <w:r w:rsidRPr="00B71367">
        <w:rPr>
          <w:rFonts w:ascii="Arial" w:hAnsi="Arial" w:cs="Arial"/>
          <w:sz w:val="24"/>
          <w:szCs w:val="24"/>
        </w:rPr>
        <w:t xml:space="preserve"> and do you have a full and relevant level 3 qualification or equivalent? Then come and join our supportive team here at Play Out, we can offer you free parking</w:t>
      </w:r>
      <w:r w:rsidR="0091265D">
        <w:rPr>
          <w:rFonts w:ascii="Arial" w:hAnsi="Arial" w:cs="Arial"/>
          <w:sz w:val="24"/>
          <w:szCs w:val="24"/>
        </w:rPr>
        <w:t>, paid company sick pay</w:t>
      </w:r>
      <w:r w:rsidRPr="00B71367">
        <w:rPr>
          <w:rFonts w:ascii="Arial" w:hAnsi="Arial" w:cs="Arial"/>
          <w:sz w:val="24"/>
          <w:szCs w:val="24"/>
        </w:rPr>
        <w:t xml:space="preserve"> and an employee discount scheme</w:t>
      </w:r>
      <w:r w:rsidR="008C79E4">
        <w:rPr>
          <w:rFonts w:ascii="Arial" w:hAnsi="Arial" w:cs="Arial"/>
          <w:sz w:val="24"/>
          <w:szCs w:val="24"/>
        </w:rPr>
        <w:t>,</w:t>
      </w:r>
      <w:r w:rsidRPr="00B71367">
        <w:rPr>
          <w:rFonts w:ascii="Arial" w:hAnsi="Arial" w:cs="Arial"/>
          <w:sz w:val="24"/>
          <w:szCs w:val="24"/>
        </w:rPr>
        <w:t xml:space="preserve"> amongst other benefits</w:t>
      </w:r>
      <w:r w:rsidR="008C79E4">
        <w:rPr>
          <w:rFonts w:ascii="Arial" w:hAnsi="Arial" w:cs="Arial"/>
          <w:sz w:val="24"/>
          <w:szCs w:val="24"/>
        </w:rPr>
        <w:t>.</w:t>
      </w:r>
    </w:p>
    <w:p w14:paraId="3D023388" w14:textId="77777777" w:rsidR="0091265D" w:rsidRPr="0091265D" w:rsidRDefault="0091265D" w:rsidP="00B71367">
      <w:pPr>
        <w:jc w:val="both"/>
        <w:rPr>
          <w:rFonts w:ascii="Arial" w:hAnsi="Arial" w:cs="Arial"/>
          <w:b/>
          <w:bCs/>
          <w:color w:val="C00000"/>
          <w:sz w:val="16"/>
          <w:szCs w:val="16"/>
        </w:rPr>
      </w:pPr>
    </w:p>
    <w:p w14:paraId="14160E77" w14:textId="43A21B68" w:rsidR="008F35BB" w:rsidRPr="0091265D" w:rsidRDefault="008F35BB" w:rsidP="00B71367">
      <w:pPr>
        <w:jc w:val="both"/>
        <w:rPr>
          <w:rFonts w:ascii="Arial" w:hAnsi="Arial" w:cs="Arial"/>
          <w:b/>
          <w:bCs/>
          <w:sz w:val="36"/>
          <w:szCs w:val="36"/>
        </w:rPr>
      </w:pPr>
      <w:r w:rsidRPr="0091265D">
        <w:rPr>
          <w:rFonts w:ascii="Arial" w:hAnsi="Arial" w:cs="Arial"/>
          <w:b/>
          <w:bCs/>
          <w:color w:val="C00000"/>
          <w:sz w:val="36"/>
          <w:szCs w:val="36"/>
        </w:rPr>
        <w:t>Safeguarding and DBS requirements for your role:</w:t>
      </w:r>
    </w:p>
    <w:p w14:paraId="2D35AA8C"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Play Out is committed to safeguarding and promoting the welfare of children, young people and adults at risk and expects all staff and volunteers to share this commitment. DBS checks or police vetting will be required for relevant posts.</w:t>
      </w:r>
    </w:p>
    <w:p w14:paraId="6C9A24B6" w14:textId="0202F72E" w:rsidR="008F35BB" w:rsidRPr="0038028D" w:rsidRDefault="008F35BB" w:rsidP="008F35BB">
      <w:pPr>
        <w:jc w:val="both"/>
        <w:rPr>
          <w:rFonts w:ascii="Arial" w:hAnsi="Arial" w:cs="Arial"/>
          <w:sz w:val="24"/>
          <w:szCs w:val="24"/>
        </w:rPr>
      </w:pPr>
      <w:r w:rsidRPr="0038028D">
        <w:rPr>
          <w:rFonts w:ascii="Arial" w:hAnsi="Arial" w:cs="Arial"/>
          <w:sz w:val="24"/>
          <w:szCs w:val="24"/>
        </w:rPr>
        <w:t>We are an equal opportunities employer; we value diversity and welcome applications from all sections of the community.</w:t>
      </w:r>
    </w:p>
    <w:p w14:paraId="0EC394A2" w14:textId="77777777" w:rsidR="008C79E4" w:rsidRDefault="008C79E4" w:rsidP="008F35BB">
      <w:pPr>
        <w:pStyle w:val="BodyText"/>
        <w:spacing w:after="60" w:line="288" w:lineRule="auto"/>
        <w:rPr>
          <w:rFonts w:ascii="Arial" w:hAnsi="Arial" w:cs="Arial"/>
          <w:b/>
          <w:bCs/>
          <w:color w:val="C00000"/>
          <w:sz w:val="48"/>
          <w:szCs w:val="48"/>
        </w:rPr>
      </w:pPr>
    </w:p>
    <w:p w14:paraId="2BFAD108" w14:textId="5BBA2252" w:rsidR="008F35BB" w:rsidRPr="000162BF" w:rsidRDefault="008F35BB" w:rsidP="008F35BB">
      <w:pPr>
        <w:pStyle w:val="BodyText"/>
        <w:spacing w:after="60" w:line="288" w:lineRule="auto"/>
        <w:rPr>
          <w:rFonts w:ascii="Arial" w:hAnsi="Arial" w:cs="Arial"/>
          <w:b/>
          <w:bCs/>
          <w:color w:val="C00000"/>
          <w:sz w:val="48"/>
          <w:szCs w:val="48"/>
        </w:rPr>
      </w:pPr>
      <w:r w:rsidRPr="000162BF">
        <w:rPr>
          <w:rFonts w:ascii="Arial" w:hAnsi="Arial" w:cs="Arial"/>
          <w:b/>
          <w:bCs/>
          <w:color w:val="C00000"/>
          <w:sz w:val="48"/>
          <w:szCs w:val="48"/>
        </w:rPr>
        <w:t>Information about working for Play Out</w:t>
      </w:r>
    </w:p>
    <w:p w14:paraId="5031E584" w14:textId="77777777" w:rsidR="008F35BB" w:rsidRPr="000162BF" w:rsidRDefault="008F35BB" w:rsidP="008F35BB">
      <w:pPr>
        <w:pStyle w:val="BodyText"/>
        <w:tabs>
          <w:tab w:val="left" w:pos="2045"/>
        </w:tabs>
        <w:spacing w:after="60" w:line="288" w:lineRule="auto"/>
        <w:rPr>
          <w:rFonts w:ascii="Arial" w:eastAsiaTheme="minorEastAsia" w:hAnsi="Arial" w:cs="Arial"/>
          <w:b/>
          <w:bCs/>
          <w:color w:val="C00000"/>
          <w:sz w:val="24"/>
          <w:szCs w:val="24"/>
        </w:rPr>
      </w:pPr>
      <w:r w:rsidRPr="000162BF">
        <w:rPr>
          <w:rFonts w:ascii="Arial" w:eastAsiaTheme="minorEastAsia" w:hAnsi="Arial" w:cs="Arial"/>
          <w:b/>
          <w:bCs/>
          <w:color w:val="C00000"/>
          <w:sz w:val="48"/>
          <w:szCs w:val="48"/>
        </w:rPr>
        <w:tab/>
      </w:r>
    </w:p>
    <w:p w14:paraId="253EC8FA" w14:textId="488A21A6" w:rsidR="008F35BB" w:rsidRPr="000162BF" w:rsidRDefault="008F35BB" w:rsidP="008F35BB">
      <w:pPr>
        <w:pStyle w:val="BodyText"/>
        <w:spacing w:after="120" w:line="288" w:lineRule="auto"/>
        <w:rPr>
          <w:rFonts w:ascii="Arial" w:eastAsiaTheme="minorEastAsia" w:hAnsi="Arial" w:cs="Arial"/>
          <w:b/>
          <w:sz w:val="32"/>
          <w:szCs w:val="32"/>
        </w:rPr>
      </w:pPr>
      <w:r w:rsidRPr="000162BF">
        <w:rPr>
          <w:rFonts w:ascii="Arial Bold" w:eastAsiaTheme="minorEastAsia" w:hAnsi="Arial Bold" w:cs="Arial Bold"/>
          <w:b/>
          <w:color w:val="C00000"/>
          <w:sz w:val="32"/>
          <w:szCs w:val="32"/>
        </w:rPr>
        <w:t xml:space="preserve">Job Title: </w:t>
      </w:r>
      <w:r w:rsidR="00834437">
        <w:rPr>
          <w:rFonts w:ascii="Arial Bold" w:eastAsiaTheme="minorEastAsia" w:hAnsi="Arial Bold" w:cs="Arial Bold"/>
          <w:b/>
          <w:color w:val="C00000"/>
          <w:sz w:val="32"/>
          <w:szCs w:val="32"/>
        </w:rPr>
        <w:t>Nursery Practitioner</w:t>
      </w:r>
      <w:r w:rsidRPr="000162BF">
        <w:rPr>
          <w:rFonts w:ascii="Arial Bold" w:eastAsiaTheme="minorEastAsia" w:hAnsi="Arial Bold" w:cs="Arial Bold"/>
          <w:b/>
          <w:color w:val="C00000"/>
          <w:sz w:val="32"/>
          <w:szCs w:val="32"/>
        </w:rPr>
        <w:t xml:space="preserve"> </w:t>
      </w:r>
    </w:p>
    <w:p w14:paraId="74B0F85B" w14:textId="77777777" w:rsidR="008F35BB" w:rsidRPr="000162BF" w:rsidRDefault="008F35BB" w:rsidP="008F35BB">
      <w:pPr>
        <w:pStyle w:val="BodyText"/>
        <w:spacing w:after="120" w:line="288" w:lineRule="auto"/>
        <w:rPr>
          <w:rFonts w:ascii="Arial Bold" w:eastAsiaTheme="minorEastAsia" w:hAnsi="Arial Bold" w:cs="Arial Bold"/>
          <w:b/>
          <w:color w:val="C00000"/>
          <w:szCs w:val="16"/>
        </w:rPr>
      </w:pPr>
      <w:bookmarkStart w:id="1" w:name="_Hlk100744731"/>
    </w:p>
    <w:p w14:paraId="4434BD95" w14:textId="77777777" w:rsidR="008F35BB" w:rsidRPr="000162BF" w:rsidRDefault="008F35BB" w:rsidP="008F35BB">
      <w:pPr>
        <w:pStyle w:val="BodyText"/>
        <w:spacing w:after="120" w:line="288" w:lineRule="auto"/>
        <w:rPr>
          <w:rFonts w:ascii="Arial" w:eastAsiaTheme="minorEastAsia" w:hAnsi="Arial" w:cs="Arial"/>
          <w:b/>
          <w:color w:val="C00000"/>
          <w:sz w:val="32"/>
          <w:szCs w:val="32"/>
        </w:rPr>
      </w:pPr>
      <w:r w:rsidRPr="000162BF">
        <w:rPr>
          <w:rFonts w:ascii="Arial Bold" w:eastAsiaTheme="minorEastAsia" w:hAnsi="Arial Bold" w:cs="Arial Bold"/>
          <w:b/>
          <w:color w:val="C00000"/>
          <w:sz w:val="32"/>
          <w:szCs w:val="32"/>
        </w:rPr>
        <w:t>Duration</w:t>
      </w:r>
      <w:r>
        <w:rPr>
          <w:rFonts w:ascii="Arial Bold" w:eastAsiaTheme="minorEastAsia" w:hAnsi="Arial Bold" w:cs="Arial Bold"/>
          <w:b/>
          <w:color w:val="C00000"/>
          <w:sz w:val="32"/>
          <w:szCs w:val="32"/>
        </w:rPr>
        <w:t>:</w:t>
      </w:r>
    </w:p>
    <w:bookmarkEnd w:id="1"/>
    <w:p w14:paraId="3659E727" w14:textId="5CDC5122" w:rsidR="008F35BB" w:rsidRPr="004753DF" w:rsidRDefault="008F35BB" w:rsidP="008F35BB">
      <w:pPr>
        <w:jc w:val="both"/>
        <w:rPr>
          <w:rFonts w:ascii="Arial" w:hAnsi="Arial" w:cs="Arial"/>
          <w:sz w:val="24"/>
          <w:szCs w:val="24"/>
        </w:rPr>
      </w:pPr>
      <w:r w:rsidRPr="004753DF">
        <w:rPr>
          <w:rFonts w:ascii="Arial" w:eastAsiaTheme="minorEastAsia" w:hAnsi="Arial" w:cs="Arial"/>
          <w:sz w:val="24"/>
          <w:szCs w:val="24"/>
        </w:rPr>
        <w:t>The post advertised is</w:t>
      </w:r>
      <w:r w:rsidR="008C79E4">
        <w:rPr>
          <w:rFonts w:ascii="Arial" w:eastAsiaTheme="minorEastAsia" w:hAnsi="Arial" w:cs="Arial"/>
          <w:sz w:val="24"/>
          <w:szCs w:val="24"/>
        </w:rPr>
        <w:t xml:space="preserve"> a </w:t>
      </w:r>
      <w:r w:rsidRPr="004753DF">
        <w:rPr>
          <w:rFonts w:ascii="Arial" w:hAnsi="Arial" w:cs="Arial"/>
          <w:sz w:val="24"/>
          <w:szCs w:val="24"/>
        </w:rPr>
        <w:t xml:space="preserve">permanent </w:t>
      </w:r>
      <w:r w:rsidR="008C79E4">
        <w:rPr>
          <w:rFonts w:ascii="Arial" w:hAnsi="Arial" w:cs="Arial"/>
          <w:sz w:val="24"/>
          <w:szCs w:val="24"/>
        </w:rPr>
        <w:t>full-time position</w:t>
      </w:r>
      <w:r w:rsidR="0091265D">
        <w:rPr>
          <w:rFonts w:ascii="Arial" w:hAnsi="Arial" w:cs="Arial"/>
          <w:sz w:val="24"/>
          <w:szCs w:val="24"/>
        </w:rPr>
        <w:t>.</w:t>
      </w:r>
      <w:r w:rsidR="00834437" w:rsidRPr="004753DF">
        <w:rPr>
          <w:rFonts w:ascii="Arial" w:hAnsi="Arial" w:cs="Arial"/>
          <w:sz w:val="24"/>
          <w:szCs w:val="24"/>
        </w:rPr>
        <w:t xml:space="preserve"> </w:t>
      </w:r>
      <w:r w:rsidRPr="004753DF">
        <w:rPr>
          <w:rFonts w:ascii="Arial" w:hAnsi="Arial" w:cs="Arial"/>
          <w:sz w:val="24"/>
          <w:szCs w:val="24"/>
        </w:rPr>
        <w:t xml:space="preserve">  </w:t>
      </w:r>
    </w:p>
    <w:p w14:paraId="32059DD5" w14:textId="77777777" w:rsidR="008F35BB" w:rsidRPr="00F277D4" w:rsidRDefault="008F35BB" w:rsidP="008F35BB">
      <w:pPr>
        <w:pStyle w:val="BodyText"/>
        <w:spacing w:line="288" w:lineRule="auto"/>
        <w:jc w:val="both"/>
        <w:rPr>
          <w:rFonts w:ascii="Arial" w:eastAsiaTheme="minorEastAsia" w:hAnsi="Arial" w:cs="Arial"/>
          <w:color w:val="2A3B4C"/>
          <w:sz w:val="24"/>
          <w:szCs w:val="24"/>
        </w:rPr>
      </w:pPr>
    </w:p>
    <w:p w14:paraId="1C84C5FA" w14:textId="77777777" w:rsidR="008F35BB" w:rsidRPr="000162BF" w:rsidRDefault="008F35BB" w:rsidP="008F35BB">
      <w:pPr>
        <w:pStyle w:val="BodyText"/>
        <w:spacing w:line="288" w:lineRule="auto"/>
        <w:jc w:val="both"/>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Hours of Work and Working Arrangements:</w:t>
      </w:r>
    </w:p>
    <w:p w14:paraId="2CABDA3E" w14:textId="33370753"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The normal working week is between 37.5 hours, Monday to Friday and covers 52 weeks per year.</w:t>
      </w:r>
    </w:p>
    <w:p w14:paraId="57E04EDE" w14:textId="6C328582"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You will be required to work flexibly to meet the needs of the service</w:t>
      </w:r>
      <w:r w:rsidR="008C79E4">
        <w:rPr>
          <w:rFonts w:ascii="Arial" w:eastAsiaTheme="minorEastAsia" w:hAnsi="Arial" w:cs="Arial"/>
          <w:sz w:val="24"/>
          <w:szCs w:val="24"/>
        </w:rPr>
        <w:t>,</w:t>
      </w:r>
      <w:r w:rsidRPr="004753DF">
        <w:rPr>
          <w:rFonts w:ascii="Arial" w:eastAsiaTheme="minorEastAsia" w:hAnsi="Arial" w:cs="Arial"/>
          <w:sz w:val="24"/>
          <w:szCs w:val="24"/>
        </w:rPr>
        <w:t xml:space="preserve"> which may include evenings and weekends.</w:t>
      </w:r>
    </w:p>
    <w:p w14:paraId="533E8C64" w14:textId="77777777" w:rsidR="008F35BB" w:rsidRDefault="008F35BB" w:rsidP="008F35BB">
      <w:pPr>
        <w:pStyle w:val="BodyText"/>
        <w:spacing w:before="120" w:after="60" w:line="288" w:lineRule="auto"/>
        <w:rPr>
          <w:rFonts w:ascii="Arial" w:eastAsiaTheme="minorEastAsia" w:hAnsi="Arial" w:cs="Arial"/>
          <w:color w:val="2A3B4C"/>
          <w:sz w:val="24"/>
          <w:szCs w:val="24"/>
        </w:rPr>
      </w:pPr>
    </w:p>
    <w:p w14:paraId="219CA7D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Location:</w:t>
      </w:r>
    </w:p>
    <w:p w14:paraId="11DF3F25" w14:textId="77777777" w:rsidR="008F35BB" w:rsidRPr="004753DF" w:rsidRDefault="008F35BB" w:rsidP="008F35BB">
      <w:pPr>
        <w:pStyle w:val="BodyText"/>
        <w:numPr>
          <w:ilvl w:val="0"/>
          <w:numId w:val="23"/>
        </w:numPr>
        <w:spacing w:before="120" w:line="288" w:lineRule="auto"/>
        <w:rPr>
          <w:rFonts w:ascii="Arial" w:eastAsiaTheme="minorEastAsia" w:hAnsi="Arial" w:cs="Arial"/>
          <w:b/>
          <w:bCs/>
          <w:sz w:val="24"/>
          <w:szCs w:val="24"/>
        </w:rPr>
      </w:pPr>
      <w:r w:rsidRPr="004753DF">
        <w:rPr>
          <w:rFonts w:ascii="Arial" w:eastAsiaTheme="minorEastAsia" w:hAnsi="Arial" w:cs="Arial"/>
          <w:sz w:val="24"/>
          <w:szCs w:val="24"/>
        </w:rPr>
        <w:t>Your base will be Play Out Nursery, 333 Felixstowe Road, Ipswich IP3 9BU</w:t>
      </w:r>
    </w:p>
    <w:p w14:paraId="3C861AB9" w14:textId="77777777" w:rsidR="008F35BB" w:rsidRPr="00F277D4" w:rsidRDefault="008F35BB" w:rsidP="008F35BB">
      <w:pPr>
        <w:pStyle w:val="BodyText"/>
        <w:spacing w:line="288" w:lineRule="auto"/>
        <w:rPr>
          <w:rFonts w:ascii="Arial" w:eastAsiaTheme="minorEastAsia" w:hAnsi="Arial" w:cs="Arial"/>
          <w:color w:val="2A3B4C"/>
          <w:sz w:val="24"/>
          <w:szCs w:val="24"/>
        </w:rPr>
      </w:pPr>
    </w:p>
    <w:p w14:paraId="7FBC127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Salary:</w:t>
      </w:r>
    </w:p>
    <w:p w14:paraId="6D1CF7E1" w14:textId="075DE226" w:rsidR="008F35BB" w:rsidRPr="004753D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salary for this post is </w:t>
      </w:r>
      <w:r w:rsidR="00001539">
        <w:rPr>
          <w:rFonts w:ascii="Arial" w:eastAsiaTheme="minorEastAsia" w:hAnsi="Arial" w:cs="Arial"/>
          <w:sz w:val="24"/>
          <w:szCs w:val="24"/>
        </w:rPr>
        <w:t>£</w:t>
      </w:r>
      <w:r w:rsidR="008C79E4">
        <w:rPr>
          <w:rFonts w:ascii="Arial" w:eastAsiaTheme="minorEastAsia" w:hAnsi="Arial" w:cs="Arial"/>
          <w:sz w:val="24"/>
          <w:szCs w:val="24"/>
        </w:rPr>
        <w:t>26,227</w:t>
      </w:r>
      <w:r w:rsidR="00001539">
        <w:rPr>
          <w:rFonts w:ascii="Arial" w:eastAsiaTheme="minorEastAsia" w:hAnsi="Arial" w:cs="Arial"/>
          <w:sz w:val="24"/>
          <w:szCs w:val="24"/>
        </w:rPr>
        <w:t xml:space="preserve"> gross per annum </w:t>
      </w:r>
      <w:r w:rsidR="00834437" w:rsidRPr="004753DF">
        <w:rPr>
          <w:rFonts w:ascii="Arial" w:eastAsiaTheme="minorEastAsia" w:hAnsi="Arial" w:cs="Arial"/>
          <w:sz w:val="24"/>
          <w:szCs w:val="24"/>
        </w:rPr>
        <w:t xml:space="preserve">(Real Living Wage) </w:t>
      </w:r>
    </w:p>
    <w:p w14:paraId="0B5E69CE" w14:textId="77777777" w:rsidR="008F35BB" w:rsidRPr="004753D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Salary is paid in 12 equal instalments on the 25th of each month directly into your bank account and covers work carried out in the calendar month.</w:t>
      </w:r>
    </w:p>
    <w:p w14:paraId="400DA913" w14:textId="77777777" w:rsidR="008F35BB" w:rsidRDefault="008F35BB" w:rsidP="008F35BB">
      <w:pPr>
        <w:pStyle w:val="BodyText"/>
        <w:spacing w:before="120" w:after="60" w:line="288" w:lineRule="auto"/>
        <w:ind w:left="357"/>
        <w:rPr>
          <w:rFonts w:ascii="Arial" w:eastAsiaTheme="minorEastAsia" w:hAnsi="Arial" w:cs="Arial"/>
          <w:color w:val="2A3B4C"/>
          <w:sz w:val="24"/>
          <w:szCs w:val="24"/>
        </w:rPr>
      </w:pPr>
    </w:p>
    <w:p w14:paraId="671C224E" w14:textId="77777777" w:rsidR="008F35BB" w:rsidRPr="000162BF" w:rsidRDefault="008F35BB" w:rsidP="008F35BB">
      <w:pPr>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Probationary Period:</w:t>
      </w:r>
    </w:p>
    <w:p w14:paraId="3D5CF376" w14:textId="77777777" w:rsidR="008F35BB" w:rsidRDefault="008F35BB" w:rsidP="008F35BB">
      <w:pPr>
        <w:pStyle w:val="BodyText"/>
        <w:numPr>
          <w:ilvl w:val="0"/>
          <w:numId w:val="22"/>
        </w:numPr>
        <w:spacing w:before="12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post is subject to a probationary period of 6 months during which your progress will be monitored in accordance with agreed objectives.  </w:t>
      </w:r>
    </w:p>
    <w:p w14:paraId="50B60C2C" w14:textId="37B992FD" w:rsidR="00001539" w:rsidRPr="004753DF" w:rsidRDefault="00001539" w:rsidP="008F35BB">
      <w:pPr>
        <w:pStyle w:val="BodyText"/>
        <w:numPr>
          <w:ilvl w:val="0"/>
          <w:numId w:val="22"/>
        </w:numPr>
        <w:spacing w:before="120" w:line="288" w:lineRule="auto"/>
        <w:ind w:left="357" w:hanging="357"/>
        <w:rPr>
          <w:rFonts w:ascii="Arial" w:eastAsiaTheme="minorEastAsia" w:hAnsi="Arial" w:cs="Arial"/>
          <w:sz w:val="24"/>
          <w:szCs w:val="24"/>
        </w:rPr>
      </w:pPr>
      <w:r>
        <w:rPr>
          <w:rFonts w:ascii="Arial" w:eastAsiaTheme="minorEastAsia" w:hAnsi="Arial" w:cs="Arial"/>
          <w:sz w:val="24"/>
          <w:szCs w:val="24"/>
        </w:rPr>
        <w:t xml:space="preserve">Your paid company sick pay is also subject to restrictions during </w:t>
      </w:r>
      <w:r w:rsidR="008C79E4">
        <w:rPr>
          <w:rFonts w:ascii="Arial" w:eastAsiaTheme="minorEastAsia" w:hAnsi="Arial" w:cs="Arial"/>
          <w:sz w:val="24"/>
          <w:szCs w:val="24"/>
        </w:rPr>
        <w:t xml:space="preserve">the </w:t>
      </w:r>
      <w:r>
        <w:rPr>
          <w:rFonts w:ascii="Arial" w:eastAsiaTheme="minorEastAsia" w:hAnsi="Arial" w:cs="Arial"/>
          <w:sz w:val="24"/>
          <w:szCs w:val="24"/>
        </w:rPr>
        <w:t>probationary period.</w:t>
      </w:r>
    </w:p>
    <w:p w14:paraId="31F4C9A3" w14:textId="77777777" w:rsidR="008F35BB" w:rsidRDefault="008F35BB" w:rsidP="008F35BB"/>
    <w:p w14:paraId="16E84EE7" w14:textId="77777777" w:rsidR="008F35BB" w:rsidRDefault="008F35BB" w:rsidP="008F35BB">
      <w:pPr>
        <w:pStyle w:val="BodyText"/>
        <w:spacing w:after="60" w:line="288" w:lineRule="auto"/>
        <w:rPr>
          <w:rFonts w:ascii="Arial" w:hAnsi="Arial" w:cs="Arial"/>
          <w:b/>
          <w:bCs/>
          <w:color w:val="00A878"/>
          <w:sz w:val="48"/>
          <w:szCs w:val="48"/>
        </w:rPr>
      </w:pPr>
    </w:p>
    <w:p w14:paraId="6927C1D7" w14:textId="77777777" w:rsidR="008F35BB" w:rsidRDefault="008F35BB" w:rsidP="008F35BB">
      <w:pPr>
        <w:pStyle w:val="BodyText"/>
        <w:spacing w:after="60" w:line="288" w:lineRule="auto"/>
        <w:rPr>
          <w:rFonts w:ascii="Arial" w:hAnsi="Arial" w:cs="Arial"/>
          <w:b/>
          <w:bCs/>
          <w:color w:val="00A878"/>
          <w:sz w:val="48"/>
          <w:szCs w:val="48"/>
        </w:rPr>
      </w:pPr>
    </w:p>
    <w:p w14:paraId="1845675D" w14:textId="77777777" w:rsidR="003C1917" w:rsidRDefault="003C1917" w:rsidP="008F35BB">
      <w:pPr>
        <w:pStyle w:val="BodyText"/>
        <w:spacing w:after="60" w:line="288" w:lineRule="auto"/>
        <w:rPr>
          <w:rFonts w:ascii="Arial" w:hAnsi="Arial" w:cs="Arial"/>
          <w:b/>
          <w:bCs/>
          <w:color w:val="C00000"/>
          <w:sz w:val="40"/>
          <w:szCs w:val="40"/>
        </w:rPr>
      </w:pPr>
      <w:bookmarkStart w:id="2" w:name="_Hlk198119801"/>
    </w:p>
    <w:p w14:paraId="48BC75AB" w14:textId="77777777" w:rsidR="003C1917" w:rsidRDefault="003C1917" w:rsidP="008F35BB">
      <w:pPr>
        <w:pStyle w:val="BodyText"/>
        <w:spacing w:after="60" w:line="288" w:lineRule="auto"/>
        <w:rPr>
          <w:rFonts w:ascii="Arial" w:hAnsi="Arial" w:cs="Arial"/>
          <w:b/>
          <w:bCs/>
          <w:color w:val="C00000"/>
          <w:sz w:val="40"/>
          <w:szCs w:val="40"/>
        </w:rPr>
      </w:pPr>
    </w:p>
    <w:p w14:paraId="28F69469" w14:textId="744651C9" w:rsidR="008F35BB" w:rsidRPr="008F35BB" w:rsidRDefault="008F35BB" w:rsidP="008F35BB">
      <w:pPr>
        <w:pStyle w:val="BodyText"/>
        <w:spacing w:after="60" w:line="288" w:lineRule="auto"/>
        <w:rPr>
          <w:rFonts w:ascii="Arial" w:hAnsi="Arial" w:cs="Arial"/>
          <w:b/>
          <w:bCs/>
          <w:color w:val="C00000"/>
          <w:sz w:val="40"/>
          <w:szCs w:val="40"/>
        </w:rPr>
      </w:pPr>
      <w:r w:rsidRPr="008F35BB">
        <w:rPr>
          <w:rFonts w:ascii="Arial" w:hAnsi="Arial" w:cs="Arial"/>
          <w:b/>
          <w:bCs/>
          <w:color w:val="C00000"/>
          <w:sz w:val="40"/>
          <w:szCs w:val="40"/>
        </w:rPr>
        <w:t>Job Description</w:t>
      </w:r>
    </w:p>
    <w:bookmarkEnd w:id="2"/>
    <w:p w14:paraId="16A85B7C" w14:textId="77777777" w:rsidR="008F35BB" w:rsidRPr="00A90C53" w:rsidRDefault="008F35BB" w:rsidP="008F35BB">
      <w:pPr>
        <w:pStyle w:val="BodyText"/>
        <w:tabs>
          <w:tab w:val="left" w:pos="2045"/>
        </w:tabs>
        <w:spacing w:after="60" w:line="288" w:lineRule="auto"/>
        <w:rPr>
          <w:rFonts w:ascii="Arial" w:eastAsiaTheme="minorEastAsia" w:hAnsi="Arial" w:cs="Arial"/>
          <w:b/>
          <w:bCs/>
          <w:color w:val="00A879"/>
          <w:sz w:val="22"/>
          <w:szCs w:val="22"/>
        </w:rPr>
      </w:pPr>
    </w:p>
    <w:p w14:paraId="53CA67A2" w14:textId="462F9A9A" w:rsidR="008F35BB" w:rsidRPr="00006634" w:rsidRDefault="008F35BB" w:rsidP="008F35BB">
      <w:pPr>
        <w:pStyle w:val="BodyText"/>
        <w:tabs>
          <w:tab w:val="left" w:pos="2045"/>
        </w:tabs>
        <w:spacing w:after="60" w:line="288" w:lineRule="auto"/>
        <w:rPr>
          <w:rFonts w:ascii="Arial" w:eastAsiaTheme="minorEastAsia" w:hAnsi="Arial" w:cs="Arial"/>
          <w:b/>
          <w:bCs/>
          <w:sz w:val="24"/>
          <w:szCs w:val="24"/>
        </w:rPr>
      </w:pPr>
      <w:r w:rsidRPr="00006634">
        <w:rPr>
          <w:rFonts w:ascii="Arial" w:hAnsi="Arial" w:cs="Arial"/>
          <w:b/>
          <w:sz w:val="24"/>
          <w:szCs w:val="24"/>
        </w:rPr>
        <w:t xml:space="preserve">Job Title: </w:t>
      </w:r>
      <w:r w:rsidR="00006634" w:rsidRPr="00006634">
        <w:rPr>
          <w:rFonts w:ascii="Arial" w:hAnsi="Arial" w:cs="Arial"/>
          <w:b/>
          <w:sz w:val="24"/>
          <w:szCs w:val="24"/>
        </w:rPr>
        <w:t>Nursery Practitioner</w:t>
      </w:r>
      <w:r w:rsidRPr="00006634">
        <w:rPr>
          <w:rFonts w:ascii="Arial" w:hAnsi="Arial" w:cs="Arial"/>
          <w:b/>
          <w:sz w:val="24"/>
          <w:szCs w:val="24"/>
        </w:rPr>
        <w:t xml:space="preserve"> </w:t>
      </w:r>
    </w:p>
    <w:p w14:paraId="16F6858D" w14:textId="77777777" w:rsidR="008F35BB" w:rsidRPr="00006634" w:rsidRDefault="008F35BB" w:rsidP="008F35BB">
      <w:pPr>
        <w:spacing w:before="240"/>
        <w:rPr>
          <w:rFonts w:ascii="Arial" w:hAnsi="Arial" w:cs="Arial"/>
          <w:b/>
          <w:sz w:val="24"/>
          <w:szCs w:val="24"/>
        </w:rPr>
      </w:pPr>
      <w:r w:rsidRPr="00006634">
        <w:rPr>
          <w:rFonts w:ascii="Arial" w:hAnsi="Arial" w:cs="Arial"/>
          <w:b/>
          <w:sz w:val="24"/>
          <w:szCs w:val="24"/>
        </w:rPr>
        <w:t>Service: Play Out Nursery Ipswich</w:t>
      </w:r>
    </w:p>
    <w:p w14:paraId="3E0AFCD0" w14:textId="77777777" w:rsidR="008F35BB" w:rsidRPr="00006634" w:rsidRDefault="008F35BB" w:rsidP="008F35BB">
      <w:pPr>
        <w:spacing w:line="276" w:lineRule="auto"/>
        <w:jc w:val="both"/>
        <w:rPr>
          <w:rFonts w:ascii="Arial" w:hAnsi="Arial" w:cs="Arial"/>
          <w:color w:val="323E4F" w:themeColor="text2" w:themeShade="BF"/>
          <w:sz w:val="24"/>
          <w:szCs w:val="24"/>
        </w:rPr>
      </w:pPr>
      <w:r w:rsidRPr="00006634">
        <w:rPr>
          <w:rFonts w:ascii="Arial" w:hAnsi="Arial" w:cs="Arial"/>
          <w:b/>
          <w:color w:val="323E4F" w:themeColor="text2" w:themeShade="BF"/>
          <w:sz w:val="24"/>
          <w:szCs w:val="24"/>
        </w:rPr>
        <w:t>Job Purpose:</w:t>
      </w:r>
      <w:r w:rsidRPr="00006634">
        <w:rPr>
          <w:rFonts w:ascii="Arial" w:hAnsi="Arial" w:cs="Arial"/>
          <w:color w:val="323E4F" w:themeColor="text2" w:themeShade="BF"/>
          <w:sz w:val="24"/>
          <w:szCs w:val="24"/>
        </w:rPr>
        <w:t xml:space="preserve"> </w:t>
      </w:r>
    </w:p>
    <w:p w14:paraId="106E0D48" w14:textId="4DD0A176" w:rsidR="00006634" w:rsidRPr="00006634" w:rsidRDefault="00006634" w:rsidP="008F35BB">
      <w:pPr>
        <w:jc w:val="both"/>
        <w:rPr>
          <w:rFonts w:ascii="Arial" w:eastAsia="Times New Roman" w:hAnsi="Arial" w:cs="Arial"/>
          <w:color w:val="323E4F" w:themeColor="text2" w:themeShade="BF"/>
          <w:sz w:val="24"/>
          <w:szCs w:val="24"/>
        </w:rPr>
      </w:pPr>
      <w:r w:rsidRPr="00006634">
        <w:rPr>
          <w:rFonts w:ascii="Arial" w:eastAsia="Times New Roman" w:hAnsi="Arial" w:cs="Arial"/>
          <w:color w:val="323E4F" w:themeColor="text2" w:themeShade="BF"/>
          <w:sz w:val="24"/>
          <w:szCs w:val="24"/>
        </w:rPr>
        <w:t xml:space="preserve">To work within the nursery team to deliver </w:t>
      </w:r>
      <w:r w:rsidR="008C79E4">
        <w:rPr>
          <w:rFonts w:ascii="Arial" w:eastAsia="Times New Roman" w:hAnsi="Arial" w:cs="Arial"/>
          <w:color w:val="323E4F" w:themeColor="text2" w:themeShade="BF"/>
          <w:sz w:val="24"/>
          <w:szCs w:val="24"/>
        </w:rPr>
        <w:t>high-quality</w:t>
      </w:r>
      <w:r w:rsidRPr="00006634">
        <w:rPr>
          <w:rFonts w:ascii="Arial" w:eastAsia="Times New Roman" w:hAnsi="Arial" w:cs="Arial"/>
          <w:color w:val="323E4F" w:themeColor="text2" w:themeShade="BF"/>
          <w:sz w:val="24"/>
          <w:szCs w:val="24"/>
        </w:rPr>
        <w:t xml:space="preserve"> care and learning experiences for babies and young children.</w:t>
      </w:r>
    </w:p>
    <w:p w14:paraId="6DB5EFDD" w14:textId="16673522" w:rsidR="008F35BB" w:rsidRPr="00006634" w:rsidRDefault="008F35BB" w:rsidP="008F35BB">
      <w:pPr>
        <w:jc w:val="both"/>
        <w:rPr>
          <w:rFonts w:ascii="Arial" w:hAnsi="Arial" w:cs="Arial"/>
          <w:b/>
          <w:color w:val="323E4F" w:themeColor="text2" w:themeShade="BF"/>
          <w:sz w:val="24"/>
          <w:szCs w:val="24"/>
        </w:rPr>
      </w:pPr>
      <w:r w:rsidRPr="00006634">
        <w:rPr>
          <w:rFonts w:ascii="Arial" w:hAnsi="Arial" w:cs="Arial"/>
          <w:b/>
          <w:color w:val="323E4F" w:themeColor="text2" w:themeShade="BF"/>
          <w:sz w:val="24"/>
          <w:szCs w:val="24"/>
        </w:rPr>
        <w:t>Key Areas of Responsibility:</w:t>
      </w:r>
    </w:p>
    <w:p w14:paraId="558E1583" w14:textId="69B402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provide all aspects of basic care for the babies/children within the nursery.</w:t>
      </w:r>
    </w:p>
    <w:p w14:paraId="46DC2A4A" w14:textId="56626640"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assist in the planning and provision of </w:t>
      </w:r>
      <w:r w:rsidR="008C79E4">
        <w:rPr>
          <w:rFonts w:ascii="Arial" w:hAnsi="Arial" w:cs="Arial"/>
          <w:color w:val="323E4F" w:themeColor="text2" w:themeShade="BF"/>
          <w:kern w:val="2"/>
          <w:sz w:val="24"/>
          <w:szCs w:val="24"/>
        </w:rPr>
        <w:t>age-appropriate</w:t>
      </w:r>
      <w:r w:rsidRPr="00006634">
        <w:rPr>
          <w:rFonts w:ascii="Arial" w:hAnsi="Arial" w:cs="Arial"/>
          <w:color w:val="323E4F" w:themeColor="text2" w:themeShade="BF"/>
          <w:kern w:val="2"/>
          <w:sz w:val="24"/>
          <w:szCs w:val="24"/>
        </w:rPr>
        <w:t xml:space="preserve"> child and </w:t>
      </w:r>
      <w:r w:rsidR="008C79E4">
        <w:rPr>
          <w:rFonts w:ascii="Arial" w:hAnsi="Arial" w:cs="Arial"/>
          <w:color w:val="323E4F" w:themeColor="text2" w:themeShade="BF"/>
          <w:kern w:val="2"/>
          <w:sz w:val="24"/>
          <w:szCs w:val="24"/>
        </w:rPr>
        <w:t>adult-led</w:t>
      </w:r>
      <w:r w:rsidRPr="00006634">
        <w:rPr>
          <w:rFonts w:ascii="Arial" w:hAnsi="Arial" w:cs="Arial"/>
          <w:color w:val="323E4F" w:themeColor="text2" w:themeShade="BF"/>
          <w:kern w:val="2"/>
          <w:sz w:val="24"/>
          <w:szCs w:val="24"/>
        </w:rPr>
        <w:t xml:space="preserve"> activities within the Early Years Foundation Stage Curriculum.</w:t>
      </w:r>
    </w:p>
    <w:p w14:paraId="074F41B6" w14:textId="11B1FE2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act as Key Person for allocated children, completing observations and maintaining learning </w:t>
      </w:r>
      <w:r w:rsidR="008C79E4">
        <w:rPr>
          <w:rFonts w:ascii="Arial" w:hAnsi="Arial" w:cs="Arial"/>
          <w:color w:val="323E4F" w:themeColor="text2" w:themeShade="BF"/>
          <w:kern w:val="2"/>
          <w:sz w:val="24"/>
          <w:szCs w:val="24"/>
        </w:rPr>
        <w:t>journeys</w:t>
      </w:r>
      <w:r w:rsidRPr="00006634">
        <w:rPr>
          <w:rFonts w:ascii="Arial" w:hAnsi="Arial" w:cs="Arial"/>
          <w:color w:val="323E4F" w:themeColor="text2" w:themeShade="BF"/>
          <w:kern w:val="2"/>
          <w:sz w:val="24"/>
          <w:szCs w:val="24"/>
        </w:rPr>
        <w:t xml:space="preserve"> to record their progress and development.</w:t>
      </w:r>
    </w:p>
    <w:p w14:paraId="06989B0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maintain relevant records and complete appropriate assessments for key children ie two year old progress checks and EYFS profiles.</w:t>
      </w:r>
    </w:p>
    <w:p w14:paraId="277FAF43" w14:textId="1D6B9432"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ensure the nursery provides a </w:t>
      </w:r>
      <w:r w:rsidR="008C79E4">
        <w:rPr>
          <w:rFonts w:ascii="Arial" w:hAnsi="Arial" w:cs="Arial"/>
          <w:color w:val="323E4F" w:themeColor="text2" w:themeShade="BF"/>
          <w:kern w:val="2"/>
          <w:sz w:val="24"/>
          <w:szCs w:val="24"/>
        </w:rPr>
        <w:t>high-quality</w:t>
      </w:r>
      <w:r w:rsidRPr="00006634">
        <w:rPr>
          <w:rFonts w:ascii="Arial" w:hAnsi="Arial" w:cs="Arial"/>
          <w:color w:val="323E4F" w:themeColor="text2" w:themeShade="BF"/>
          <w:kern w:val="2"/>
          <w:sz w:val="24"/>
          <w:szCs w:val="24"/>
        </w:rPr>
        <w:t>, safe, stimulating and supportive environment in which children are recognised as unique, competent and active learners.</w:t>
      </w:r>
    </w:p>
    <w:p w14:paraId="687369C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undertake appropriate training and professional development activities as required.</w:t>
      </w:r>
    </w:p>
    <w:p w14:paraId="2EAD6889"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ensure the effective use of equipment and resources and routine cleaning of toys/equipment to maintain the hygiene and safety within the nursery.</w:t>
      </w:r>
    </w:p>
    <w:p w14:paraId="4D900B90" w14:textId="11DC5C6D"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actively promote the provision </w:t>
      </w:r>
      <w:r w:rsidR="008C79E4">
        <w:rPr>
          <w:rFonts w:ascii="Arial" w:hAnsi="Arial" w:cs="Arial"/>
          <w:color w:val="323E4F" w:themeColor="text2" w:themeShade="BF"/>
          <w:kern w:val="2"/>
          <w:sz w:val="24"/>
          <w:szCs w:val="24"/>
        </w:rPr>
        <w:t>to</w:t>
      </w:r>
      <w:r w:rsidRPr="00006634">
        <w:rPr>
          <w:rFonts w:ascii="Arial" w:hAnsi="Arial" w:cs="Arial"/>
          <w:color w:val="323E4F" w:themeColor="text2" w:themeShade="BF"/>
          <w:kern w:val="2"/>
          <w:sz w:val="24"/>
          <w:szCs w:val="24"/>
        </w:rPr>
        <w:t xml:space="preserve"> potential and existing parents and outside agencies.</w:t>
      </w:r>
    </w:p>
    <w:p w14:paraId="2A186B3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adhere to Safeguarding, including child protection, policy, procedures and practices.</w:t>
      </w:r>
    </w:p>
    <w:p w14:paraId="05D58635" w14:textId="545916CC"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develop and maintain strong </w:t>
      </w:r>
      <w:r w:rsidR="008C79E4">
        <w:rPr>
          <w:rFonts w:ascii="Arial" w:hAnsi="Arial" w:cs="Arial"/>
          <w:color w:val="323E4F" w:themeColor="text2" w:themeShade="BF"/>
          <w:kern w:val="2"/>
          <w:sz w:val="24"/>
          <w:szCs w:val="24"/>
        </w:rPr>
        <w:t>partnerships</w:t>
      </w:r>
      <w:r w:rsidRPr="00006634">
        <w:rPr>
          <w:rFonts w:ascii="Arial" w:hAnsi="Arial" w:cs="Arial"/>
          <w:color w:val="323E4F" w:themeColor="text2" w:themeShade="BF"/>
          <w:kern w:val="2"/>
          <w:sz w:val="24"/>
          <w:szCs w:val="24"/>
        </w:rPr>
        <w:t xml:space="preserve"> and communication with parents/carers to facilitate </w:t>
      </w:r>
      <w:r w:rsidR="008C79E4">
        <w:rPr>
          <w:rFonts w:ascii="Arial" w:hAnsi="Arial" w:cs="Arial"/>
          <w:color w:val="323E4F" w:themeColor="text2" w:themeShade="BF"/>
          <w:kern w:val="2"/>
          <w:sz w:val="24"/>
          <w:szCs w:val="24"/>
        </w:rPr>
        <w:t>day-to-day</w:t>
      </w:r>
      <w:r w:rsidRPr="00006634">
        <w:rPr>
          <w:rFonts w:ascii="Arial" w:hAnsi="Arial" w:cs="Arial"/>
          <w:color w:val="323E4F" w:themeColor="text2" w:themeShade="BF"/>
          <w:kern w:val="2"/>
          <w:sz w:val="24"/>
          <w:szCs w:val="24"/>
        </w:rPr>
        <w:t xml:space="preserve"> caring and early learning needs.</w:t>
      </w:r>
    </w:p>
    <w:p w14:paraId="6B8A4A56"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implement and maintain effective programmes of parent partnership as part of the nurseries’ inclusive ethos.</w:t>
      </w:r>
    </w:p>
    <w:p w14:paraId="063A3D19" w14:textId="0B82B2D8"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work within Play Out policies and procedures, including Safeguarding, Access </w:t>
      </w:r>
      <w:r w:rsidR="008C79E4">
        <w:rPr>
          <w:rFonts w:ascii="Arial" w:hAnsi="Arial" w:cs="Arial"/>
          <w:color w:val="323E4F" w:themeColor="text2" w:themeShade="BF"/>
          <w:kern w:val="2"/>
          <w:sz w:val="24"/>
          <w:szCs w:val="24"/>
        </w:rPr>
        <w:t>to</w:t>
      </w:r>
      <w:r w:rsidRPr="00006634">
        <w:rPr>
          <w:rFonts w:ascii="Arial" w:hAnsi="Arial" w:cs="Arial"/>
          <w:color w:val="323E4F" w:themeColor="text2" w:themeShade="BF"/>
          <w:kern w:val="2"/>
          <w:sz w:val="24"/>
          <w:szCs w:val="24"/>
        </w:rPr>
        <w:t xml:space="preserve"> Storage and Information, Equality and Diversity, Participation, Quality and Health and Safety. Comply with relevant external standards and Quality Marks.</w:t>
      </w:r>
    </w:p>
    <w:p w14:paraId="03469A4A" w14:textId="401C5A26"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carry out any additional appropriate duties as instructed by the Head of Nursery and or Deputy Manager.</w:t>
      </w:r>
    </w:p>
    <w:p w14:paraId="5F0C0517" w14:textId="77777777" w:rsidR="008F35BB" w:rsidRDefault="008F35BB" w:rsidP="008F35BB">
      <w:pPr>
        <w:spacing w:line="360" w:lineRule="auto"/>
        <w:rPr>
          <w:rFonts w:ascii="Arial" w:hAnsi="Arial" w:cs="Arial"/>
          <w:b/>
          <w:bCs/>
          <w:color w:val="323E4F" w:themeColor="text2" w:themeShade="BF"/>
        </w:rPr>
      </w:pPr>
    </w:p>
    <w:p w14:paraId="6FC132EC" w14:textId="77777777" w:rsidR="00006634" w:rsidRDefault="00006634" w:rsidP="008F35BB">
      <w:pPr>
        <w:spacing w:line="360" w:lineRule="auto"/>
        <w:rPr>
          <w:rFonts w:ascii="Arial" w:hAnsi="Arial" w:cs="Arial"/>
          <w:b/>
          <w:bCs/>
          <w:color w:val="323E4F" w:themeColor="text2" w:themeShade="BF"/>
        </w:rPr>
      </w:pPr>
    </w:p>
    <w:p w14:paraId="56284B02" w14:textId="77777777" w:rsidR="00006634" w:rsidRDefault="00006634" w:rsidP="008F35BB">
      <w:pPr>
        <w:spacing w:line="360" w:lineRule="auto"/>
        <w:rPr>
          <w:rFonts w:ascii="Arial" w:hAnsi="Arial" w:cs="Arial"/>
          <w:b/>
          <w:bCs/>
          <w:color w:val="323E4F" w:themeColor="text2" w:themeShade="BF"/>
        </w:rPr>
      </w:pPr>
    </w:p>
    <w:p w14:paraId="3DCE4EFE" w14:textId="77777777" w:rsidR="00006634" w:rsidRDefault="00006634" w:rsidP="008F35BB">
      <w:pPr>
        <w:spacing w:line="360" w:lineRule="auto"/>
        <w:rPr>
          <w:rFonts w:ascii="Arial" w:hAnsi="Arial" w:cs="Arial"/>
          <w:b/>
          <w:bCs/>
          <w:color w:val="323E4F" w:themeColor="text2" w:themeShade="BF"/>
        </w:rPr>
      </w:pPr>
    </w:p>
    <w:p w14:paraId="6B2C2728" w14:textId="77777777" w:rsidR="008F35BB" w:rsidRPr="00001539" w:rsidRDefault="008F35BB" w:rsidP="008F35BB">
      <w:pPr>
        <w:pStyle w:val="BodyText"/>
        <w:spacing w:after="60" w:line="288" w:lineRule="auto"/>
        <w:rPr>
          <w:rFonts w:ascii="Arial" w:hAnsi="Arial" w:cs="Arial"/>
          <w:b/>
          <w:bCs/>
          <w:color w:val="323E4F" w:themeColor="text2" w:themeShade="BF"/>
          <w:sz w:val="40"/>
          <w:szCs w:val="40"/>
        </w:rPr>
      </w:pPr>
      <w:r w:rsidRPr="00001539">
        <w:rPr>
          <w:rFonts w:ascii="Arial" w:hAnsi="Arial" w:cs="Arial"/>
          <w:b/>
          <w:bCs/>
          <w:color w:val="C00000"/>
          <w:sz w:val="40"/>
          <w:szCs w:val="40"/>
        </w:rPr>
        <w:t>Person Specification</w:t>
      </w:r>
    </w:p>
    <w:p w14:paraId="17E727A3" w14:textId="77CCE11E"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Qualifications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tblCellMar>
        <w:tblLook w:val="04A0" w:firstRow="1" w:lastRow="0" w:firstColumn="1" w:lastColumn="0" w:noHBand="0" w:noVBand="1"/>
      </w:tblPr>
      <w:tblGrid>
        <w:gridCol w:w="5495"/>
        <w:gridCol w:w="4423"/>
      </w:tblGrid>
      <w:tr w:rsidR="008F35BB" w:rsidRPr="00734D3A" w14:paraId="2E2D907D"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hideMark/>
          </w:tcPr>
          <w:p w14:paraId="19E866AB" w14:textId="77777777" w:rsidR="008F35BB" w:rsidRPr="00734D3A" w:rsidRDefault="008F35BB"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hideMark/>
          </w:tcPr>
          <w:p w14:paraId="03B7686B" w14:textId="77777777"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8F35BB" w:rsidRPr="00734D3A" w14:paraId="241C1A30"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250CC70E" w14:textId="36ABDA42" w:rsidR="008F35BB" w:rsidRPr="00063846" w:rsidRDefault="00006634" w:rsidP="00E62CB6">
            <w:pPr>
              <w:spacing w:after="60"/>
              <w:rPr>
                <w:rFonts w:ascii="Arial" w:hAnsi="Arial" w:cs="Arial"/>
                <w:sz w:val="24"/>
                <w:szCs w:val="24"/>
              </w:rPr>
            </w:pPr>
            <w:r w:rsidRPr="00063846">
              <w:rPr>
                <w:rFonts w:ascii="Arial" w:hAnsi="Arial" w:cs="Arial"/>
                <w:sz w:val="24"/>
                <w:szCs w:val="24"/>
              </w:rPr>
              <w:t>Full and relevant level 2 qualification or equivalent (minimum)</w:t>
            </w:r>
          </w:p>
        </w:tc>
        <w:tc>
          <w:tcPr>
            <w:tcW w:w="4423" w:type="dxa"/>
            <w:tcBorders>
              <w:top w:val="single" w:sz="4" w:space="0" w:color="BFBFBF"/>
              <w:left w:val="single" w:sz="4" w:space="0" w:color="BFBFBF"/>
              <w:bottom w:val="single" w:sz="4" w:space="0" w:color="BFBFBF"/>
              <w:right w:val="single" w:sz="4" w:space="0" w:color="BFBFBF"/>
            </w:tcBorders>
            <w:vAlign w:val="center"/>
          </w:tcPr>
          <w:p w14:paraId="763D2E0A" w14:textId="730428D0" w:rsidR="008F35BB" w:rsidRPr="00063846" w:rsidRDefault="00006634" w:rsidP="00E62CB6">
            <w:pPr>
              <w:spacing w:after="60"/>
              <w:rPr>
                <w:rFonts w:ascii="Arial" w:hAnsi="Arial" w:cs="Arial"/>
                <w:bCs/>
                <w:sz w:val="24"/>
                <w:szCs w:val="24"/>
              </w:rPr>
            </w:pPr>
            <w:r w:rsidRPr="00063846">
              <w:rPr>
                <w:rFonts w:ascii="Arial" w:hAnsi="Arial" w:cs="Arial"/>
                <w:sz w:val="24"/>
                <w:szCs w:val="24"/>
              </w:rPr>
              <w:t>Current food hygiene certificate</w:t>
            </w:r>
          </w:p>
        </w:tc>
      </w:tr>
      <w:tr w:rsidR="008F35BB" w:rsidRPr="00734D3A" w14:paraId="17B8B1BE"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65257448" w14:textId="084346DE" w:rsidR="008F35BB" w:rsidRPr="00063846" w:rsidRDefault="00006634" w:rsidP="00E62CB6">
            <w:pPr>
              <w:spacing w:after="60"/>
              <w:rPr>
                <w:rFonts w:ascii="Arial" w:hAnsi="Arial" w:cs="Arial"/>
                <w:sz w:val="24"/>
                <w:szCs w:val="24"/>
              </w:rPr>
            </w:pPr>
            <w:r w:rsidRPr="00063846">
              <w:rPr>
                <w:rFonts w:ascii="Arial" w:hAnsi="Arial" w:cs="Arial"/>
                <w:sz w:val="24"/>
                <w:szCs w:val="24"/>
              </w:rPr>
              <w:t>Current paediatric first aid certificate</w:t>
            </w:r>
          </w:p>
        </w:tc>
        <w:tc>
          <w:tcPr>
            <w:tcW w:w="4423" w:type="dxa"/>
            <w:tcBorders>
              <w:top w:val="single" w:sz="4" w:space="0" w:color="BFBFBF"/>
              <w:left w:val="single" w:sz="4" w:space="0" w:color="BFBFBF"/>
              <w:bottom w:val="single" w:sz="4" w:space="0" w:color="BFBFBF"/>
              <w:right w:val="single" w:sz="4" w:space="0" w:color="BFBFBF"/>
            </w:tcBorders>
            <w:vAlign w:val="center"/>
          </w:tcPr>
          <w:p w14:paraId="68EAEDFB" w14:textId="77777777" w:rsidR="008F35BB" w:rsidRPr="00063846" w:rsidRDefault="008F35BB" w:rsidP="00E62CB6">
            <w:pPr>
              <w:spacing w:after="60"/>
              <w:jc w:val="center"/>
              <w:rPr>
                <w:rFonts w:ascii="Arial" w:hAnsi="Arial" w:cs="Arial"/>
                <w:bCs/>
                <w:sz w:val="24"/>
                <w:szCs w:val="24"/>
              </w:rPr>
            </w:pPr>
          </w:p>
        </w:tc>
      </w:tr>
    </w:tbl>
    <w:p w14:paraId="396CEC69" w14:textId="77777777" w:rsidR="00001539" w:rsidRDefault="00001539" w:rsidP="008F35BB">
      <w:pPr>
        <w:spacing w:line="360" w:lineRule="auto"/>
        <w:rPr>
          <w:rFonts w:ascii="Arial" w:hAnsi="Arial" w:cs="Arial"/>
          <w:b/>
          <w:bCs/>
          <w:color w:val="323E4F" w:themeColor="text2" w:themeShade="BF"/>
          <w:sz w:val="24"/>
          <w:szCs w:val="24"/>
        </w:rPr>
      </w:pPr>
    </w:p>
    <w:p w14:paraId="5C7D2710" w14:textId="167FA1BF"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Experience &amp; Skills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495"/>
        <w:gridCol w:w="4423"/>
      </w:tblGrid>
      <w:tr w:rsidR="008F35BB" w:rsidRPr="00734D3A" w14:paraId="1FD07DB1"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8507524" w14:textId="016D3E8D" w:rsidR="008F35BB" w:rsidRPr="00734D3A" w:rsidRDefault="004753DF"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51AAC83C" w14:textId="3C6D2F70"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5E713854" w14:textId="77777777" w:rsidTr="00E8794F">
        <w:tc>
          <w:tcPr>
            <w:tcW w:w="5495" w:type="dxa"/>
            <w:tcBorders>
              <w:top w:val="single" w:sz="4" w:space="0" w:color="BFBFBF"/>
              <w:left w:val="single" w:sz="4" w:space="0" w:color="BFBFBF"/>
              <w:bottom w:val="single" w:sz="4" w:space="0" w:color="BFBFBF"/>
              <w:right w:val="single" w:sz="4" w:space="0" w:color="BFBFBF"/>
            </w:tcBorders>
            <w:hideMark/>
          </w:tcPr>
          <w:p w14:paraId="753A59B2" w14:textId="172BB64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Experience of working in an early years setting.</w:t>
            </w:r>
          </w:p>
        </w:tc>
        <w:tc>
          <w:tcPr>
            <w:tcW w:w="4423" w:type="dxa"/>
            <w:tcBorders>
              <w:top w:val="single" w:sz="4" w:space="0" w:color="BFBFBF"/>
              <w:left w:val="single" w:sz="4" w:space="0" w:color="BFBFBF"/>
              <w:bottom w:val="single" w:sz="4" w:space="0" w:color="BFBFBF"/>
              <w:right w:val="single" w:sz="4" w:space="0" w:color="BFBFBF"/>
            </w:tcBorders>
            <w:vAlign w:val="center"/>
          </w:tcPr>
          <w:p w14:paraId="5A8FEC83" w14:textId="5913CD5C" w:rsidR="00006634" w:rsidRPr="00734D3A" w:rsidRDefault="00006634" w:rsidP="00006634">
            <w:pPr>
              <w:spacing w:after="60"/>
              <w:rPr>
                <w:rFonts w:ascii="Arial" w:hAnsi="Arial" w:cs="Arial"/>
                <w:color w:val="323E4F" w:themeColor="text2" w:themeShade="BF"/>
              </w:rPr>
            </w:pPr>
          </w:p>
        </w:tc>
      </w:tr>
      <w:tr w:rsidR="00006634" w:rsidRPr="00734D3A" w14:paraId="20EF032F"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388AC715" w14:textId="10D6CD80"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Baby/toddler room roles – experience of working with children under two/over two.</w:t>
            </w:r>
          </w:p>
        </w:tc>
        <w:tc>
          <w:tcPr>
            <w:tcW w:w="4423" w:type="dxa"/>
            <w:tcBorders>
              <w:top w:val="single" w:sz="4" w:space="0" w:color="BFBFBF"/>
              <w:left w:val="single" w:sz="4" w:space="0" w:color="BFBFBF"/>
              <w:bottom w:val="single" w:sz="4" w:space="0" w:color="BFBFBF"/>
              <w:right w:val="single" w:sz="4" w:space="0" w:color="BFBFBF"/>
            </w:tcBorders>
            <w:vAlign w:val="center"/>
          </w:tcPr>
          <w:p w14:paraId="3F043EEE" w14:textId="67BA24F3" w:rsidR="00006634" w:rsidRPr="00734D3A" w:rsidRDefault="00006634" w:rsidP="00006634">
            <w:pPr>
              <w:spacing w:after="60"/>
              <w:rPr>
                <w:rFonts w:ascii="Arial" w:hAnsi="Arial" w:cs="Arial"/>
                <w:color w:val="323E4F" w:themeColor="text2" w:themeShade="BF"/>
              </w:rPr>
            </w:pPr>
          </w:p>
        </w:tc>
      </w:tr>
      <w:tr w:rsidR="00006634" w:rsidRPr="00734D3A" w14:paraId="1B09D3D8"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0C59E9EF" w14:textId="7415BB82" w:rsidR="00006634" w:rsidRPr="00006634" w:rsidRDefault="00006634" w:rsidP="00006634">
            <w:pPr>
              <w:pStyle w:val="NormalWeb"/>
              <w:shd w:val="clear" w:color="auto" w:fill="FFFFFF"/>
              <w:spacing w:after="60"/>
              <w:rPr>
                <w:rFonts w:ascii="Arial" w:hAnsi="Arial" w:cs="Arial"/>
                <w:color w:val="323E4F" w:themeColor="text2" w:themeShade="BF"/>
              </w:rPr>
            </w:pPr>
            <w:r w:rsidRPr="00006634">
              <w:rPr>
                <w:rFonts w:ascii="Arial" w:hAnsi="Arial" w:cs="Arial"/>
              </w:rPr>
              <w:t>Baby/toddler room roles – training specifically related to the care of babies/toddlers.</w:t>
            </w:r>
          </w:p>
        </w:tc>
        <w:tc>
          <w:tcPr>
            <w:tcW w:w="4423" w:type="dxa"/>
            <w:tcBorders>
              <w:top w:val="single" w:sz="4" w:space="0" w:color="BFBFBF"/>
              <w:left w:val="single" w:sz="4" w:space="0" w:color="BFBFBF"/>
              <w:bottom w:val="single" w:sz="4" w:space="0" w:color="BFBFBF"/>
              <w:right w:val="single" w:sz="4" w:space="0" w:color="BFBFBF"/>
            </w:tcBorders>
            <w:vAlign w:val="center"/>
          </w:tcPr>
          <w:p w14:paraId="707030B7" w14:textId="77777777" w:rsidR="00006634" w:rsidRPr="00734D3A" w:rsidRDefault="00006634" w:rsidP="00006634">
            <w:pPr>
              <w:spacing w:after="60"/>
              <w:jc w:val="center"/>
              <w:rPr>
                <w:rFonts w:ascii="Arial" w:hAnsi="Arial" w:cs="Arial"/>
                <w:color w:val="323E4F" w:themeColor="text2" w:themeShade="BF"/>
              </w:rPr>
            </w:pPr>
          </w:p>
        </w:tc>
      </w:tr>
    </w:tbl>
    <w:p w14:paraId="06B7C408" w14:textId="77777777" w:rsidR="008F35BB" w:rsidRPr="008F35BB" w:rsidRDefault="008F35BB" w:rsidP="008F35BB">
      <w:pPr>
        <w:spacing w:line="360" w:lineRule="auto"/>
        <w:rPr>
          <w:rFonts w:ascii="Arial" w:hAnsi="Arial" w:cs="Arial"/>
          <w:b/>
          <w:bCs/>
          <w:color w:val="323E4F" w:themeColor="text2" w:themeShade="BF"/>
          <w:sz w:val="24"/>
          <w:szCs w:val="24"/>
        </w:rPr>
      </w:pPr>
    </w:p>
    <w:p w14:paraId="2C5CBC82" w14:textId="77777777"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Abilities and Knowledge</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391"/>
        <w:gridCol w:w="4527"/>
      </w:tblGrid>
      <w:tr w:rsidR="008F35BB" w:rsidRPr="00734D3A" w14:paraId="6163F4FB" w14:textId="77777777" w:rsidTr="00E62CB6">
        <w:trPr>
          <w:trHeight w:val="444"/>
        </w:trPr>
        <w:tc>
          <w:tcPr>
            <w:tcW w:w="5391"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7CB88411" w14:textId="5A94212D" w:rsidR="008F35BB" w:rsidRPr="00734D3A" w:rsidRDefault="004753DF" w:rsidP="004753DF">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527"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DAF83E6" w14:textId="4281987F"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3C034FA3"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52BA26A3" w14:textId="7E0508B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knowledge and understanding of the EYFS and ability to plan and evaluate age-appropriate activities.</w:t>
            </w:r>
          </w:p>
        </w:tc>
        <w:tc>
          <w:tcPr>
            <w:tcW w:w="4527" w:type="dxa"/>
            <w:tcBorders>
              <w:top w:val="single" w:sz="4" w:space="0" w:color="BFBFBF"/>
              <w:left w:val="single" w:sz="4" w:space="0" w:color="BFBFBF"/>
              <w:bottom w:val="single" w:sz="4" w:space="0" w:color="BFBFBF"/>
              <w:right w:val="single" w:sz="4" w:space="0" w:color="BFBFBF"/>
            </w:tcBorders>
          </w:tcPr>
          <w:p w14:paraId="4A6912CE" w14:textId="227C291D"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health and safety legislation.</w:t>
            </w:r>
          </w:p>
        </w:tc>
      </w:tr>
      <w:tr w:rsidR="00006634" w:rsidRPr="00734D3A" w14:paraId="597DE40E"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66130225" w14:textId="2B6F5B53"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organisational skills and ability to keep accurate records.</w:t>
            </w:r>
          </w:p>
        </w:tc>
        <w:tc>
          <w:tcPr>
            <w:tcW w:w="4527" w:type="dxa"/>
            <w:tcBorders>
              <w:top w:val="single" w:sz="4" w:space="0" w:color="BFBFBF"/>
              <w:left w:val="single" w:sz="4" w:space="0" w:color="BFBFBF"/>
              <w:bottom w:val="single" w:sz="4" w:space="0" w:color="BFBFBF"/>
              <w:right w:val="single" w:sz="4" w:space="0" w:color="BFBFBF"/>
            </w:tcBorders>
          </w:tcPr>
          <w:p w14:paraId="02462ECB" w14:textId="2019F3A3"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other legislation relating to early years</w:t>
            </w:r>
            <w:r w:rsidR="008C79E4">
              <w:rPr>
                <w:rFonts w:ascii="Arial" w:hAnsi="Arial" w:cs="Arial"/>
                <w:sz w:val="24"/>
                <w:szCs w:val="24"/>
              </w:rPr>
              <w:t>,</w:t>
            </w:r>
            <w:r w:rsidRPr="00006634">
              <w:rPr>
                <w:rFonts w:ascii="Arial" w:hAnsi="Arial" w:cs="Arial"/>
                <w:sz w:val="24"/>
                <w:szCs w:val="24"/>
              </w:rPr>
              <w:t xml:space="preserve"> such as EYFS statutory guidance, Every Child Matters and the SEN Code of Practice.</w:t>
            </w:r>
          </w:p>
        </w:tc>
      </w:tr>
      <w:tr w:rsidR="00006634" w:rsidRPr="00734D3A" w14:paraId="5EAA6E28" w14:textId="77777777" w:rsidTr="00010208">
        <w:trPr>
          <w:trHeight w:val="492"/>
        </w:trPr>
        <w:tc>
          <w:tcPr>
            <w:tcW w:w="5391" w:type="dxa"/>
            <w:tcBorders>
              <w:top w:val="single" w:sz="4" w:space="0" w:color="BFBFBF"/>
              <w:left w:val="single" w:sz="4" w:space="0" w:color="BFBFBF"/>
              <w:bottom w:val="single" w:sz="4" w:space="0" w:color="BFBFBF"/>
              <w:right w:val="single" w:sz="4" w:space="0" w:color="BFBFBF"/>
            </w:tcBorders>
          </w:tcPr>
          <w:p w14:paraId="4DA2E3C6" w14:textId="211DE5F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Awareness of OFSTED inspection standards and frameworks.</w:t>
            </w:r>
          </w:p>
        </w:tc>
        <w:tc>
          <w:tcPr>
            <w:tcW w:w="4527" w:type="dxa"/>
            <w:tcBorders>
              <w:top w:val="single" w:sz="4" w:space="0" w:color="BFBFBF"/>
              <w:left w:val="single" w:sz="4" w:space="0" w:color="BFBFBF"/>
              <w:bottom w:val="single" w:sz="4" w:space="0" w:color="BFBFBF"/>
              <w:right w:val="single" w:sz="4" w:space="0" w:color="BFBFBF"/>
            </w:tcBorders>
          </w:tcPr>
          <w:p w14:paraId="7D0908FB" w14:textId="68A93FC1"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Competent in the use of MS Word, MS Excel and Outlook.</w:t>
            </w:r>
          </w:p>
        </w:tc>
      </w:tr>
      <w:tr w:rsidR="00006634" w:rsidRPr="00734D3A" w14:paraId="6C2D7990" w14:textId="77777777" w:rsidTr="00010208">
        <w:trPr>
          <w:trHeight w:val="490"/>
        </w:trPr>
        <w:tc>
          <w:tcPr>
            <w:tcW w:w="5391" w:type="dxa"/>
            <w:tcBorders>
              <w:top w:val="single" w:sz="4" w:space="0" w:color="BFBFBF"/>
              <w:left w:val="single" w:sz="4" w:space="0" w:color="BFBFBF"/>
              <w:bottom w:val="single" w:sz="4" w:space="0" w:color="BFBFBF"/>
              <w:right w:val="single" w:sz="4" w:space="0" w:color="BFBFBF"/>
            </w:tcBorders>
          </w:tcPr>
          <w:p w14:paraId="4B50E0CD" w14:textId="130B37A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Demonstrate a clear knowledge and understanding of safeguarding theory, policy and practice, including child protection.</w:t>
            </w:r>
          </w:p>
        </w:tc>
        <w:tc>
          <w:tcPr>
            <w:tcW w:w="4527" w:type="dxa"/>
            <w:tcBorders>
              <w:top w:val="single" w:sz="4" w:space="0" w:color="BFBFBF"/>
              <w:left w:val="single" w:sz="4" w:space="0" w:color="BFBFBF"/>
              <w:bottom w:val="single" w:sz="4" w:space="0" w:color="BFBFBF"/>
              <w:right w:val="single" w:sz="4" w:space="0" w:color="BFBFBF"/>
            </w:tcBorders>
          </w:tcPr>
          <w:p w14:paraId="78CD045E" w14:textId="7969E49D"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 xml:space="preserve">Experience </w:t>
            </w:r>
            <w:r w:rsidR="008C79E4">
              <w:rPr>
                <w:rFonts w:ascii="Arial" w:hAnsi="Arial" w:cs="Arial"/>
                <w:sz w:val="24"/>
                <w:szCs w:val="24"/>
              </w:rPr>
              <w:t>in</w:t>
            </w:r>
            <w:r w:rsidRPr="00006634">
              <w:rPr>
                <w:rFonts w:ascii="Arial" w:hAnsi="Arial" w:cs="Arial"/>
                <w:sz w:val="24"/>
                <w:szCs w:val="24"/>
              </w:rPr>
              <w:t xml:space="preserve"> managing </w:t>
            </w:r>
            <w:r w:rsidR="008C79E4">
              <w:rPr>
                <w:rFonts w:ascii="Arial" w:hAnsi="Arial" w:cs="Arial"/>
                <w:sz w:val="24"/>
                <w:szCs w:val="24"/>
              </w:rPr>
              <w:t xml:space="preserve">one's </w:t>
            </w:r>
            <w:r w:rsidRPr="00006634">
              <w:rPr>
                <w:rFonts w:ascii="Arial" w:hAnsi="Arial" w:cs="Arial"/>
                <w:sz w:val="24"/>
                <w:szCs w:val="24"/>
              </w:rPr>
              <w:t xml:space="preserve">own </w:t>
            </w:r>
            <w:r w:rsidR="008C79E4">
              <w:rPr>
                <w:rFonts w:ascii="Arial" w:hAnsi="Arial" w:cs="Arial"/>
                <w:sz w:val="24"/>
                <w:szCs w:val="24"/>
              </w:rPr>
              <w:t>workload</w:t>
            </w:r>
            <w:r w:rsidRPr="00006634">
              <w:rPr>
                <w:rFonts w:ascii="Arial" w:hAnsi="Arial" w:cs="Arial"/>
                <w:sz w:val="24"/>
                <w:szCs w:val="24"/>
              </w:rPr>
              <w:t xml:space="preserve"> and experience </w:t>
            </w:r>
            <w:r w:rsidR="008C79E4">
              <w:rPr>
                <w:rFonts w:ascii="Arial" w:hAnsi="Arial" w:cs="Arial"/>
                <w:sz w:val="24"/>
                <w:szCs w:val="24"/>
              </w:rPr>
              <w:t>in</w:t>
            </w:r>
            <w:r w:rsidRPr="00006634">
              <w:rPr>
                <w:rFonts w:ascii="Arial" w:hAnsi="Arial" w:cs="Arial"/>
                <w:sz w:val="24"/>
                <w:szCs w:val="24"/>
              </w:rPr>
              <w:t xml:space="preserve"> resolving issues.</w:t>
            </w:r>
          </w:p>
        </w:tc>
      </w:tr>
      <w:tr w:rsidR="00006634" w:rsidRPr="00734D3A" w14:paraId="5142BF9D"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6246D7F9" w14:textId="3063BB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lastRenderedPageBreak/>
              <w:t>Excellent communication skills, both written and verbal, with the ability to communicate effectively with a range of people.</w:t>
            </w:r>
          </w:p>
        </w:tc>
        <w:tc>
          <w:tcPr>
            <w:tcW w:w="4527" w:type="dxa"/>
            <w:tcBorders>
              <w:top w:val="single" w:sz="4" w:space="0" w:color="BFBFBF"/>
              <w:left w:val="single" w:sz="4" w:space="0" w:color="BFBFBF"/>
              <w:bottom w:val="single" w:sz="4" w:space="0" w:color="BFBFBF"/>
              <w:right w:val="single" w:sz="4" w:space="0" w:color="BFBFBF"/>
            </w:tcBorders>
          </w:tcPr>
          <w:p w14:paraId="52D85BB3"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74220112"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08BDBEDC" w14:textId="665DC698"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 xml:space="preserve">Ability to </w:t>
            </w:r>
            <w:r w:rsidR="008C79E4">
              <w:rPr>
                <w:rFonts w:ascii="Arial" w:hAnsi="Arial" w:cs="Arial"/>
                <w:sz w:val="24"/>
                <w:szCs w:val="24"/>
              </w:rPr>
              <w:t>problem-solve</w:t>
            </w:r>
            <w:r w:rsidRPr="00006634">
              <w:rPr>
                <w:rFonts w:ascii="Arial" w:hAnsi="Arial" w:cs="Arial"/>
                <w:sz w:val="24"/>
                <w:szCs w:val="24"/>
              </w:rPr>
              <w:t xml:space="preserve"> basic issues.   </w:t>
            </w:r>
          </w:p>
        </w:tc>
        <w:tc>
          <w:tcPr>
            <w:tcW w:w="4527" w:type="dxa"/>
            <w:tcBorders>
              <w:top w:val="single" w:sz="4" w:space="0" w:color="BFBFBF"/>
              <w:left w:val="single" w:sz="4" w:space="0" w:color="BFBFBF"/>
              <w:bottom w:val="single" w:sz="4" w:space="0" w:color="BFBFBF"/>
              <w:right w:val="single" w:sz="4" w:space="0" w:color="BFBFBF"/>
            </w:tcBorders>
            <w:vAlign w:val="center"/>
          </w:tcPr>
          <w:p w14:paraId="724FA2B5"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3751E912"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4CFDBAAA" w14:textId="082F0EEC"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Good understanding of equal opportunities and diversity.</w:t>
            </w:r>
          </w:p>
        </w:tc>
        <w:tc>
          <w:tcPr>
            <w:tcW w:w="4527" w:type="dxa"/>
            <w:tcBorders>
              <w:top w:val="single" w:sz="4" w:space="0" w:color="BFBFBF"/>
              <w:left w:val="single" w:sz="4" w:space="0" w:color="BFBFBF"/>
              <w:bottom w:val="single" w:sz="4" w:space="0" w:color="BFBFBF"/>
              <w:right w:val="single" w:sz="4" w:space="0" w:color="BFBFBF"/>
            </w:tcBorders>
            <w:vAlign w:val="center"/>
          </w:tcPr>
          <w:p w14:paraId="3CEEFC4D"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1E187C6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9B5BB5D" w14:textId="105C23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 positive professional attitude.</w:t>
            </w:r>
          </w:p>
        </w:tc>
        <w:tc>
          <w:tcPr>
            <w:tcW w:w="4527" w:type="dxa"/>
            <w:tcBorders>
              <w:top w:val="single" w:sz="4" w:space="0" w:color="BFBFBF"/>
              <w:left w:val="single" w:sz="4" w:space="0" w:color="BFBFBF"/>
              <w:bottom w:val="single" w:sz="4" w:space="0" w:color="BFBFBF"/>
              <w:right w:val="single" w:sz="4" w:space="0" w:color="BFBFBF"/>
            </w:tcBorders>
            <w:vAlign w:val="center"/>
          </w:tcPr>
          <w:p w14:paraId="7BE1BCE4"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043FC70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0FAC73F" w14:textId="05A9ABC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color w:val="323E4F" w:themeColor="text2" w:themeShade="BF"/>
                <w:sz w:val="24"/>
                <w:szCs w:val="24"/>
              </w:rPr>
              <w:t>Knowledge and skills of partnership working with parents.</w:t>
            </w:r>
          </w:p>
        </w:tc>
        <w:tc>
          <w:tcPr>
            <w:tcW w:w="4527" w:type="dxa"/>
            <w:tcBorders>
              <w:top w:val="single" w:sz="4" w:space="0" w:color="BFBFBF"/>
              <w:left w:val="single" w:sz="4" w:space="0" w:color="BFBFBF"/>
              <w:bottom w:val="single" w:sz="4" w:space="0" w:color="BFBFBF"/>
              <w:right w:val="single" w:sz="4" w:space="0" w:color="BFBFBF"/>
            </w:tcBorders>
            <w:vAlign w:val="center"/>
          </w:tcPr>
          <w:p w14:paraId="0FBA9701" w14:textId="77777777" w:rsidR="00006634" w:rsidRPr="00734D3A" w:rsidRDefault="00006634" w:rsidP="00006634">
            <w:pPr>
              <w:spacing w:after="60"/>
              <w:jc w:val="center"/>
              <w:rPr>
                <w:rFonts w:ascii="Arial" w:hAnsi="Arial" w:cs="Arial"/>
                <w:color w:val="323E4F" w:themeColor="text2" w:themeShade="BF"/>
              </w:rPr>
            </w:pPr>
          </w:p>
        </w:tc>
      </w:tr>
    </w:tbl>
    <w:p w14:paraId="5C671BDF" w14:textId="77777777" w:rsidR="008F35BB" w:rsidRPr="00633ED6" w:rsidRDefault="008F35BB" w:rsidP="008F35BB"/>
    <w:sectPr w:rsidR="008F35BB" w:rsidRPr="00633ED6" w:rsidSect="008F35BB">
      <w:headerReference w:type="even" r:id="rId8"/>
      <w:headerReference w:type="default" r:id="rId9"/>
      <w:headerReference w:type="first" r:id="rId10"/>
      <w:pgSz w:w="11906" w:h="16838"/>
      <w:pgMar w:top="1440" w:right="1440" w:bottom="1135"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94AD" w14:textId="77777777" w:rsidR="00985A3D" w:rsidRDefault="00985A3D" w:rsidP="007F64A3">
      <w:pPr>
        <w:spacing w:after="0" w:line="240" w:lineRule="auto"/>
      </w:pPr>
      <w:r>
        <w:separator/>
      </w:r>
    </w:p>
  </w:endnote>
  <w:endnote w:type="continuationSeparator" w:id="0">
    <w:p w14:paraId="0B48CC0B" w14:textId="77777777" w:rsidR="00985A3D" w:rsidRDefault="00985A3D" w:rsidP="007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C88B" w14:textId="77777777" w:rsidR="00985A3D" w:rsidRDefault="00985A3D" w:rsidP="007F64A3">
      <w:pPr>
        <w:spacing w:after="0" w:line="240" w:lineRule="auto"/>
      </w:pPr>
      <w:r>
        <w:separator/>
      </w:r>
    </w:p>
  </w:footnote>
  <w:footnote w:type="continuationSeparator" w:id="0">
    <w:p w14:paraId="6290745A" w14:textId="77777777" w:rsidR="00985A3D" w:rsidRDefault="00985A3D" w:rsidP="007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D1E" w14:textId="42026265" w:rsidR="00596AAF" w:rsidRDefault="00985A3D">
    <w:pPr>
      <w:pStyle w:val="Header"/>
    </w:pPr>
    <w:r>
      <w:rPr>
        <w:noProof/>
      </w:rPr>
      <w:pict w14:anchorId="7085A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5" o:spid="_x0000_s1027" type="#_x0000_t75" style="position:absolute;margin-left:0;margin-top:0;width:451.1pt;height:451.1pt;z-index:-251655680;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5956"/>
      <w:docPartObj>
        <w:docPartGallery w:val="Watermarks"/>
        <w:docPartUnique/>
      </w:docPartObj>
    </w:sdtPr>
    <w:sdtEndPr/>
    <w:sdtContent>
      <w:p w14:paraId="5CE4700B" w14:textId="524855EB" w:rsidR="00D00269" w:rsidRDefault="00985A3D" w:rsidP="007F64A3">
        <w:pPr>
          <w:pStyle w:val="Header"/>
          <w:jc w:val="right"/>
        </w:pPr>
        <w:r>
          <w:rPr>
            <w:noProof/>
          </w:rPr>
          <w:pict w14:anchorId="3C15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6" o:spid="_x0000_s1028" type="#_x0000_t75" style="position:absolute;left:0;text-align:left;margin-left:0;margin-top:0;width:451.1pt;height:451.1pt;z-index:-251654656;mso-position-horizontal:center;mso-position-horizontal-relative:margin;mso-position-vertical:center;mso-position-vertical-relative:margin" o:allowincell="f">
              <v:imagedata r:id="rId1" o:title="PLAYOUT_Motif_Transparent_RGB" gain="19661f" blacklevel="22938f"/>
              <w10:wrap anchorx="margin" anchory="margin"/>
            </v:shape>
          </w:pict>
        </w:r>
        <w:r w:rsidR="00596AAF">
          <w:rPr>
            <w:noProof/>
          </w:rPr>
          <w:drawing>
            <wp:anchor distT="0" distB="0" distL="114300" distR="114300" simplePos="0" relativeHeight="251658752" behindDoc="1" locked="0" layoutInCell="1" allowOverlap="1" wp14:anchorId="77494EBB" wp14:editId="48FF28C3">
              <wp:simplePos x="0" y="0"/>
              <wp:positionH relativeFrom="page">
                <wp:posOffset>3978910</wp:posOffset>
              </wp:positionH>
              <wp:positionV relativeFrom="paragraph">
                <wp:posOffset>-535305</wp:posOffset>
              </wp:positionV>
              <wp:extent cx="3575670" cy="1352550"/>
              <wp:effectExtent l="0" t="0" r="6350" b="0"/>
              <wp:wrapNone/>
              <wp:docPr id="903306530" name="Picture 903306530"/>
              <wp:cNvGraphicFramePr/>
              <a:graphic xmlns:a="http://schemas.openxmlformats.org/drawingml/2006/main">
                <a:graphicData uri="http://schemas.openxmlformats.org/drawingml/2006/picture">
                  <pic:pic xmlns:pic="http://schemas.openxmlformats.org/drawingml/2006/picture">
                    <pic:nvPicPr>
                      <pic:cNvPr id="4" name="Picture 4" descr="C:\Users\abigail.paton\Desktop\enterprises logo.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357567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id w:val="98381352"/>
      <w:docPartObj>
        <w:docPartGallery w:val="Page Numbers (Top of Page)"/>
        <w:docPartUnique/>
      </w:docPartObj>
    </w:sdtPr>
    <w:sdtEndPr/>
    <w:sdtContent>
      <w:p w14:paraId="6E1E856F" w14:textId="25C4141C" w:rsidR="00D00269" w:rsidRDefault="00D00269" w:rsidP="007F64A3">
        <w:pPr>
          <w:pStyle w:val="Header"/>
          <w:jc w:val="right"/>
        </w:pPr>
      </w:p>
      <w:p w14:paraId="01CA1FAE" w14:textId="03196539" w:rsidR="00D00269" w:rsidRDefault="00985A3D" w:rsidP="007F64A3">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F228" w14:textId="228FABFB" w:rsidR="00596AAF" w:rsidRDefault="00985A3D">
    <w:pPr>
      <w:pStyle w:val="Header"/>
    </w:pPr>
    <w:r>
      <w:rPr>
        <w:noProof/>
      </w:rPr>
      <w:pict w14:anchorId="7CC5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4" o:spid="_x0000_s1026" type="#_x0000_t75" style="position:absolute;margin-left:0;margin-top:0;width:451.1pt;height:451.1pt;z-index:-251656704;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1B0"/>
    <w:multiLevelType w:val="hybridMultilevel"/>
    <w:tmpl w:val="FE8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622"/>
    <w:multiLevelType w:val="hybridMultilevel"/>
    <w:tmpl w:val="F45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B0B"/>
    <w:multiLevelType w:val="hybridMultilevel"/>
    <w:tmpl w:val="2DA8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5E4"/>
    <w:multiLevelType w:val="hybridMultilevel"/>
    <w:tmpl w:val="15501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186816"/>
    <w:multiLevelType w:val="hybridMultilevel"/>
    <w:tmpl w:val="5F967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1A7457"/>
    <w:multiLevelType w:val="hybridMultilevel"/>
    <w:tmpl w:val="BDE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87B6D"/>
    <w:multiLevelType w:val="hybridMultilevel"/>
    <w:tmpl w:val="07C0B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145BC"/>
    <w:multiLevelType w:val="multilevel"/>
    <w:tmpl w:val="DD58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310A4D"/>
    <w:multiLevelType w:val="hybridMultilevel"/>
    <w:tmpl w:val="BAFE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B0C84"/>
    <w:multiLevelType w:val="hybridMultilevel"/>
    <w:tmpl w:val="053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5531"/>
    <w:multiLevelType w:val="hybridMultilevel"/>
    <w:tmpl w:val="5A18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E69E4"/>
    <w:multiLevelType w:val="hybridMultilevel"/>
    <w:tmpl w:val="3E2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C24F4"/>
    <w:multiLevelType w:val="hybridMultilevel"/>
    <w:tmpl w:val="27A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104CA"/>
    <w:multiLevelType w:val="hybridMultilevel"/>
    <w:tmpl w:val="F228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5CCD"/>
    <w:multiLevelType w:val="hybridMultilevel"/>
    <w:tmpl w:val="59F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F479A"/>
    <w:multiLevelType w:val="hybridMultilevel"/>
    <w:tmpl w:val="3FF2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167E9"/>
    <w:multiLevelType w:val="hybridMultilevel"/>
    <w:tmpl w:val="D870C026"/>
    <w:lvl w:ilvl="0" w:tplc="3EC69084">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4A027E03"/>
    <w:multiLevelType w:val="hybridMultilevel"/>
    <w:tmpl w:val="7440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03430"/>
    <w:multiLevelType w:val="multilevel"/>
    <w:tmpl w:val="B23AF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8C231E"/>
    <w:multiLevelType w:val="hybridMultilevel"/>
    <w:tmpl w:val="BC5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E595A"/>
    <w:multiLevelType w:val="hybridMultilevel"/>
    <w:tmpl w:val="38D0EB9A"/>
    <w:lvl w:ilvl="0" w:tplc="01CE8BC2">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64E39"/>
    <w:multiLevelType w:val="hybridMultilevel"/>
    <w:tmpl w:val="226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447D4"/>
    <w:multiLevelType w:val="hybridMultilevel"/>
    <w:tmpl w:val="73D637E0"/>
    <w:lvl w:ilvl="0" w:tplc="D57EC790">
      <w:start w:val="6"/>
      <w:numFmt w:val="bullet"/>
      <w:lvlText w:val="-"/>
      <w:lvlJc w:val="left"/>
      <w:pPr>
        <w:ind w:left="720" w:hanging="360"/>
      </w:pPr>
      <w:rPr>
        <w:rFonts w:ascii="Trebuchet MS" w:eastAsia="Calibri" w:hAnsi="Trebuchet MS" w:cs="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56A0D"/>
    <w:multiLevelType w:val="hybridMultilevel"/>
    <w:tmpl w:val="0DB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1543">
    <w:abstractNumId w:val="10"/>
  </w:num>
  <w:num w:numId="2" w16cid:durableId="1546987580">
    <w:abstractNumId w:val="12"/>
  </w:num>
  <w:num w:numId="3" w16cid:durableId="316612990">
    <w:abstractNumId w:val="2"/>
  </w:num>
  <w:num w:numId="4" w16cid:durableId="1522015172">
    <w:abstractNumId w:val="22"/>
  </w:num>
  <w:num w:numId="5" w16cid:durableId="1655992358">
    <w:abstractNumId w:val="6"/>
  </w:num>
  <w:num w:numId="6" w16cid:durableId="418255144">
    <w:abstractNumId w:val="19"/>
  </w:num>
  <w:num w:numId="7" w16cid:durableId="50035531">
    <w:abstractNumId w:val="15"/>
  </w:num>
  <w:num w:numId="8" w16cid:durableId="788663785">
    <w:abstractNumId w:val="13"/>
  </w:num>
  <w:num w:numId="9" w16cid:durableId="2051688623">
    <w:abstractNumId w:val="5"/>
  </w:num>
  <w:num w:numId="10" w16cid:durableId="1456825907">
    <w:abstractNumId w:val="23"/>
  </w:num>
  <w:num w:numId="11" w16cid:durableId="89817008">
    <w:abstractNumId w:val="17"/>
  </w:num>
  <w:num w:numId="12" w16cid:durableId="1459031626">
    <w:abstractNumId w:val="21"/>
  </w:num>
  <w:num w:numId="13" w16cid:durableId="2024818061">
    <w:abstractNumId w:val="0"/>
  </w:num>
  <w:num w:numId="14" w16cid:durableId="1977449898">
    <w:abstractNumId w:val="9"/>
  </w:num>
  <w:num w:numId="15" w16cid:durableId="1641184501">
    <w:abstractNumId w:val="1"/>
  </w:num>
  <w:num w:numId="16" w16cid:durableId="962885197">
    <w:abstractNumId w:val="11"/>
  </w:num>
  <w:num w:numId="17" w16cid:durableId="1612938032">
    <w:abstractNumId w:val="8"/>
  </w:num>
  <w:num w:numId="18" w16cid:durableId="91781449">
    <w:abstractNumId w:val="18"/>
  </w:num>
  <w:num w:numId="19" w16cid:durableId="803036945">
    <w:abstractNumId w:val="7"/>
  </w:num>
  <w:num w:numId="20" w16cid:durableId="2042388738">
    <w:abstractNumId w:val="14"/>
  </w:num>
  <w:num w:numId="21" w16cid:durableId="1437946791">
    <w:abstractNumId w:val="4"/>
  </w:num>
  <w:num w:numId="22" w16cid:durableId="1764690570">
    <w:abstractNumId w:val="3"/>
  </w:num>
  <w:num w:numId="23" w16cid:durableId="2088727025">
    <w:abstractNumId w:val="16"/>
  </w:num>
  <w:num w:numId="24" w16cid:durableId="133976670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A3"/>
    <w:rsid w:val="00001539"/>
    <w:rsid w:val="00006634"/>
    <w:rsid w:val="00007DD8"/>
    <w:rsid w:val="00012453"/>
    <w:rsid w:val="00017A75"/>
    <w:rsid w:val="0002485D"/>
    <w:rsid w:val="000354FF"/>
    <w:rsid w:val="00036385"/>
    <w:rsid w:val="000611A3"/>
    <w:rsid w:val="00063846"/>
    <w:rsid w:val="00070C0B"/>
    <w:rsid w:val="00071B98"/>
    <w:rsid w:val="00097225"/>
    <w:rsid w:val="000B0F7D"/>
    <w:rsid w:val="000B2F08"/>
    <w:rsid w:val="000E0085"/>
    <w:rsid w:val="000E23B2"/>
    <w:rsid w:val="0010036D"/>
    <w:rsid w:val="001026B6"/>
    <w:rsid w:val="001043A5"/>
    <w:rsid w:val="0013384F"/>
    <w:rsid w:val="00141936"/>
    <w:rsid w:val="00153F60"/>
    <w:rsid w:val="00160D39"/>
    <w:rsid w:val="00161D43"/>
    <w:rsid w:val="001679F8"/>
    <w:rsid w:val="0017098D"/>
    <w:rsid w:val="00184E5D"/>
    <w:rsid w:val="001938EF"/>
    <w:rsid w:val="001940DC"/>
    <w:rsid w:val="001A7724"/>
    <w:rsid w:val="001B170A"/>
    <w:rsid w:val="001B4389"/>
    <w:rsid w:val="001B5B7A"/>
    <w:rsid w:val="001C0940"/>
    <w:rsid w:val="001D0CA0"/>
    <w:rsid w:val="001E06CD"/>
    <w:rsid w:val="001E3C5D"/>
    <w:rsid w:val="001E52BE"/>
    <w:rsid w:val="001F6029"/>
    <w:rsid w:val="00206447"/>
    <w:rsid w:val="0021545A"/>
    <w:rsid w:val="0027691B"/>
    <w:rsid w:val="002812F0"/>
    <w:rsid w:val="002827D9"/>
    <w:rsid w:val="00287253"/>
    <w:rsid w:val="00291477"/>
    <w:rsid w:val="00293311"/>
    <w:rsid w:val="002A57AC"/>
    <w:rsid w:val="002B4262"/>
    <w:rsid w:val="002C2962"/>
    <w:rsid w:val="002D280C"/>
    <w:rsid w:val="002E5827"/>
    <w:rsid w:val="003008FC"/>
    <w:rsid w:val="00307B3F"/>
    <w:rsid w:val="003171EB"/>
    <w:rsid w:val="003424D0"/>
    <w:rsid w:val="003433FA"/>
    <w:rsid w:val="0035787D"/>
    <w:rsid w:val="0037251D"/>
    <w:rsid w:val="00372C76"/>
    <w:rsid w:val="0037418A"/>
    <w:rsid w:val="0037507A"/>
    <w:rsid w:val="00377AA1"/>
    <w:rsid w:val="00377B07"/>
    <w:rsid w:val="00387C8E"/>
    <w:rsid w:val="003A1D6A"/>
    <w:rsid w:val="003C1917"/>
    <w:rsid w:val="003C7C5F"/>
    <w:rsid w:val="003D0ADA"/>
    <w:rsid w:val="003D45B6"/>
    <w:rsid w:val="003D67D7"/>
    <w:rsid w:val="003E156F"/>
    <w:rsid w:val="004038CA"/>
    <w:rsid w:val="004063F6"/>
    <w:rsid w:val="00416790"/>
    <w:rsid w:val="004677FB"/>
    <w:rsid w:val="004704AC"/>
    <w:rsid w:val="004753DF"/>
    <w:rsid w:val="004C2D07"/>
    <w:rsid w:val="004D4C73"/>
    <w:rsid w:val="004F44B9"/>
    <w:rsid w:val="00502E72"/>
    <w:rsid w:val="00526C8F"/>
    <w:rsid w:val="00552E49"/>
    <w:rsid w:val="00554BA5"/>
    <w:rsid w:val="00563ADE"/>
    <w:rsid w:val="00567562"/>
    <w:rsid w:val="00585E22"/>
    <w:rsid w:val="00596AAF"/>
    <w:rsid w:val="005A038D"/>
    <w:rsid w:val="005A0D23"/>
    <w:rsid w:val="005A33A1"/>
    <w:rsid w:val="005C2348"/>
    <w:rsid w:val="005C4EFF"/>
    <w:rsid w:val="005D56D5"/>
    <w:rsid w:val="00614BC3"/>
    <w:rsid w:val="00615F2F"/>
    <w:rsid w:val="00617951"/>
    <w:rsid w:val="006327EF"/>
    <w:rsid w:val="00635217"/>
    <w:rsid w:val="00646C43"/>
    <w:rsid w:val="006566BD"/>
    <w:rsid w:val="006666C4"/>
    <w:rsid w:val="00671D94"/>
    <w:rsid w:val="0068297D"/>
    <w:rsid w:val="006B4C45"/>
    <w:rsid w:val="006F5A19"/>
    <w:rsid w:val="00707ED6"/>
    <w:rsid w:val="00720210"/>
    <w:rsid w:val="00736862"/>
    <w:rsid w:val="007641A7"/>
    <w:rsid w:val="00782EEF"/>
    <w:rsid w:val="007876E0"/>
    <w:rsid w:val="00796348"/>
    <w:rsid w:val="007E67B2"/>
    <w:rsid w:val="007F3763"/>
    <w:rsid w:val="007F5165"/>
    <w:rsid w:val="007F64A3"/>
    <w:rsid w:val="00834437"/>
    <w:rsid w:val="00840BF7"/>
    <w:rsid w:val="00851455"/>
    <w:rsid w:val="008574D3"/>
    <w:rsid w:val="008720D3"/>
    <w:rsid w:val="0087658A"/>
    <w:rsid w:val="00886524"/>
    <w:rsid w:val="008A2319"/>
    <w:rsid w:val="008C79E4"/>
    <w:rsid w:val="008D25DD"/>
    <w:rsid w:val="008F35BB"/>
    <w:rsid w:val="009062BF"/>
    <w:rsid w:val="0091265D"/>
    <w:rsid w:val="009258E8"/>
    <w:rsid w:val="00927079"/>
    <w:rsid w:val="00935EA3"/>
    <w:rsid w:val="009413C6"/>
    <w:rsid w:val="009436F5"/>
    <w:rsid w:val="00946216"/>
    <w:rsid w:val="00966312"/>
    <w:rsid w:val="009715DE"/>
    <w:rsid w:val="00985A3D"/>
    <w:rsid w:val="00991108"/>
    <w:rsid w:val="00991580"/>
    <w:rsid w:val="009919CA"/>
    <w:rsid w:val="009B2101"/>
    <w:rsid w:val="009B3889"/>
    <w:rsid w:val="009C4D0E"/>
    <w:rsid w:val="009D09B8"/>
    <w:rsid w:val="009E1CE0"/>
    <w:rsid w:val="009E2031"/>
    <w:rsid w:val="009E73B1"/>
    <w:rsid w:val="009F145E"/>
    <w:rsid w:val="009F3DF9"/>
    <w:rsid w:val="009F520B"/>
    <w:rsid w:val="009F5C77"/>
    <w:rsid w:val="009F7794"/>
    <w:rsid w:val="00A01721"/>
    <w:rsid w:val="00A10187"/>
    <w:rsid w:val="00A23603"/>
    <w:rsid w:val="00A54223"/>
    <w:rsid w:val="00A60207"/>
    <w:rsid w:val="00A653AE"/>
    <w:rsid w:val="00A70D97"/>
    <w:rsid w:val="00A80A77"/>
    <w:rsid w:val="00A8296B"/>
    <w:rsid w:val="00A86ADB"/>
    <w:rsid w:val="00A86ED1"/>
    <w:rsid w:val="00AA4955"/>
    <w:rsid w:val="00AA4A54"/>
    <w:rsid w:val="00AA66D2"/>
    <w:rsid w:val="00AA7566"/>
    <w:rsid w:val="00AB2804"/>
    <w:rsid w:val="00AB3B2D"/>
    <w:rsid w:val="00AB487B"/>
    <w:rsid w:val="00AE17CA"/>
    <w:rsid w:val="00B119EE"/>
    <w:rsid w:val="00B25ADD"/>
    <w:rsid w:val="00B37C70"/>
    <w:rsid w:val="00B404DA"/>
    <w:rsid w:val="00B60A36"/>
    <w:rsid w:val="00B61617"/>
    <w:rsid w:val="00B61A18"/>
    <w:rsid w:val="00B71367"/>
    <w:rsid w:val="00B83431"/>
    <w:rsid w:val="00B854C3"/>
    <w:rsid w:val="00B87C35"/>
    <w:rsid w:val="00B95515"/>
    <w:rsid w:val="00B97233"/>
    <w:rsid w:val="00BB3E6A"/>
    <w:rsid w:val="00BD143B"/>
    <w:rsid w:val="00BD6ADE"/>
    <w:rsid w:val="00BD721A"/>
    <w:rsid w:val="00C01129"/>
    <w:rsid w:val="00C27D00"/>
    <w:rsid w:val="00C30453"/>
    <w:rsid w:val="00C369F4"/>
    <w:rsid w:val="00C638CA"/>
    <w:rsid w:val="00C82423"/>
    <w:rsid w:val="00C9276C"/>
    <w:rsid w:val="00C9302C"/>
    <w:rsid w:val="00C977E8"/>
    <w:rsid w:val="00CB1C7B"/>
    <w:rsid w:val="00CB1D65"/>
    <w:rsid w:val="00CB56F0"/>
    <w:rsid w:val="00D00269"/>
    <w:rsid w:val="00D065F2"/>
    <w:rsid w:val="00D11B57"/>
    <w:rsid w:val="00D22F35"/>
    <w:rsid w:val="00D31BE2"/>
    <w:rsid w:val="00D52B91"/>
    <w:rsid w:val="00D73A6D"/>
    <w:rsid w:val="00D73D63"/>
    <w:rsid w:val="00D97919"/>
    <w:rsid w:val="00DA0A7E"/>
    <w:rsid w:val="00DA139F"/>
    <w:rsid w:val="00DA1CB7"/>
    <w:rsid w:val="00DB540F"/>
    <w:rsid w:val="00DC1569"/>
    <w:rsid w:val="00E0358F"/>
    <w:rsid w:val="00E04258"/>
    <w:rsid w:val="00E05FDE"/>
    <w:rsid w:val="00E12516"/>
    <w:rsid w:val="00E25D8A"/>
    <w:rsid w:val="00E30DD9"/>
    <w:rsid w:val="00E43E7D"/>
    <w:rsid w:val="00E44307"/>
    <w:rsid w:val="00E5334D"/>
    <w:rsid w:val="00E545DD"/>
    <w:rsid w:val="00E55C91"/>
    <w:rsid w:val="00E74F85"/>
    <w:rsid w:val="00E775B1"/>
    <w:rsid w:val="00E87A9B"/>
    <w:rsid w:val="00E87B1A"/>
    <w:rsid w:val="00EC0A9C"/>
    <w:rsid w:val="00ED5687"/>
    <w:rsid w:val="00EF0018"/>
    <w:rsid w:val="00F17EE8"/>
    <w:rsid w:val="00F33EC7"/>
    <w:rsid w:val="00F4540D"/>
    <w:rsid w:val="00F5046A"/>
    <w:rsid w:val="00F537E6"/>
    <w:rsid w:val="00F8506D"/>
    <w:rsid w:val="00FA0A84"/>
    <w:rsid w:val="00FB1760"/>
    <w:rsid w:val="00FC5E7D"/>
    <w:rsid w:val="00FD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E3B7"/>
  <w15:chartTrackingRefBased/>
  <w15:docId w15:val="{D11E52CF-1058-47DF-8632-AE25332F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5"/>
  </w:style>
  <w:style w:type="paragraph" w:styleId="Heading1">
    <w:name w:val="heading 1"/>
    <w:basedOn w:val="Normal"/>
    <w:next w:val="Normal"/>
    <w:link w:val="Heading1Char"/>
    <w:uiPriority w:val="1"/>
    <w:qFormat/>
    <w:rsid w:val="00AA7566"/>
    <w:pPr>
      <w:keepNext/>
      <w:spacing w:before="240" w:after="60" w:line="240" w:lineRule="auto"/>
      <w:jc w:val="center"/>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AA7566"/>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semiHidden/>
    <w:unhideWhenUsed/>
    <w:qFormat/>
    <w:rsid w:val="00AA7566"/>
    <w:pPr>
      <w:keepNext/>
      <w:spacing w:before="240" w:after="60" w:line="240" w:lineRule="auto"/>
      <w:outlineLvl w:val="2"/>
    </w:pPr>
    <w:rPr>
      <w:rFonts w:ascii="Cambria" w:eastAsia="Times New Roman" w:hAnsi="Cambria" w:cs="Times New Roman"/>
      <w:b/>
      <w:bCs/>
      <w:sz w:val="26"/>
      <w:szCs w:val="26"/>
      <w:lang w:eastAsia="en-GB"/>
    </w:rPr>
  </w:style>
  <w:style w:type="paragraph" w:styleId="Heading9">
    <w:name w:val="heading 9"/>
    <w:basedOn w:val="Normal"/>
    <w:next w:val="Normal"/>
    <w:link w:val="Heading9Char"/>
    <w:qFormat/>
    <w:rsid w:val="00AA7566"/>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4A3"/>
    <w:pPr>
      <w:tabs>
        <w:tab w:val="center" w:pos="4513"/>
        <w:tab w:val="right" w:pos="9026"/>
      </w:tabs>
      <w:spacing w:after="0" w:line="240" w:lineRule="auto"/>
    </w:pPr>
  </w:style>
  <w:style w:type="character" w:customStyle="1" w:styleId="HeaderChar">
    <w:name w:val="Header Char"/>
    <w:basedOn w:val="DefaultParagraphFont"/>
    <w:link w:val="Header"/>
    <w:rsid w:val="007F64A3"/>
  </w:style>
  <w:style w:type="paragraph" w:styleId="Footer">
    <w:name w:val="footer"/>
    <w:basedOn w:val="Normal"/>
    <w:link w:val="FooterChar"/>
    <w:unhideWhenUsed/>
    <w:rsid w:val="007F64A3"/>
    <w:pPr>
      <w:tabs>
        <w:tab w:val="center" w:pos="4513"/>
        <w:tab w:val="right" w:pos="9026"/>
      </w:tabs>
      <w:spacing w:after="0" w:line="240" w:lineRule="auto"/>
    </w:pPr>
  </w:style>
  <w:style w:type="character" w:customStyle="1" w:styleId="FooterChar">
    <w:name w:val="Footer Char"/>
    <w:basedOn w:val="DefaultParagraphFont"/>
    <w:link w:val="Footer"/>
    <w:rsid w:val="007F64A3"/>
  </w:style>
  <w:style w:type="paragraph" w:styleId="NoSpacing">
    <w:name w:val="No Spacing"/>
    <w:uiPriority w:val="1"/>
    <w:qFormat/>
    <w:rsid w:val="005A038D"/>
    <w:pPr>
      <w:spacing w:after="0" w:line="240" w:lineRule="auto"/>
    </w:pPr>
  </w:style>
  <w:style w:type="paragraph" w:styleId="ListParagraph">
    <w:name w:val="List Paragraph"/>
    <w:basedOn w:val="Normal"/>
    <w:uiPriority w:val="34"/>
    <w:qFormat/>
    <w:rsid w:val="005A038D"/>
    <w:pPr>
      <w:ind w:left="720"/>
      <w:contextualSpacing/>
    </w:pPr>
  </w:style>
  <w:style w:type="character" w:styleId="Strong">
    <w:name w:val="Strong"/>
    <w:basedOn w:val="DefaultParagraphFont"/>
    <w:uiPriority w:val="22"/>
    <w:qFormat/>
    <w:rsid w:val="0087658A"/>
    <w:rPr>
      <w:b/>
      <w:bCs/>
    </w:rPr>
  </w:style>
  <w:style w:type="paragraph" w:styleId="NormalWeb">
    <w:name w:val="Normal (Web)"/>
    <w:basedOn w:val="Normal"/>
    <w:uiPriority w:val="99"/>
    <w:unhideWhenUsed/>
    <w:rsid w:val="0087658A"/>
    <w:pPr>
      <w:spacing w:after="240" w:line="240" w:lineRule="auto"/>
    </w:pPr>
    <w:rPr>
      <w:rFonts w:ascii="Times New Roman" w:eastAsia="Times New Roman" w:hAnsi="Times New Roman" w:cs="Times New Roman"/>
      <w:color w:val="111111"/>
      <w:sz w:val="24"/>
      <w:szCs w:val="24"/>
      <w:lang w:eastAsia="en-GB"/>
    </w:rPr>
  </w:style>
  <w:style w:type="paragraph" w:styleId="BalloonText">
    <w:name w:val="Balloon Text"/>
    <w:basedOn w:val="Normal"/>
    <w:link w:val="BalloonTextChar"/>
    <w:uiPriority w:val="99"/>
    <w:unhideWhenUsed/>
    <w:rsid w:val="00B83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3431"/>
    <w:rPr>
      <w:rFonts w:ascii="Segoe UI" w:hAnsi="Segoe UI" w:cs="Segoe UI"/>
      <w:sz w:val="18"/>
      <w:szCs w:val="18"/>
    </w:rPr>
  </w:style>
  <w:style w:type="character" w:customStyle="1" w:styleId="ms-rteforecolor-2">
    <w:name w:val="ms-rteforecolor-2"/>
    <w:basedOn w:val="DefaultParagraphFont"/>
    <w:rsid w:val="006566BD"/>
  </w:style>
  <w:style w:type="table" w:styleId="TableGrid">
    <w:name w:val="Table Grid"/>
    <w:basedOn w:val="TableNormal"/>
    <w:rsid w:val="006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91B"/>
    <w:rPr>
      <w:color w:val="0000FF"/>
      <w:u w:val="single"/>
    </w:rPr>
  </w:style>
  <w:style w:type="character" w:styleId="CommentReference">
    <w:name w:val="annotation reference"/>
    <w:basedOn w:val="DefaultParagraphFont"/>
    <w:unhideWhenUsed/>
    <w:rsid w:val="004063F6"/>
    <w:rPr>
      <w:sz w:val="16"/>
      <w:szCs w:val="16"/>
    </w:rPr>
  </w:style>
  <w:style w:type="paragraph" w:styleId="CommentText">
    <w:name w:val="annotation text"/>
    <w:basedOn w:val="Normal"/>
    <w:link w:val="CommentTextChar"/>
    <w:unhideWhenUsed/>
    <w:rsid w:val="004063F6"/>
    <w:pPr>
      <w:spacing w:line="240" w:lineRule="auto"/>
    </w:pPr>
    <w:rPr>
      <w:sz w:val="20"/>
      <w:szCs w:val="20"/>
    </w:rPr>
  </w:style>
  <w:style w:type="character" w:customStyle="1" w:styleId="CommentTextChar">
    <w:name w:val="Comment Text Char"/>
    <w:basedOn w:val="DefaultParagraphFont"/>
    <w:link w:val="CommentText"/>
    <w:rsid w:val="004063F6"/>
    <w:rPr>
      <w:sz w:val="20"/>
      <w:szCs w:val="20"/>
    </w:rPr>
  </w:style>
  <w:style w:type="paragraph" w:styleId="CommentSubject">
    <w:name w:val="annotation subject"/>
    <w:basedOn w:val="CommentText"/>
    <w:next w:val="CommentText"/>
    <w:link w:val="CommentSubjectChar"/>
    <w:unhideWhenUsed/>
    <w:rsid w:val="004063F6"/>
    <w:rPr>
      <w:b/>
      <w:bCs/>
    </w:rPr>
  </w:style>
  <w:style w:type="character" w:customStyle="1" w:styleId="CommentSubjectChar">
    <w:name w:val="Comment Subject Char"/>
    <w:basedOn w:val="CommentTextChar"/>
    <w:link w:val="CommentSubject"/>
    <w:rsid w:val="004063F6"/>
    <w:rPr>
      <w:b/>
      <w:bCs/>
      <w:sz w:val="20"/>
      <w:szCs w:val="20"/>
    </w:rPr>
  </w:style>
  <w:style w:type="character" w:customStyle="1" w:styleId="Heading1Char">
    <w:name w:val="Heading 1 Char"/>
    <w:basedOn w:val="DefaultParagraphFont"/>
    <w:link w:val="Heading1"/>
    <w:uiPriority w:val="1"/>
    <w:rsid w:val="00AA7566"/>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A7566"/>
    <w:rPr>
      <w:rFonts w:ascii="Arial" w:eastAsia="Times New Roman" w:hAnsi="Arial" w:cs="Times New Roman"/>
      <w:b/>
      <w:i/>
      <w:sz w:val="28"/>
      <w:szCs w:val="20"/>
    </w:rPr>
  </w:style>
  <w:style w:type="character" w:customStyle="1" w:styleId="Heading3Char">
    <w:name w:val="Heading 3 Char"/>
    <w:basedOn w:val="DefaultParagraphFont"/>
    <w:link w:val="Heading3"/>
    <w:semiHidden/>
    <w:rsid w:val="00AA7566"/>
    <w:rPr>
      <w:rFonts w:ascii="Cambria" w:eastAsia="Times New Roman" w:hAnsi="Cambria" w:cs="Times New Roman"/>
      <w:b/>
      <w:bCs/>
      <w:sz w:val="26"/>
      <w:szCs w:val="26"/>
      <w:lang w:eastAsia="en-GB"/>
    </w:rPr>
  </w:style>
  <w:style w:type="character" w:customStyle="1" w:styleId="Heading9Char">
    <w:name w:val="Heading 9 Char"/>
    <w:basedOn w:val="DefaultParagraphFont"/>
    <w:link w:val="Heading9"/>
    <w:rsid w:val="00AA7566"/>
    <w:rPr>
      <w:rFonts w:ascii="Arial" w:eastAsia="Times New Roman" w:hAnsi="Arial" w:cs="Arial"/>
      <w:lang w:eastAsia="en-GB"/>
    </w:rPr>
  </w:style>
  <w:style w:type="paragraph" w:styleId="BodyText">
    <w:name w:val="Body Text"/>
    <w:basedOn w:val="Normal"/>
    <w:link w:val="BodyTextChar"/>
    <w:qFormat/>
    <w:rsid w:val="00AA7566"/>
    <w:pPr>
      <w:spacing w:after="0" w:line="240" w:lineRule="auto"/>
    </w:pPr>
    <w:rPr>
      <w:rFonts w:ascii="Trebuchet MS" w:eastAsia="Times New Roman" w:hAnsi="Trebuchet MS" w:cs="Times New Roman"/>
      <w:sz w:val="16"/>
      <w:szCs w:val="20"/>
    </w:rPr>
  </w:style>
  <w:style w:type="character" w:customStyle="1" w:styleId="BodyTextChar">
    <w:name w:val="Body Text Char"/>
    <w:basedOn w:val="DefaultParagraphFont"/>
    <w:link w:val="BodyText"/>
    <w:rsid w:val="00AA7566"/>
    <w:rPr>
      <w:rFonts w:ascii="Trebuchet MS" w:eastAsia="Times New Roman" w:hAnsi="Trebuchet MS" w:cs="Times New Roman"/>
      <w:sz w:val="16"/>
      <w:szCs w:val="20"/>
    </w:rPr>
  </w:style>
  <w:style w:type="paragraph" w:customStyle="1" w:styleId="Default">
    <w:name w:val="Default"/>
    <w:rsid w:val="00AA7566"/>
    <w:pPr>
      <w:autoSpaceDE w:val="0"/>
      <w:autoSpaceDN w:val="0"/>
      <w:adjustRightInd w:val="0"/>
      <w:spacing w:after="0" w:line="240" w:lineRule="auto"/>
    </w:pPr>
    <w:rPr>
      <w:rFonts w:ascii="Helvetica 65 Medium" w:eastAsia="Calibri" w:hAnsi="Helvetica 65 Medium" w:cs="Helvetica 65 Medium"/>
      <w:color w:val="000000"/>
      <w:sz w:val="24"/>
      <w:szCs w:val="24"/>
    </w:rPr>
  </w:style>
  <w:style w:type="paragraph" w:customStyle="1" w:styleId="Pa27">
    <w:name w:val="Pa27"/>
    <w:basedOn w:val="Default"/>
    <w:next w:val="Default"/>
    <w:uiPriority w:val="99"/>
    <w:rsid w:val="00AA7566"/>
    <w:pPr>
      <w:spacing w:line="231" w:lineRule="atLeast"/>
    </w:pPr>
    <w:rPr>
      <w:rFonts w:cs="Times New Roman"/>
      <w:color w:val="auto"/>
    </w:rPr>
  </w:style>
  <w:style w:type="paragraph" w:customStyle="1" w:styleId="Pa18">
    <w:name w:val="Pa18"/>
    <w:basedOn w:val="Default"/>
    <w:next w:val="Default"/>
    <w:uiPriority w:val="99"/>
    <w:rsid w:val="00AA7566"/>
    <w:pPr>
      <w:spacing w:line="201" w:lineRule="atLeast"/>
    </w:pPr>
    <w:rPr>
      <w:rFonts w:cs="Times New Roman"/>
      <w:color w:val="auto"/>
    </w:rPr>
  </w:style>
  <w:style w:type="paragraph" w:customStyle="1" w:styleId="Pa13">
    <w:name w:val="Pa13"/>
    <w:basedOn w:val="Default"/>
    <w:next w:val="Default"/>
    <w:uiPriority w:val="99"/>
    <w:rsid w:val="00AA7566"/>
    <w:pPr>
      <w:spacing w:line="201" w:lineRule="atLeast"/>
    </w:pPr>
    <w:rPr>
      <w:rFonts w:cs="Times New Roman"/>
      <w:color w:val="auto"/>
    </w:rPr>
  </w:style>
  <w:style w:type="paragraph" w:customStyle="1" w:styleId="Pa7">
    <w:name w:val="Pa7"/>
    <w:basedOn w:val="Default"/>
    <w:next w:val="Default"/>
    <w:uiPriority w:val="99"/>
    <w:rsid w:val="00AA7566"/>
    <w:pPr>
      <w:spacing w:line="201" w:lineRule="atLeast"/>
    </w:pPr>
    <w:rPr>
      <w:rFonts w:cs="Times New Roman"/>
      <w:color w:val="auto"/>
    </w:rPr>
  </w:style>
  <w:style w:type="paragraph" w:customStyle="1" w:styleId="TableParagraph">
    <w:name w:val="Table Paragraph"/>
    <w:basedOn w:val="Normal"/>
    <w:uiPriority w:val="1"/>
    <w:qFormat/>
    <w:rsid w:val="00AA7566"/>
    <w:pPr>
      <w:widowControl w:val="0"/>
      <w:spacing w:after="0" w:line="240" w:lineRule="auto"/>
    </w:pPr>
    <w:rPr>
      <w:rFonts w:ascii="Calibri" w:eastAsia="Calibri" w:hAnsi="Calibri" w:cs="Times New Roman"/>
      <w:lang w:val="en-US"/>
    </w:rPr>
  </w:style>
  <w:style w:type="paragraph" w:customStyle="1" w:styleId="body">
    <w:name w:val="body"/>
    <w:basedOn w:val="Normal"/>
    <w:rsid w:val="00AA7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AA7566"/>
  </w:style>
  <w:style w:type="character" w:styleId="Emphasis">
    <w:name w:val="Emphasis"/>
    <w:uiPriority w:val="20"/>
    <w:qFormat/>
    <w:rsid w:val="00AA7566"/>
    <w:rPr>
      <w:i/>
      <w:iCs/>
    </w:rPr>
  </w:style>
  <w:style w:type="paragraph" w:customStyle="1" w:styleId="OrmistonSubHeader">
    <w:name w:val="Ormiston Sub Header"/>
    <w:basedOn w:val="Normal"/>
    <w:qFormat/>
    <w:rsid w:val="008F35BB"/>
    <w:pPr>
      <w:spacing w:after="200" w:line="276" w:lineRule="auto"/>
    </w:pPr>
    <w:rPr>
      <w:rFonts w:ascii="Arial Bold" w:eastAsiaTheme="minorEastAsia" w:hAnsi="Arial Bold" w:cs="Arial Bold"/>
      <w:color w:val="00A879"/>
      <w:sz w:val="36"/>
      <w:szCs w:val="36"/>
    </w:rPr>
  </w:style>
  <w:style w:type="paragraph" w:customStyle="1" w:styleId="OrmistonBody105pt">
    <w:name w:val="Ormiston Body 10.5pt"/>
    <w:basedOn w:val="Normal"/>
    <w:qFormat/>
    <w:rsid w:val="008F35BB"/>
    <w:pPr>
      <w:autoSpaceDE w:val="0"/>
      <w:autoSpaceDN w:val="0"/>
      <w:adjustRightInd w:val="0"/>
      <w:spacing w:after="40" w:line="276" w:lineRule="auto"/>
      <w:contextualSpacing/>
    </w:pPr>
    <w:rPr>
      <w:rFonts w:ascii="Arial" w:eastAsiaTheme="minorEastAsia" w:hAnsi="Arial" w:cs="Arial"/>
      <w:color w:val="2A3B4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9410">
      <w:bodyDiv w:val="1"/>
      <w:marLeft w:val="0"/>
      <w:marRight w:val="0"/>
      <w:marTop w:val="0"/>
      <w:marBottom w:val="0"/>
      <w:divBdr>
        <w:top w:val="none" w:sz="0" w:space="0" w:color="auto"/>
        <w:left w:val="none" w:sz="0" w:space="0" w:color="auto"/>
        <w:bottom w:val="none" w:sz="0" w:space="0" w:color="auto"/>
        <w:right w:val="none" w:sz="0" w:space="0" w:color="auto"/>
      </w:divBdr>
      <w:divsChild>
        <w:div w:id="1343357609">
          <w:marLeft w:val="0"/>
          <w:marRight w:val="0"/>
          <w:marTop w:val="180"/>
          <w:marBottom w:val="150"/>
          <w:divBdr>
            <w:top w:val="none" w:sz="0" w:space="0" w:color="auto"/>
            <w:left w:val="none" w:sz="0" w:space="0" w:color="auto"/>
            <w:bottom w:val="none" w:sz="0" w:space="0" w:color="auto"/>
            <w:right w:val="none" w:sz="0" w:space="0" w:color="auto"/>
          </w:divBdr>
          <w:divsChild>
            <w:div w:id="1473794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6532665">
      <w:bodyDiv w:val="1"/>
      <w:marLeft w:val="0"/>
      <w:marRight w:val="0"/>
      <w:marTop w:val="0"/>
      <w:marBottom w:val="0"/>
      <w:divBdr>
        <w:top w:val="none" w:sz="0" w:space="0" w:color="auto"/>
        <w:left w:val="none" w:sz="0" w:space="0" w:color="auto"/>
        <w:bottom w:val="none" w:sz="0" w:space="0" w:color="auto"/>
        <w:right w:val="none" w:sz="0" w:space="0" w:color="auto"/>
      </w:divBdr>
      <w:divsChild>
        <w:div w:id="580020162">
          <w:marLeft w:val="0"/>
          <w:marRight w:val="0"/>
          <w:marTop w:val="180"/>
          <w:marBottom w:val="150"/>
          <w:divBdr>
            <w:top w:val="none" w:sz="0" w:space="0" w:color="auto"/>
            <w:left w:val="none" w:sz="0" w:space="0" w:color="auto"/>
            <w:bottom w:val="none" w:sz="0" w:space="0" w:color="auto"/>
            <w:right w:val="none" w:sz="0" w:space="0" w:color="auto"/>
          </w:divBdr>
          <w:divsChild>
            <w:div w:id="16709104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2832">
      <w:bodyDiv w:val="1"/>
      <w:marLeft w:val="0"/>
      <w:marRight w:val="0"/>
      <w:marTop w:val="0"/>
      <w:marBottom w:val="0"/>
      <w:divBdr>
        <w:top w:val="none" w:sz="0" w:space="0" w:color="auto"/>
        <w:left w:val="none" w:sz="0" w:space="0" w:color="auto"/>
        <w:bottom w:val="none" w:sz="0" w:space="0" w:color="auto"/>
        <w:right w:val="none" w:sz="0" w:space="0" w:color="auto"/>
      </w:divBdr>
      <w:divsChild>
        <w:div w:id="703943170">
          <w:marLeft w:val="0"/>
          <w:marRight w:val="0"/>
          <w:marTop w:val="180"/>
          <w:marBottom w:val="150"/>
          <w:divBdr>
            <w:top w:val="none" w:sz="0" w:space="0" w:color="auto"/>
            <w:left w:val="none" w:sz="0" w:space="0" w:color="auto"/>
            <w:bottom w:val="none" w:sz="0" w:space="0" w:color="auto"/>
            <w:right w:val="none" w:sz="0" w:space="0" w:color="auto"/>
          </w:divBdr>
          <w:divsChild>
            <w:div w:id="595943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7056237">
      <w:bodyDiv w:val="1"/>
      <w:marLeft w:val="0"/>
      <w:marRight w:val="0"/>
      <w:marTop w:val="0"/>
      <w:marBottom w:val="0"/>
      <w:divBdr>
        <w:top w:val="none" w:sz="0" w:space="0" w:color="auto"/>
        <w:left w:val="none" w:sz="0" w:space="0" w:color="auto"/>
        <w:bottom w:val="none" w:sz="0" w:space="0" w:color="auto"/>
        <w:right w:val="none" w:sz="0" w:space="0" w:color="auto"/>
      </w:divBdr>
      <w:divsChild>
        <w:div w:id="1104300182">
          <w:marLeft w:val="0"/>
          <w:marRight w:val="0"/>
          <w:marTop w:val="180"/>
          <w:marBottom w:val="150"/>
          <w:divBdr>
            <w:top w:val="none" w:sz="0" w:space="0" w:color="auto"/>
            <w:left w:val="none" w:sz="0" w:space="0" w:color="auto"/>
            <w:bottom w:val="none" w:sz="0" w:space="0" w:color="auto"/>
            <w:right w:val="none" w:sz="0" w:space="0" w:color="auto"/>
          </w:divBdr>
          <w:divsChild>
            <w:div w:id="2687042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9423604">
      <w:bodyDiv w:val="1"/>
      <w:marLeft w:val="0"/>
      <w:marRight w:val="0"/>
      <w:marTop w:val="0"/>
      <w:marBottom w:val="0"/>
      <w:divBdr>
        <w:top w:val="none" w:sz="0" w:space="0" w:color="auto"/>
        <w:left w:val="none" w:sz="0" w:space="0" w:color="auto"/>
        <w:bottom w:val="none" w:sz="0" w:space="0" w:color="auto"/>
        <w:right w:val="none" w:sz="0" w:space="0" w:color="auto"/>
      </w:divBdr>
      <w:divsChild>
        <w:div w:id="1100183626">
          <w:marLeft w:val="0"/>
          <w:marRight w:val="0"/>
          <w:marTop w:val="180"/>
          <w:marBottom w:val="150"/>
          <w:divBdr>
            <w:top w:val="none" w:sz="0" w:space="0" w:color="auto"/>
            <w:left w:val="none" w:sz="0" w:space="0" w:color="auto"/>
            <w:bottom w:val="none" w:sz="0" w:space="0" w:color="auto"/>
            <w:right w:val="none" w:sz="0" w:space="0" w:color="auto"/>
          </w:divBdr>
          <w:divsChild>
            <w:div w:id="7829662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8">
          <w:marLeft w:val="0"/>
          <w:marRight w:val="0"/>
          <w:marTop w:val="180"/>
          <w:marBottom w:val="150"/>
          <w:divBdr>
            <w:top w:val="none" w:sz="0" w:space="0" w:color="auto"/>
            <w:left w:val="none" w:sz="0" w:space="0" w:color="auto"/>
            <w:bottom w:val="none" w:sz="0" w:space="0" w:color="auto"/>
            <w:right w:val="none" w:sz="0" w:space="0" w:color="auto"/>
          </w:divBdr>
          <w:divsChild>
            <w:div w:id="13423184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9C1-96BF-4AF3-8376-7E353511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6</Pages>
  <Words>1040</Words>
  <Characters>5798</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Forth</dc:creator>
  <cp:keywords/>
  <dc:description/>
  <cp:lastModifiedBy>Daniel Studd</cp:lastModifiedBy>
  <cp:revision>5</cp:revision>
  <cp:lastPrinted>2021-10-12T08:42:00Z</cp:lastPrinted>
  <dcterms:created xsi:type="dcterms:W3CDTF">2025-09-03T08:01:00Z</dcterms:created>
  <dcterms:modified xsi:type="dcterms:W3CDTF">2026-04-15T13:11:00Z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25c054dd-b9e3-477d-88bf-cb4e2073ee7b</vt:lpwstr>
  </property>
</Properties>
</file>