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C0E2A1B">
                    <wp:simplePos x="0" y="0"/>
                    <wp:positionH relativeFrom="page">
                      <wp:posOffset>-2540</wp:posOffset>
                    </wp:positionH>
                    <wp:positionV relativeFrom="paragraph">
                      <wp:posOffset>-1231900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6C074" id="Rectangle 11" o:spid="_x0000_s1026" style="position:absolute;margin-left:-.2pt;margin-top:-97pt;width:593.75pt;height:84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" strokecolor="#1f3763 [1604]" strokeweight="1pt">
                    <v:fill r:id="rId9" o:title="" recolor="t" rotate="t" type="frame"/>
                    <w10:wrap anchorx="page"/>
                  </v:rect>
                </w:pict>
              </mc:Fallback>
            </mc:AlternateContent>
          </w:r>
        </w:p>
        <w:p w14:paraId="37D9393C" w14:textId="27580A73" w:rsidR="00090DD1" w:rsidRDefault="00060E0F" w:rsidP="00090DD1">
          <w:pPr>
            <w:spacing w:line="288" w:lineRule="auto"/>
            <w:rPr>
              <w:rFonts w:ascii="Arial" w:hAnsi="Arial" w:cs="Arial"/>
              <w:b/>
              <w:bCs/>
              <w:color w:val="00A685"/>
            </w:rPr>
          </w:pPr>
        </w:p>
      </w:sdtContent>
    </w:sdt>
    <w:p w14:paraId="2F49ADD8" w14:textId="387CD23B"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E4E5EAE">
                <wp:simplePos x="0" y="0"/>
                <wp:positionH relativeFrom="column">
                  <wp:posOffset>-499110</wp:posOffset>
                </wp:positionH>
                <wp:positionV relativeFrom="paragraph">
                  <wp:posOffset>6282690</wp:posOffset>
                </wp:positionV>
                <wp:extent cx="710184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101840" cy="2557669"/>
                        </a:xfrm>
                        <a:prstGeom prst="rect">
                          <a:avLst/>
                        </a:prstGeom>
                        <a:noFill/>
                        <a:ln w="6350">
                          <a:noFill/>
                        </a:ln>
                      </wps:spPr>
                      <wps:txbx>
                        <w:txbxContent>
                          <w:p w14:paraId="4F7C9E26" w14:textId="545A4DB4" w:rsidR="00407A4D" w:rsidRPr="003855EA" w:rsidRDefault="003855EA">
                            <w:pPr>
                              <w:rPr>
                                <w:rFonts w:ascii="Arial Bold" w:eastAsiaTheme="minorEastAsia" w:hAnsi="Arial Bold" w:cs="Arial Bold"/>
                                <w:b/>
                                <w:color w:val="FFFFFF" w:themeColor="background1"/>
                                <w:sz w:val="72"/>
                                <w:szCs w:val="72"/>
                              </w:rPr>
                            </w:pPr>
                            <w:r w:rsidRPr="003855EA">
                              <w:rPr>
                                <w:rFonts w:ascii="Arial Bold" w:eastAsiaTheme="minorEastAsia" w:hAnsi="Arial Bold" w:cs="Arial Bold"/>
                                <w:b/>
                                <w:color w:val="FFFFFF" w:themeColor="background1"/>
                                <w:sz w:val="72"/>
                                <w:szCs w:val="72"/>
                              </w:rPr>
                              <w:t xml:space="preserve">Therapeutic Practitioner: Cognitive Behavioural Therapist </w:t>
                            </w:r>
                          </w:p>
                          <w:p w14:paraId="4D6C4AEC" w14:textId="1116B32C" w:rsidR="003855EA" w:rsidRPr="00090DD1" w:rsidRDefault="003855EA" w:rsidP="003855EA">
                            <w:pPr>
                              <w:pStyle w:val="OrmistonMainHeader"/>
                              <w:rPr>
                                <w:b/>
                                <w:bCs/>
                                <w:color w:val="00A685"/>
                                <w:sz w:val="52"/>
                                <w:szCs w:val="52"/>
                              </w:rPr>
                            </w:pPr>
                            <w:r>
                              <w:rPr>
                                <w:b/>
                                <w:bCs/>
                                <w:color w:val="00A685"/>
                                <w:sz w:val="52"/>
                                <w:szCs w:val="52"/>
                              </w:rPr>
                              <w:t>Supporting Smiles</w:t>
                            </w:r>
                            <w:r w:rsidRPr="00090DD1">
                              <w:rPr>
                                <w:b/>
                                <w:bCs/>
                                <w:color w:val="00A685"/>
                                <w:sz w:val="52"/>
                                <w:szCs w:val="52"/>
                              </w:rPr>
                              <w:t xml:space="preserve"> </w:t>
                            </w:r>
                          </w:p>
                          <w:p w14:paraId="35440FEA" w14:textId="4C3CA3FF" w:rsidR="003F5CAF" w:rsidRPr="003855EA" w:rsidRDefault="003F5CAF" w:rsidP="003855EA">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494.7pt;width:559.2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aXGAIAAC0EAAAOAAAAZHJzL2Uyb0RvYy54bWysU8tu2zAQvBfoPxC815Jc20k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" filled="f" stroked="f" strokeweight=".5pt">
                <v:textbox>
                  <w:txbxContent>
                    <w:p w14:paraId="4F7C9E26" w14:textId="545A4DB4" w:rsidR="00407A4D" w:rsidRPr="003855EA" w:rsidRDefault="003855EA">
                      <w:pPr>
                        <w:rPr>
                          <w:rFonts w:ascii="Arial Bold" w:eastAsiaTheme="minorEastAsia" w:hAnsi="Arial Bold" w:cs="Arial Bold"/>
                          <w:b/>
                          <w:color w:val="FFFFFF" w:themeColor="background1"/>
                          <w:sz w:val="72"/>
                          <w:szCs w:val="72"/>
                        </w:rPr>
                      </w:pPr>
                      <w:r w:rsidRPr="003855EA">
                        <w:rPr>
                          <w:rFonts w:ascii="Arial Bold" w:eastAsiaTheme="minorEastAsia" w:hAnsi="Arial Bold" w:cs="Arial Bold"/>
                          <w:b/>
                          <w:color w:val="FFFFFF" w:themeColor="background1"/>
                          <w:sz w:val="72"/>
                          <w:szCs w:val="72"/>
                        </w:rPr>
                        <w:t xml:space="preserve">Therapeutic Practitioner: Cognitive Behavioural Therapist </w:t>
                      </w:r>
                    </w:p>
                    <w:p w14:paraId="4D6C4AEC" w14:textId="1116B32C" w:rsidR="003855EA" w:rsidRPr="00090DD1" w:rsidRDefault="003855EA" w:rsidP="003855EA">
                      <w:pPr>
                        <w:pStyle w:val="OrmistonMainHeader"/>
                        <w:rPr>
                          <w:b/>
                          <w:bCs/>
                          <w:color w:val="00A685"/>
                          <w:sz w:val="52"/>
                          <w:szCs w:val="52"/>
                        </w:rPr>
                      </w:pPr>
                      <w:r>
                        <w:rPr>
                          <w:b/>
                          <w:bCs/>
                          <w:color w:val="00A685"/>
                          <w:sz w:val="52"/>
                          <w:szCs w:val="52"/>
                        </w:rPr>
                        <w:t>Supporting Smiles</w:t>
                      </w:r>
                      <w:r w:rsidRPr="00090DD1">
                        <w:rPr>
                          <w:b/>
                          <w:bCs/>
                          <w:color w:val="00A685"/>
                          <w:sz w:val="52"/>
                          <w:szCs w:val="52"/>
                        </w:rPr>
                        <w:t xml:space="preserve"> </w:t>
                      </w:r>
                    </w:p>
                    <w:p w14:paraId="35440FEA" w14:textId="4C3CA3FF" w:rsidR="003F5CAF" w:rsidRPr="003855EA" w:rsidRDefault="003F5CAF" w:rsidP="003855EA">
                      <w:pPr>
                        <w:rPr>
                          <w:color w:val="FFFFFF" w:themeColor="background1"/>
                          <w:sz w:val="52"/>
                          <w:szCs w:val="52"/>
                        </w:rPr>
                      </w:pPr>
                    </w:p>
                  </w:txbxContent>
                </v:textbox>
              </v:shape>
            </w:pict>
          </mc:Fallback>
        </mc:AlternateContent>
      </w:r>
      <w:r w:rsidR="00E06C75">
        <w:rPr>
          <w:b/>
          <w:bCs/>
          <w:color w:val="00A685"/>
          <w:sz w:val="48"/>
          <w:szCs w:val="48"/>
        </w:rPr>
        <w:br w:type="page"/>
      </w:r>
      <w:r w:rsidR="00090DD1">
        <w:rPr>
          <w:b/>
          <w:bCs/>
          <w:color w:val="00A685"/>
          <w:sz w:val="48"/>
          <w:szCs w:val="48"/>
        </w:rPr>
        <w:lastRenderedPageBreak/>
        <w:br w:type="page"/>
      </w:r>
      <w:r w:rsidR="00486E80">
        <w:rPr>
          <w:rFonts w:ascii="Arial" w:hAnsi="Arial" w:cs="Arial"/>
          <w:b/>
          <w:bCs/>
          <w:noProof/>
          <w:color w:val="00A685"/>
        </w:rPr>
        <w:drawing>
          <wp:anchor distT="0" distB="0" distL="114300" distR="114300" simplePos="0" relativeHeight="251681792" behindDoc="1" locked="0" layoutInCell="1" allowOverlap="1" wp14:anchorId="2799FA73" wp14:editId="5929DF8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2D854" w14:textId="77777777" w:rsidR="003C03FA" w:rsidRPr="005344BF" w:rsidRDefault="003C03FA" w:rsidP="003C03FA">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683200EE" w14:textId="77777777" w:rsidR="003C03FA" w:rsidRDefault="003C03FA" w:rsidP="003C03FA">
      <w:pPr>
        <w:spacing w:line="288" w:lineRule="auto"/>
        <w:rPr>
          <w:rFonts w:ascii="Arial" w:hAnsi="Arial" w:cs="Arial"/>
        </w:rPr>
      </w:pPr>
    </w:p>
    <w:p w14:paraId="615A924F"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6AABD775"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D759FE2" w14:textId="5364B800"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Thank you for your interest in the post of</w:t>
      </w:r>
      <w:r w:rsidR="00FA3BAF">
        <w:rPr>
          <w:rFonts w:ascii="Arial" w:eastAsiaTheme="minorEastAsia" w:hAnsi="Arial" w:cs="Arial"/>
          <w:color w:val="2A3B4C"/>
        </w:rPr>
        <w:t xml:space="preserve"> Therapeutic Practitioner – </w:t>
      </w:r>
      <w:r w:rsidR="009C1CFC" w:rsidRPr="009C1CFC">
        <w:rPr>
          <w:rFonts w:ascii="Arial" w:eastAsiaTheme="minorEastAsia" w:hAnsi="Arial" w:cs="Arial"/>
          <w:color w:val="2A3B4C"/>
        </w:rPr>
        <w:t xml:space="preserve">Cognitive Behavioural Therapist </w:t>
      </w:r>
      <w:r w:rsidRPr="00084134">
        <w:rPr>
          <w:rFonts w:ascii="Arial" w:eastAsiaTheme="minorEastAsia" w:hAnsi="Arial" w:cs="Arial"/>
          <w:color w:val="2A3B4C"/>
        </w:rPr>
        <w:t xml:space="preserve">in our </w:t>
      </w:r>
      <w:r w:rsidR="00FE02F9">
        <w:rPr>
          <w:rFonts w:ascii="Arial" w:eastAsiaTheme="minorEastAsia" w:hAnsi="Arial" w:cs="Arial"/>
          <w:color w:val="2A3B4C"/>
        </w:rPr>
        <w:t>Supporting Smiles</w:t>
      </w:r>
      <w:r w:rsidRPr="00084134">
        <w:rPr>
          <w:rFonts w:ascii="Arial" w:eastAsiaTheme="minorEastAsia" w:hAnsi="Arial" w:cs="Arial"/>
          <w:color w:val="2A3B4C"/>
        </w:rPr>
        <w:t> Service.</w:t>
      </w:r>
    </w:p>
    <w:p w14:paraId="04838F0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6129E90" w14:textId="4B21BFAC"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w:t>
      </w:r>
      <w:r w:rsidR="003855EA">
        <w:rPr>
          <w:rFonts w:ascii="Arial" w:eastAsiaTheme="minorEastAsia" w:hAnsi="Arial" w:cs="Arial"/>
          <w:color w:val="2A3B4C"/>
        </w:rPr>
        <w:t>,</w:t>
      </w:r>
      <w:r w:rsidRPr="00084134">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sidR="003855EA">
        <w:rPr>
          <w:rFonts w:ascii="Arial" w:eastAsiaTheme="minorEastAsia" w:hAnsi="Arial" w:cs="Arial"/>
          <w:color w:val="2A3B4C"/>
        </w:rPr>
        <w:t xml:space="preserve">, </w:t>
      </w:r>
      <w:r w:rsidRPr="00084134">
        <w:rPr>
          <w:rFonts w:ascii="Arial" w:eastAsiaTheme="minorEastAsia" w:hAnsi="Arial" w:cs="Arial"/>
          <w:color w:val="2A3B4C"/>
        </w:rPr>
        <w:t>and we are ambitious to build on our legacy.</w:t>
      </w:r>
    </w:p>
    <w:p w14:paraId="5359DBCB"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951E0A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15241B58"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539CD0C" w14:textId="77777777" w:rsidR="003C03FA"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357C032D" w14:textId="77777777" w:rsidR="003C03FA" w:rsidRPr="00084134" w:rsidRDefault="003C03FA" w:rsidP="003C03FA">
      <w:pPr>
        <w:spacing w:line="288" w:lineRule="auto"/>
        <w:rPr>
          <w:rFonts w:ascii="Arial" w:eastAsiaTheme="minorEastAsia" w:hAnsi="Arial" w:cs="Arial"/>
          <w:color w:val="2A3B4C"/>
        </w:rPr>
      </w:pPr>
    </w:p>
    <w:p w14:paraId="7192A99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227FFFD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38583D7"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41F8833"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2CF9AFB8" wp14:editId="1C72D9ED">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8B8F61A" w14:textId="77777777" w:rsidR="003C03FA" w:rsidRDefault="003C03FA" w:rsidP="003C03FA">
      <w:pPr>
        <w:pStyle w:val="OrmistonSubHeader"/>
        <w:spacing w:line="288" w:lineRule="auto"/>
        <w:rPr>
          <w:sz w:val="24"/>
          <w:szCs w:val="24"/>
        </w:rPr>
      </w:pPr>
    </w:p>
    <w:p w14:paraId="65E455D2" w14:textId="4AC61AA9" w:rsidR="003F5CAF" w:rsidRDefault="003C03FA" w:rsidP="003C03FA">
      <w:pPr>
        <w:pStyle w:val="OrmistonSubHeader"/>
        <w:spacing w:line="288" w:lineRule="auto"/>
      </w:pPr>
      <w:r>
        <w:br w:type="page"/>
      </w:r>
    </w:p>
    <w:p w14:paraId="6888451C" w14:textId="013D8282" w:rsidR="003F5CAF" w:rsidRDefault="003C03FA" w:rsidP="00FD24CA">
      <w:pPr>
        <w:spacing w:line="288" w:lineRule="auto"/>
        <w:rPr>
          <w:rFonts w:ascii="Arial" w:hAnsi="Arial" w:cs="Arial"/>
          <w:b/>
          <w:bCs/>
          <w:color w:val="00A685"/>
          <w:sz w:val="48"/>
          <w:szCs w:val="48"/>
        </w:rPr>
      </w:pPr>
      <w:r>
        <w:rPr>
          <w:rFonts w:ascii="Arial" w:hAnsi="Arial" w:cs="Arial"/>
          <w:b/>
          <w:bCs/>
          <w:color w:val="00A685"/>
          <w:sz w:val="48"/>
          <w:szCs w:val="48"/>
        </w:rPr>
        <w:lastRenderedPageBreak/>
        <w:t>W</w:t>
      </w:r>
      <w:r w:rsidR="003F5CAF" w:rsidRPr="00FD24CA">
        <w:rPr>
          <w:rFonts w:ascii="Arial" w:hAnsi="Arial" w:cs="Arial"/>
          <w:b/>
          <w:bCs/>
          <w:color w:val="00A685"/>
          <w:sz w:val="48"/>
          <w:szCs w:val="48"/>
        </w:rPr>
        <w:t>ho Are Ormiston Families?</w:t>
      </w:r>
    </w:p>
    <w:p w14:paraId="4ED01FDC" w14:textId="5915D55A" w:rsidR="003F5CAF" w:rsidRPr="003F5CAF" w:rsidRDefault="009C1CFC" w:rsidP="005344BF">
      <w:pPr>
        <w:pStyle w:val="OrmistonBodyGreen14pt"/>
        <w:spacing w:line="288" w:lineRule="auto"/>
        <w:jc w:val="both"/>
        <w:rPr>
          <w:rFonts w:ascii="Arial" w:eastAsia="Calibri" w:hAnsi="Arial" w:cs="Arial"/>
          <w:bCs w:val="0"/>
          <w:color w:val="2A3B4C"/>
          <w:sz w:val="24"/>
          <w:szCs w:val="24"/>
          <w:lang w:eastAsia="en-GB"/>
        </w:rPr>
      </w:pPr>
      <w:r>
        <w:rPr>
          <w:rFonts w:ascii="Arial" w:eastAsia="Calibri" w:hAnsi="Arial" w:cs="Arial"/>
          <w:bCs w:val="0"/>
          <w:color w:val="2A3B4C"/>
          <w:sz w:val="24"/>
          <w:szCs w:val="24"/>
          <w:lang w:eastAsia="en-GB"/>
        </w:rPr>
        <w:br/>
      </w:r>
      <w:r w:rsidR="003F5CAF"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6E95D632"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w:t>
      </w:r>
      <w:r w:rsidR="009C1CFC" w:rsidRPr="00971A36">
        <w:rPr>
          <w:rFonts w:ascii="Arial" w:eastAsia="Calibri" w:hAnsi="Arial" w:cs="Arial"/>
          <w:color w:val="2A3B4C"/>
          <w:lang w:eastAsia="en-GB"/>
        </w:rPr>
        <w:t>need</w:t>
      </w:r>
      <w:r w:rsidRPr="00971A36">
        <w:rPr>
          <w:rFonts w:ascii="Arial" w:eastAsia="Calibri" w:hAnsi="Arial" w:cs="Arial"/>
          <w:color w:val="2A3B4C"/>
          <w:lang w:eastAsia="en-GB"/>
        </w:rPr>
        <w:t xml:space="preserve">-led approach, and our service name, "Supporting Smiles," was co-created with input from the children and families we support. Our holistic mental health and </w:t>
      </w:r>
      <w:r w:rsidR="00D849D6" w:rsidRPr="00971A36">
        <w:rPr>
          <w:rFonts w:ascii="Arial" w:eastAsia="Calibri" w:hAnsi="Arial" w:cs="Arial"/>
          <w:color w:val="2A3B4C"/>
          <w:lang w:eastAsia="en-GB"/>
        </w:rPr>
        <w:t>well-being</w:t>
      </w:r>
      <w:r w:rsidRPr="00971A36">
        <w:rPr>
          <w:rFonts w:ascii="Arial" w:eastAsia="Calibri" w:hAnsi="Arial" w:cs="Arial"/>
          <w:color w:val="2A3B4C"/>
          <w:lang w:eastAsia="en-GB"/>
        </w:rPr>
        <w:t xml:space="preserve"> support service encompasses the expertise of our therapeutic practitioners, counsellors, and children’s wellbeing </w:t>
      </w:r>
      <w:r w:rsidR="009C1CFC" w:rsidRPr="00971A36">
        <w:rPr>
          <w:rFonts w:ascii="Arial" w:eastAsia="Calibri" w:hAnsi="Arial" w:cs="Arial"/>
          <w:color w:val="2A3B4C"/>
          <w:lang w:eastAsia="en-GB"/>
        </w:rPr>
        <w:t>practitioners</w:t>
      </w:r>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212F87E0" w14:textId="77777777" w:rsidR="009C1CFC" w:rsidRPr="009C1CFC" w:rsidRDefault="009C1CFC" w:rsidP="009C1CFC">
      <w:pPr>
        <w:pStyle w:val="OrmistonSubHeader"/>
        <w:spacing w:line="288" w:lineRule="auto"/>
        <w:rPr>
          <w:rFonts w:ascii="Arial" w:eastAsia="Calibri" w:hAnsi="Arial" w:cs="Arial"/>
          <w:color w:val="2A3B4C"/>
          <w:sz w:val="24"/>
          <w:szCs w:val="24"/>
          <w:lang w:val="en-US" w:eastAsia="en-GB"/>
        </w:rPr>
      </w:pPr>
      <w:r w:rsidRPr="009C1CFC">
        <w:rPr>
          <w:rFonts w:ascii="Arial" w:eastAsia="Calibri" w:hAnsi="Arial" w:cs="Arial"/>
          <w:color w:val="2A3B4C"/>
          <w:sz w:val="24"/>
          <w:szCs w:val="24"/>
          <w:lang w:val="en-US" w:eastAsia="en-GB"/>
        </w:rPr>
        <w:t>As a Cognitive Behavioural Therapist within the Supporting Smiles service, you will deliver structured, evidence-based interventions to children and young people across Norfolk and Waveney.</w:t>
      </w:r>
    </w:p>
    <w:p w14:paraId="377C4ECD" w14:textId="77777777" w:rsidR="009C1CFC" w:rsidRPr="009C1CFC" w:rsidRDefault="009C1CFC" w:rsidP="009C1CFC">
      <w:pPr>
        <w:pStyle w:val="OrmistonSubHeader"/>
        <w:spacing w:line="288" w:lineRule="auto"/>
        <w:rPr>
          <w:rFonts w:ascii="Arial" w:eastAsia="Calibri" w:hAnsi="Arial" w:cs="Arial"/>
          <w:color w:val="2A3B4C"/>
          <w:sz w:val="24"/>
          <w:szCs w:val="24"/>
          <w:lang w:val="en-US" w:eastAsia="en-GB"/>
        </w:rPr>
      </w:pPr>
      <w:r w:rsidRPr="009C1CFC">
        <w:rPr>
          <w:rFonts w:ascii="Arial" w:eastAsia="Calibri" w:hAnsi="Arial" w:cs="Arial"/>
          <w:color w:val="2A3B4C"/>
          <w:sz w:val="24"/>
          <w:szCs w:val="24"/>
          <w:lang w:val="en-US" w:eastAsia="en-GB"/>
        </w:rPr>
        <w:t>Working within a time-limited, outcome-focused framework, you will support children, young people and families to achieve measurable improvements in their mental health and wellbeing.</w:t>
      </w:r>
    </w:p>
    <w:p w14:paraId="36E7F1AE" w14:textId="77777777" w:rsidR="009C1CFC" w:rsidRPr="009C1CFC" w:rsidRDefault="009C1CFC" w:rsidP="009C1CFC">
      <w:pPr>
        <w:pStyle w:val="OrmistonSubHeader"/>
        <w:spacing w:line="288" w:lineRule="auto"/>
        <w:rPr>
          <w:rFonts w:ascii="Arial" w:eastAsia="Calibri" w:hAnsi="Arial" w:cs="Arial"/>
          <w:color w:val="2A3B4C"/>
          <w:sz w:val="24"/>
          <w:szCs w:val="24"/>
          <w:lang w:val="en-US" w:eastAsia="en-GB"/>
        </w:rPr>
      </w:pPr>
      <w:r w:rsidRPr="009C1CFC">
        <w:rPr>
          <w:rFonts w:ascii="Arial" w:eastAsia="Calibri" w:hAnsi="Arial" w:cs="Arial"/>
          <w:color w:val="2A3B4C"/>
          <w:sz w:val="24"/>
          <w:szCs w:val="24"/>
          <w:lang w:val="en-US" w:eastAsia="en-GB"/>
        </w:rPr>
        <w:t>You will be responsible for the full therapeutic pathway, including assessment, formulation, and delivery of CBT interventions, working collaboratively with families and professionals to ensure safe, effective and coordinated care.</w:t>
      </w:r>
    </w:p>
    <w:p w14:paraId="7B2F6691" w14:textId="77777777" w:rsidR="009C1CFC" w:rsidRPr="009C1CFC" w:rsidRDefault="009C1CFC" w:rsidP="009C1CFC">
      <w:pPr>
        <w:pStyle w:val="OrmistonSubHeader"/>
        <w:spacing w:line="288" w:lineRule="auto"/>
        <w:rPr>
          <w:rFonts w:ascii="Arial" w:eastAsia="Calibri" w:hAnsi="Arial" w:cs="Arial"/>
          <w:color w:val="2A3B4C"/>
          <w:sz w:val="24"/>
          <w:szCs w:val="24"/>
          <w:lang w:val="en-US" w:eastAsia="en-GB"/>
        </w:rPr>
      </w:pPr>
      <w:r w:rsidRPr="009C1CFC">
        <w:rPr>
          <w:rFonts w:ascii="Arial" w:eastAsia="Calibri" w:hAnsi="Arial" w:cs="Arial"/>
          <w:color w:val="2A3B4C"/>
          <w:sz w:val="24"/>
          <w:szCs w:val="24"/>
          <w:lang w:val="en-US" w:eastAsia="en-GB"/>
        </w:rPr>
        <w:t>The role sits within a wider integrated system aligned to THRIVE principles, and will contribute to improving access, flow and outcomes across the service in line with CYP IAPT standards and commissioning expectations.</w:t>
      </w:r>
    </w:p>
    <w:p w14:paraId="647EB804" w14:textId="0737FC23" w:rsidR="009C1CFC" w:rsidRPr="009C1CFC" w:rsidRDefault="009C1CFC" w:rsidP="009C1CFC">
      <w:pPr>
        <w:pStyle w:val="OrmistonSubHeader"/>
        <w:spacing w:line="288" w:lineRule="auto"/>
        <w:rPr>
          <w:rFonts w:ascii="Arial" w:eastAsia="Calibri" w:hAnsi="Arial" w:cs="Arial"/>
          <w:color w:val="2A3B4C"/>
          <w:sz w:val="24"/>
          <w:szCs w:val="24"/>
          <w:lang w:val="en-US" w:eastAsia="en-GB"/>
        </w:rPr>
      </w:pPr>
      <w:r w:rsidRPr="009C1CFC">
        <w:rPr>
          <w:rFonts w:ascii="Arial" w:eastAsia="Calibri" w:hAnsi="Arial" w:cs="Arial"/>
          <w:color w:val="2A3B4C"/>
          <w:sz w:val="24"/>
          <w:szCs w:val="24"/>
          <w:lang w:val="en-US" w:eastAsia="en-GB"/>
        </w:rPr>
        <w:t xml:space="preserve">This is a 12-month </w:t>
      </w:r>
      <w:r w:rsidR="003855EA">
        <w:rPr>
          <w:rFonts w:ascii="Arial" w:eastAsia="Calibri" w:hAnsi="Arial" w:cs="Arial"/>
          <w:color w:val="2A3B4C"/>
          <w:sz w:val="24"/>
          <w:szCs w:val="24"/>
          <w:lang w:val="en-US" w:eastAsia="en-GB"/>
        </w:rPr>
        <w:t>fixed-term</w:t>
      </w:r>
      <w:r w:rsidRPr="009C1CFC">
        <w:rPr>
          <w:rFonts w:ascii="Arial" w:eastAsia="Calibri" w:hAnsi="Arial" w:cs="Arial"/>
          <w:color w:val="2A3B4C"/>
          <w:sz w:val="24"/>
          <w:szCs w:val="24"/>
          <w:lang w:val="en-US" w:eastAsia="en-GB"/>
        </w:rPr>
        <w:t xml:space="preserve"> post, offering an opportunity to support service improvement, reduce waiting times, and strengthen </w:t>
      </w:r>
      <w:r w:rsidR="003855EA">
        <w:rPr>
          <w:rFonts w:ascii="Arial" w:eastAsia="Calibri" w:hAnsi="Arial" w:cs="Arial"/>
          <w:color w:val="2A3B4C"/>
          <w:sz w:val="24"/>
          <w:szCs w:val="24"/>
          <w:lang w:val="en-US" w:eastAsia="en-GB"/>
        </w:rPr>
        <w:t xml:space="preserve">the </w:t>
      </w:r>
      <w:r w:rsidRPr="009C1CFC">
        <w:rPr>
          <w:rFonts w:ascii="Arial" w:eastAsia="Calibri" w:hAnsi="Arial" w:cs="Arial"/>
          <w:color w:val="2A3B4C"/>
          <w:sz w:val="24"/>
          <w:szCs w:val="24"/>
          <w:lang w:val="en-US" w:eastAsia="en-GB"/>
        </w:rPr>
        <w:t>delivery of structured, evidence-based practice.</w:t>
      </w:r>
    </w:p>
    <w:p w14:paraId="1DB1541C" w14:textId="64F65488" w:rsidR="00DC1B82" w:rsidRPr="005344BF" w:rsidRDefault="009C1CFC" w:rsidP="00DC1B82">
      <w:pPr>
        <w:pStyle w:val="OrmistonSubHeader"/>
        <w:spacing w:line="288" w:lineRule="auto"/>
        <w:rPr>
          <w:b/>
          <w:bCs/>
          <w:color w:val="00A685"/>
          <w:sz w:val="48"/>
          <w:szCs w:val="48"/>
        </w:rPr>
      </w:pPr>
      <w:r>
        <w:rPr>
          <w:rFonts w:ascii="Arial" w:eastAsia="Calibri" w:hAnsi="Arial" w:cs="Arial"/>
          <w:color w:val="2A3B4C"/>
          <w:sz w:val="24"/>
          <w:szCs w:val="24"/>
          <w:lang w:val="en-US" w:eastAsia="en-GB"/>
        </w:rPr>
        <w:lastRenderedPageBreak/>
        <w:br/>
      </w:r>
      <w:r w:rsidR="00DC1B82" w:rsidRPr="003F5CAF">
        <w:rPr>
          <w:b/>
          <w:bCs/>
          <w:color w:val="00A878"/>
          <w:sz w:val="48"/>
          <w:szCs w:val="48"/>
        </w:rPr>
        <w:t xml:space="preserve">About </w:t>
      </w:r>
      <w:r w:rsidR="00DC1B82">
        <w:rPr>
          <w:b/>
          <w:bCs/>
          <w:color w:val="00A878"/>
          <w:sz w:val="48"/>
          <w:szCs w:val="48"/>
        </w:rPr>
        <w:t>you</w:t>
      </w:r>
    </w:p>
    <w:p w14:paraId="15A3DE38" w14:textId="77777777" w:rsidR="009C1CFC" w:rsidRDefault="009C1CFC" w:rsidP="009C1CFC">
      <w:pPr>
        <w:spacing w:line="288" w:lineRule="auto"/>
        <w:rPr>
          <w:rFonts w:ascii="Arial" w:eastAsia="Calibri" w:hAnsi="Arial" w:cs="Arial"/>
          <w:color w:val="2A3B4C"/>
          <w:lang w:eastAsia="en-GB"/>
        </w:rPr>
      </w:pPr>
      <w:r w:rsidRPr="009C1CFC">
        <w:rPr>
          <w:rFonts w:ascii="Arial" w:eastAsia="Calibri" w:hAnsi="Arial" w:cs="Arial"/>
          <w:color w:val="2A3B4C"/>
          <w:lang w:eastAsia="en-GB"/>
        </w:rPr>
        <w:t>You will be a skilled and motivated Cognitive Behavioural Therapist with experience working with children and young people.</w:t>
      </w:r>
    </w:p>
    <w:p w14:paraId="04EA4001" w14:textId="77777777" w:rsidR="009C1CFC" w:rsidRPr="009C1CFC" w:rsidRDefault="009C1CFC" w:rsidP="009C1CFC">
      <w:pPr>
        <w:spacing w:line="288" w:lineRule="auto"/>
        <w:rPr>
          <w:rFonts w:ascii="Arial" w:eastAsia="Calibri" w:hAnsi="Arial" w:cs="Arial"/>
          <w:color w:val="2A3B4C"/>
          <w:lang w:eastAsia="en-GB"/>
        </w:rPr>
      </w:pPr>
    </w:p>
    <w:p w14:paraId="4A90D652" w14:textId="77777777" w:rsidR="009C1CFC" w:rsidRDefault="009C1CFC" w:rsidP="009C1CFC">
      <w:pPr>
        <w:spacing w:line="288" w:lineRule="auto"/>
        <w:rPr>
          <w:rFonts w:ascii="Arial" w:eastAsia="Calibri" w:hAnsi="Arial" w:cs="Arial"/>
          <w:color w:val="2A3B4C"/>
          <w:lang w:eastAsia="en-GB"/>
        </w:rPr>
      </w:pPr>
      <w:r w:rsidRPr="009C1CFC">
        <w:rPr>
          <w:rFonts w:ascii="Arial" w:eastAsia="Calibri" w:hAnsi="Arial" w:cs="Arial"/>
          <w:color w:val="2A3B4C"/>
          <w:lang w:eastAsia="en-GB"/>
        </w:rPr>
        <w:t>You will be confident in delivering structured, evidence-based interventions, using assessment and formulation to guide your work and ensure interventions are focused, goal-oriented and outcome-driven.</w:t>
      </w:r>
    </w:p>
    <w:p w14:paraId="616B7F1B" w14:textId="77777777" w:rsidR="009C1CFC" w:rsidRPr="009C1CFC" w:rsidRDefault="009C1CFC" w:rsidP="009C1CFC">
      <w:pPr>
        <w:spacing w:line="288" w:lineRule="auto"/>
        <w:rPr>
          <w:rFonts w:ascii="Arial" w:eastAsia="Calibri" w:hAnsi="Arial" w:cs="Arial"/>
          <w:color w:val="2A3B4C"/>
          <w:lang w:eastAsia="en-GB"/>
        </w:rPr>
      </w:pPr>
    </w:p>
    <w:p w14:paraId="317AE8AC" w14:textId="77777777" w:rsidR="009C1CFC" w:rsidRDefault="009C1CFC" w:rsidP="009C1CFC">
      <w:pPr>
        <w:spacing w:line="288" w:lineRule="auto"/>
        <w:rPr>
          <w:rFonts w:ascii="Arial" w:eastAsia="Calibri" w:hAnsi="Arial" w:cs="Arial"/>
          <w:color w:val="2A3B4C"/>
          <w:lang w:eastAsia="en-GB"/>
        </w:rPr>
      </w:pPr>
      <w:r w:rsidRPr="009C1CFC">
        <w:rPr>
          <w:rFonts w:ascii="Arial" w:eastAsia="Calibri" w:hAnsi="Arial" w:cs="Arial"/>
          <w:color w:val="2A3B4C"/>
          <w:lang w:eastAsia="en-GB"/>
        </w:rPr>
        <w:t>You will be comfortable working in a time-limited framework, using routine outcome measures to monitor progress and adapt your approach as needed.</w:t>
      </w:r>
    </w:p>
    <w:p w14:paraId="124A621C" w14:textId="77777777" w:rsidR="009C1CFC" w:rsidRPr="009C1CFC" w:rsidRDefault="009C1CFC" w:rsidP="009C1CFC">
      <w:pPr>
        <w:spacing w:line="288" w:lineRule="auto"/>
        <w:rPr>
          <w:rFonts w:ascii="Arial" w:eastAsia="Calibri" w:hAnsi="Arial" w:cs="Arial"/>
          <w:color w:val="2A3B4C"/>
          <w:lang w:eastAsia="en-GB"/>
        </w:rPr>
      </w:pPr>
    </w:p>
    <w:p w14:paraId="533CE301" w14:textId="5A662E2D" w:rsidR="009C1CFC" w:rsidRDefault="009C1CFC" w:rsidP="009C1CFC">
      <w:pPr>
        <w:spacing w:line="288" w:lineRule="auto"/>
        <w:rPr>
          <w:rFonts w:ascii="Arial" w:eastAsia="Calibri" w:hAnsi="Arial" w:cs="Arial"/>
          <w:color w:val="2A3B4C"/>
          <w:lang w:eastAsia="en-GB"/>
        </w:rPr>
      </w:pPr>
      <w:r w:rsidRPr="009C1CFC">
        <w:rPr>
          <w:rFonts w:ascii="Arial" w:eastAsia="Calibri" w:hAnsi="Arial" w:cs="Arial"/>
          <w:color w:val="2A3B4C"/>
          <w:lang w:eastAsia="en-GB"/>
        </w:rPr>
        <w:t>You will have a strong understanding of risk and safeguarding and be able to manage complexity appropriately within a community-based setting.</w:t>
      </w:r>
    </w:p>
    <w:p w14:paraId="1A5366AD" w14:textId="77777777" w:rsidR="009C1CFC" w:rsidRPr="009C1CFC" w:rsidRDefault="009C1CFC" w:rsidP="009C1CFC">
      <w:pPr>
        <w:spacing w:line="288" w:lineRule="auto"/>
        <w:rPr>
          <w:rFonts w:ascii="Arial" w:eastAsia="Calibri" w:hAnsi="Arial" w:cs="Arial"/>
          <w:color w:val="2A3B4C"/>
          <w:lang w:eastAsia="en-GB"/>
        </w:rPr>
      </w:pPr>
    </w:p>
    <w:p w14:paraId="61DD7301" w14:textId="77777777" w:rsidR="009C1CFC" w:rsidRDefault="009C1CFC" w:rsidP="009C1CFC">
      <w:pPr>
        <w:spacing w:line="288" w:lineRule="auto"/>
        <w:rPr>
          <w:rFonts w:ascii="Arial" w:eastAsia="Calibri" w:hAnsi="Arial" w:cs="Arial"/>
          <w:color w:val="2A3B4C"/>
          <w:lang w:eastAsia="en-GB"/>
        </w:rPr>
      </w:pPr>
      <w:r w:rsidRPr="009C1CFC">
        <w:rPr>
          <w:rFonts w:ascii="Arial" w:eastAsia="Calibri" w:hAnsi="Arial" w:cs="Arial"/>
          <w:color w:val="2A3B4C"/>
          <w:lang w:eastAsia="en-GB"/>
        </w:rPr>
        <w:t>As a practitioner, you will be reflective, organised and able to work both independently and as part of a wider multidisciplinary team.</w:t>
      </w:r>
    </w:p>
    <w:p w14:paraId="2A5E79CA" w14:textId="77777777" w:rsidR="009C1CFC" w:rsidRPr="009C1CFC" w:rsidRDefault="009C1CFC" w:rsidP="009C1CFC">
      <w:pPr>
        <w:spacing w:line="288" w:lineRule="auto"/>
        <w:rPr>
          <w:rFonts w:ascii="Arial" w:eastAsia="Calibri" w:hAnsi="Arial" w:cs="Arial"/>
          <w:color w:val="2A3B4C"/>
          <w:lang w:eastAsia="en-GB"/>
        </w:rPr>
      </w:pPr>
    </w:p>
    <w:p w14:paraId="0791DECF" w14:textId="77777777" w:rsidR="009C1CFC" w:rsidRPr="009C1CFC" w:rsidRDefault="009C1CFC" w:rsidP="009C1CFC">
      <w:pPr>
        <w:spacing w:line="288" w:lineRule="auto"/>
        <w:rPr>
          <w:rFonts w:ascii="Arial" w:eastAsia="Calibri" w:hAnsi="Arial" w:cs="Arial"/>
          <w:color w:val="2A3B4C"/>
          <w:lang w:eastAsia="en-GB"/>
        </w:rPr>
      </w:pPr>
      <w:r w:rsidRPr="009C1CFC">
        <w:rPr>
          <w:rFonts w:ascii="Arial" w:eastAsia="Calibri" w:hAnsi="Arial" w:cs="Arial"/>
          <w:color w:val="2A3B4C"/>
          <w:lang w:eastAsia="en-GB"/>
        </w:rPr>
        <w:t>For accredited applicants, you will also bring experience of supporting others through supervision, mentoring or clinical leadership, contributing to the ongoing development of high-quality CBT practice within the service.</w:t>
      </w:r>
    </w:p>
    <w:p w14:paraId="7FED010B" w14:textId="49A019CD"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55023AD2" w14:textId="212B553E"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27681F26"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41EF17A"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lastRenderedPageBreak/>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4D34FD5F"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1B39BDB4"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w:t>
      </w:r>
      <w:r w:rsidR="003855EA">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74A29EBE" w14:textId="780A27C9" w:rsidR="004C6C13" w:rsidRPr="009C1CFC" w:rsidRDefault="009C1CFC" w:rsidP="009C1CFC">
      <w:pPr>
        <w:rPr>
          <w:rFonts w:ascii="Arial" w:eastAsia="Calibri" w:hAnsi="Arial" w:cs="Arial"/>
          <w:color w:val="2A3B4C"/>
          <w:lang w:eastAsia="en-GB"/>
        </w:rPr>
      </w:pPr>
      <w:r>
        <w:rPr>
          <w:rFonts w:ascii="Arial" w:eastAsia="Calibri" w:hAnsi="Arial" w:cs="Arial"/>
          <w:color w:val="2A3B4C"/>
          <w:lang w:eastAsia="en-GB"/>
        </w:rPr>
        <w:br/>
      </w:r>
      <w:r>
        <w:rPr>
          <w:rFonts w:ascii="Arial" w:eastAsia="Calibri" w:hAnsi="Arial" w:cs="Arial"/>
          <w:color w:val="2A3B4C"/>
          <w:lang w:eastAsia="en-GB"/>
        </w:rPr>
        <w:br/>
      </w:r>
      <w:r w:rsidR="00F03D81" w:rsidRPr="00F03D81">
        <w:rPr>
          <w:rFonts w:ascii="Arial" w:eastAsiaTheme="minorEastAsia" w:hAnsi="Arial" w:cs="Arial"/>
          <w:b/>
          <w:bCs/>
          <w:color w:val="2B4250"/>
          <w:sz w:val="32"/>
          <w:szCs w:val="32"/>
        </w:rPr>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2A331E21"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668DA753"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38A53BD6" w:rsidR="00F03D81" w:rsidRDefault="00F03D81">
      <w:pPr>
        <w:rPr>
          <w:rFonts w:ascii="Arial" w:eastAsia="Calibri" w:hAnsi="Arial" w:cs="Arial"/>
          <w:color w:val="2A3B4C"/>
          <w:lang w:eastAsia="en-GB"/>
        </w:rPr>
      </w:pP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t>Disclosure</w:t>
      </w:r>
    </w:p>
    <w:p w14:paraId="1C743904" w14:textId="6C0D552E"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486E80">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0615B359"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486E80">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30D0854"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486E80">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78CBE5E0"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486E80">
        <w:rPr>
          <w:rFonts w:ascii="Arial" w:hAnsi="Arial" w:cs="Arial"/>
          <w:color w:val="2A3B4C"/>
        </w:rPr>
        <w:t>,</w:t>
      </w:r>
      <w:r w:rsidRPr="00F03D81">
        <w:rPr>
          <w:rFonts w:ascii="Arial" w:hAnsi="Arial" w:cs="Arial"/>
          <w:color w:val="2A3B4C"/>
        </w:rPr>
        <w:t xml:space="preserve"> the circumstances and background of the offences.</w:t>
      </w:r>
    </w:p>
    <w:p w14:paraId="266D9F97" w14:textId="77777777" w:rsidR="00D849D6" w:rsidRDefault="00D849D6"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3C034161"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6C4B0EE3"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486E80">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210681AA"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2375B8E8" w:rsid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2BA79A4B" w14:textId="77777777" w:rsidR="00DD1217" w:rsidRDefault="00DD1217" w:rsidP="00F03D81">
      <w:pPr>
        <w:pStyle w:val="BodyText"/>
        <w:spacing w:after="60" w:line="288" w:lineRule="auto"/>
        <w:jc w:val="both"/>
        <w:rPr>
          <w:rFonts w:ascii="Arial" w:eastAsia="Calibri" w:hAnsi="Arial" w:cs="Arial"/>
          <w:color w:val="2A3B4C"/>
          <w:sz w:val="24"/>
          <w:szCs w:val="24"/>
          <w:lang w:eastAsia="en-GB"/>
        </w:rPr>
      </w:pPr>
    </w:p>
    <w:p w14:paraId="0DBD255E" w14:textId="77777777" w:rsidR="00DD1217" w:rsidRDefault="00DD1217" w:rsidP="00F03D81">
      <w:pPr>
        <w:pStyle w:val="BodyText"/>
        <w:spacing w:after="60" w:line="288" w:lineRule="auto"/>
        <w:jc w:val="both"/>
        <w:rPr>
          <w:rFonts w:ascii="Arial" w:eastAsia="Calibri" w:hAnsi="Arial" w:cs="Arial"/>
          <w:color w:val="2A3B4C"/>
          <w:sz w:val="24"/>
          <w:szCs w:val="24"/>
          <w:lang w:eastAsia="en-GB"/>
        </w:rPr>
      </w:pPr>
    </w:p>
    <w:p w14:paraId="75EDA4C7" w14:textId="77777777" w:rsidR="00DD1217" w:rsidRDefault="00DD1217" w:rsidP="00F03D81">
      <w:pPr>
        <w:pStyle w:val="BodyText"/>
        <w:spacing w:after="60" w:line="288" w:lineRule="auto"/>
        <w:jc w:val="both"/>
        <w:rPr>
          <w:rFonts w:ascii="Arial" w:eastAsiaTheme="minorEastAsia" w:hAnsi="Arial" w:cs="Arial"/>
          <w:b/>
          <w:bCs/>
          <w:color w:val="2B4250"/>
          <w:sz w:val="32"/>
          <w:szCs w:val="32"/>
        </w:rPr>
      </w:pPr>
    </w:p>
    <w:p w14:paraId="14EB0F0A" w14:textId="51E725F2"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55653034"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form, and may be required to have a medical via Occupational Health.</w:t>
      </w:r>
    </w:p>
    <w:p w14:paraId="2D4F6F57" w14:textId="549B2505"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r w:rsidR="003855EA" w:rsidRPr="00F03D81">
        <w:rPr>
          <w:rFonts w:ascii="Arial" w:eastAsia="Calibri" w:hAnsi="Arial" w:cs="Arial"/>
          <w:color w:val="2A3B4C"/>
          <w:sz w:val="24"/>
          <w:szCs w:val="24"/>
          <w:lang w:eastAsia="en-GB"/>
        </w:rPr>
        <w:t>can</w:t>
      </w:r>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75F0B532"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003855EA" w:rsidRPr="00F03D81">
        <w:rPr>
          <w:rFonts w:ascii="Arial" w:eastAsia="Calibri" w:hAnsi="Arial" w:cs="Arial"/>
          <w:color w:val="2A3B4C"/>
          <w:lang w:eastAsia="en-GB"/>
        </w:rPr>
        <w:t>GDPR /</w:t>
      </w:r>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33288AFB"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employee’s responsibility to handle all personal information properly</w:t>
      </w:r>
      <w:r w:rsidR="00486E80">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0CA9EF48"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486E80">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r w:rsidR="00486E80">
        <w:rPr>
          <w:rFonts w:ascii="Arial" w:eastAsia="Calibri" w:hAnsi="Arial" w:cs="Arial"/>
          <w:color w:val="2A3B4C"/>
          <w:lang w:eastAsia="en-GB"/>
        </w:rPr>
        <w:t>password-protected</w:t>
      </w:r>
      <w:r w:rsidRPr="00F03D81">
        <w:rPr>
          <w:rFonts w:ascii="Arial" w:eastAsia="Calibri" w:hAnsi="Arial" w:cs="Arial"/>
          <w:color w:val="2A3B4C"/>
          <w:lang w:eastAsia="en-GB"/>
        </w:rPr>
        <w:t>.</w:t>
      </w:r>
    </w:p>
    <w:p w14:paraId="2EA08770" w14:textId="74B8BD0F" w:rsidR="00F277D4" w:rsidRDefault="00F277D4">
      <w:pPr>
        <w:rPr>
          <w:rFonts w:ascii="Arial" w:eastAsia="Calibri" w:hAnsi="Arial" w:cs="Arial"/>
          <w:color w:val="2A3B4C"/>
          <w:lang w:eastAsia="en-GB"/>
        </w:rPr>
      </w:pP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A764628"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lastRenderedPageBreak/>
        <w:t xml:space="preserve">In addition, applicants declaring a disability who meet the minimum (essential) criteria for a vacancy will be invited for </w:t>
      </w:r>
      <w:r w:rsidR="00486E80">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2B7D80" w:rsidRPr="00C457DB">
          <w:rPr>
            <w:rStyle w:val="Hyperlink"/>
            <w:rFonts w:ascii="Arial" w:hAnsi="Arial" w:cs="Arial"/>
            <w:b/>
            <w:bCs/>
          </w:rPr>
          <w:t>Brittanie.collins@ormistonfamilies.org.uk</w:t>
        </w:r>
      </w:hyperlink>
    </w:p>
    <w:p w14:paraId="6C3A1B1C" w14:textId="736AE456" w:rsidR="002B7D80" w:rsidRPr="00F277D4" w:rsidRDefault="002B7D80" w:rsidP="00F03D81">
      <w:pPr>
        <w:autoSpaceDE w:val="0"/>
        <w:autoSpaceDN w:val="0"/>
        <w:adjustRightInd w:val="0"/>
        <w:spacing w:line="288" w:lineRule="auto"/>
        <w:rPr>
          <w:rFonts w:ascii="Arial" w:hAnsi="Arial" w:cs="Arial"/>
          <w:b/>
          <w:bCs/>
          <w:color w:val="2B4250"/>
        </w:rPr>
      </w:pPr>
      <w:r>
        <w:rPr>
          <w:rFonts w:ascii="Arial" w:hAnsi="Arial" w:cs="Arial"/>
          <w:b/>
          <w:bCs/>
          <w:color w:val="2B4250"/>
        </w:rPr>
        <w:t xml:space="preserve">Closing date: </w:t>
      </w:r>
      <w:r w:rsidR="001D7D53">
        <w:rPr>
          <w:rFonts w:ascii="Arial" w:hAnsi="Arial" w:cs="Arial"/>
          <w:b/>
          <w:bCs/>
          <w:color w:val="2B4250"/>
        </w:rPr>
        <w:t>9am, Thursday 21</w:t>
      </w:r>
      <w:r w:rsidR="001D7D53" w:rsidRPr="001D7D53">
        <w:rPr>
          <w:rFonts w:ascii="Arial" w:hAnsi="Arial" w:cs="Arial"/>
          <w:b/>
          <w:bCs/>
          <w:color w:val="2B4250"/>
          <w:vertAlign w:val="superscript"/>
        </w:rPr>
        <w:t>st</w:t>
      </w:r>
      <w:r w:rsidR="001D7D53">
        <w:rPr>
          <w:rFonts w:ascii="Arial" w:hAnsi="Arial" w:cs="Arial"/>
          <w:b/>
          <w:bCs/>
          <w:color w:val="2B4250"/>
        </w:rPr>
        <w:t xml:space="preserve"> May</w:t>
      </w:r>
      <w:r w:rsidR="00AC02C1">
        <w:rPr>
          <w:rFonts w:ascii="Arial" w:hAnsi="Arial" w:cs="Arial"/>
          <w:b/>
          <w:bCs/>
          <w:color w:val="2B4250"/>
        </w:rPr>
        <w:t xml:space="preserve"> 2026</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3A9ED4F9"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Information about working 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46330A2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407A4D">
        <w:rPr>
          <w:rFonts w:ascii="Arial Bold" w:eastAsiaTheme="minorEastAsia" w:hAnsi="Arial Bold" w:cs="Arial Bold"/>
          <w:b/>
          <w:color w:val="00A685"/>
          <w:sz w:val="32"/>
          <w:szCs w:val="32"/>
        </w:rPr>
        <w:t>Therapeutic Practitioner</w:t>
      </w:r>
      <w:r w:rsidR="00DD1217">
        <w:rPr>
          <w:rFonts w:ascii="Arial Bold" w:eastAsiaTheme="minorEastAsia" w:hAnsi="Arial Bold" w:cs="Arial Bold"/>
          <w:b/>
          <w:color w:val="00A685"/>
          <w:sz w:val="32"/>
          <w:szCs w:val="32"/>
        </w:rPr>
        <w:t xml:space="preserve"> – </w:t>
      </w:r>
      <w:r w:rsidR="009C1CFC" w:rsidRPr="009C1CFC">
        <w:rPr>
          <w:rFonts w:ascii="Arial Bold" w:eastAsiaTheme="minorEastAsia" w:hAnsi="Arial Bold" w:cs="Arial Bold"/>
          <w:b/>
          <w:color w:val="00A685"/>
          <w:sz w:val="32"/>
          <w:szCs w:val="32"/>
        </w:rPr>
        <w:t xml:space="preserve">Cognitive Behavioural Therapist </w:t>
      </w:r>
    </w:p>
    <w:p w14:paraId="6EC5231B" w14:textId="6E39E9FF" w:rsidR="00F277D4" w:rsidRPr="005344BF" w:rsidRDefault="00D849D6" w:rsidP="00F277D4">
      <w:pPr>
        <w:pStyle w:val="BodyText"/>
        <w:spacing w:after="120" w:line="288" w:lineRule="auto"/>
        <w:rPr>
          <w:rFonts w:ascii="Arial" w:eastAsiaTheme="minorEastAsia" w:hAnsi="Arial" w:cs="Arial"/>
          <w:b/>
          <w:color w:val="2B4250"/>
          <w:sz w:val="32"/>
          <w:szCs w:val="32"/>
        </w:rPr>
      </w:pPr>
      <w:bookmarkStart w:id="9" w:name="_Hlk100744731"/>
      <w:r>
        <w:rPr>
          <w:rFonts w:ascii="Arial Bold" w:eastAsiaTheme="minorEastAsia" w:hAnsi="Arial Bold" w:cs="Arial Bold"/>
          <w:b/>
          <w:color w:val="2B4250"/>
          <w:sz w:val="32"/>
          <w:szCs w:val="32"/>
        </w:rPr>
        <w:br/>
      </w:r>
      <w:r w:rsidR="00F277D4">
        <w:rPr>
          <w:rFonts w:ascii="Arial Bold" w:eastAsiaTheme="minorEastAsia" w:hAnsi="Arial Bold" w:cs="Arial Bold"/>
          <w:b/>
          <w:color w:val="2B4250"/>
          <w:sz w:val="32"/>
          <w:szCs w:val="32"/>
        </w:rPr>
        <w:t>Duration</w:t>
      </w:r>
    </w:p>
    <w:bookmarkEnd w:id="9"/>
    <w:p w14:paraId="2C89E4E2" w14:textId="1ADFA579" w:rsidR="00EB7D26" w:rsidRPr="009C1CFC" w:rsidRDefault="00F277D4" w:rsidP="00EB7D26">
      <w:pPr>
        <w:shd w:val="clear" w:color="auto" w:fill="FFFFFF"/>
        <w:jc w:val="both"/>
        <w:rPr>
          <w:rFonts w:ascii="Arial" w:eastAsiaTheme="minorEastAsia" w:hAnsi="Arial" w:cs="Arial"/>
          <w:color w:val="2A3B4C"/>
        </w:rPr>
      </w:pPr>
      <w:r w:rsidRPr="009C1CFC">
        <w:rPr>
          <w:rFonts w:ascii="Arial" w:eastAsiaTheme="minorEastAsia" w:hAnsi="Arial" w:cs="Arial"/>
          <w:color w:val="2A3B4C"/>
        </w:rPr>
        <w:t xml:space="preserve">The post advertised is </w:t>
      </w:r>
      <w:r w:rsidR="003C03FA" w:rsidRPr="009C1CFC">
        <w:rPr>
          <w:rFonts w:ascii="Arial" w:eastAsiaTheme="minorEastAsia" w:hAnsi="Arial" w:cs="Arial"/>
          <w:color w:val="2A3B4C"/>
        </w:rPr>
        <w:t>full-time</w:t>
      </w:r>
      <w:r w:rsidR="00EB7D26" w:rsidRPr="009C1CFC">
        <w:rPr>
          <w:rFonts w:ascii="Arial" w:eastAsiaTheme="minorEastAsia" w:hAnsi="Arial" w:cs="Arial"/>
          <w:color w:val="2A3B4C"/>
        </w:rPr>
        <w:t xml:space="preserve"> </w:t>
      </w:r>
      <w:r w:rsidR="009C1CFC">
        <w:rPr>
          <w:rFonts w:ascii="Arial" w:eastAsiaTheme="minorEastAsia" w:hAnsi="Arial" w:cs="Arial"/>
          <w:color w:val="2A3B4C"/>
        </w:rPr>
        <w:t xml:space="preserve">for a </w:t>
      </w:r>
      <w:r w:rsidR="00A14C28">
        <w:rPr>
          <w:rFonts w:ascii="Arial" w:eastAsiaTheme="minorEastAsia" w:hAnsi="Arial" w:cs="Arial"/>
          <w:color w:val="2A3B4C"/>
        </w:rPr>
        <w:t>12-month</w:t>
      </w:r>
      <w:r w:rsidR="009C1CFC">
        <w:rPr>
          <w:rFonts w:ascii="Arial" w:eastAsiaTheme="minorEastAsia" w:hAnsi="Arial" w:cs="Arial"/>
          <w:color w:val="2A3B4C"/>
        </w:rPr>
        <w:t xml:space="preserve"> fixed term</w:t>
      </w:r>
    </w:p>
    <w:p w14:paraId="35B4AE7B" w14:textId="0254E2BE" w:rsidR="00EB7D26" w:rsidRPr="009C1CFC" w:rsidRDefault="00EB7D26" w:rsidP="00EB7D26">
      <w:pPr>
        <w:shd w:val="clear" w:color="auto" w:fill="FFFFFF"/>
        <w:jc w:val="both"/>
        <w:rPr>
          <w:rFonts w:ascii="Arial" w:eastAsiaTheme="minorEastAsia" w:hAnsi="Arial" w:cs="Arial"/>
          <w:color w:val="2A3B4C"/>
        </w:rPr>
      </w:pPr>
      <w:r w:rsidRPr="009C1CFC">
        <w:rPr>
          <w:rFonts w:ascii="Arial" w:eastAsiaTheme="minorEastAsia" w:hAnsi="Arial" w:cs="Arial"/>
          <w:color w:val="2A3B4C"/>
        </w:rPr>
        <w:t xml:space="preserve">Travel across Norfolk and Waveney required </w:t>
      </w:r>
    </w:p>
    <w:p w14:paraId="0A9B98DB" w14:textId="1B7F1E9D" w:rsidR="00F277D4" w:rsidRPr="00486E80" w:rsidRDefault="00F277D4" w:rsidP="00F277D4">
      <w:pPr>
        <w:pStyle w:val="BodyText"/>
        <w:spacing w:line="288" w:lineRule="auto"/>
        <w:jc w:val="both"/>
        <w:rPr>
          <w:rFonts w:ascii="Arial" w:eastAsiaTheme="minorEastAsia" w:hAnsi="Arial" w:cs="Arial"/>
          <w:color w:val="2A3B4C"/>
          <w:sz w:val="28"/>
          <w:szCs w:val="28"/>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582133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You will be required to work flexibly to meet the needs of the service</w:t>
      </w:r>
      <w:r w:rsidR="00AF6C36">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785DAE23" w14:textId="77777777" w:rsidR="00486E80" w:rsidRDefault="00486E80" w:rsidP="00486E8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7B4D98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and work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4AD1E6D3" w14:textId="091D4B05" w:rsidR="00A14C28" w:rsidRPr="00A14C28" w:rsidRDefault="00A14C28" w:rsidP="00A14C28">
      <w:pPr>
        <w:pStyle w:val="BodyText"/>
        <w:numPr>
          <w:ilvl w:val="0"/>
          <w:numId w:val="8"/>
        </w:numPr>
        <w:spacing w:before="120" w:after="60" w:line="288" w:lineRule="auto"/>
        <w:rPr>
          <w:rFonts w:ascii="Arial" w:eastAsiaTheme="minorEastAsia" w:hAnsi="Arial" w:cs="Arial"/>
          <w:color w:val="2A3B4C"/>
          <w:sz w:val="24"/>
          <w:szCs w:val="24"/>
        </w:rPr>
      </w:pPr>
      <w:r w:rsidRPr="00A14C28">
        <w:rPr>
          <w:rFonts w:ascii="Arial" w:eastAsiaTheme="minorEastAsia" w:hAnsi="Arial" w:cs="Arial"/>
          <w:color w:val="2A3B4C"/>
          <w:sz w:val="24"/>
          <w:szCs w:val="24"/>
        </w:rPr>
        <w:t xml:space="preserve">The </w:t>
      </w:r>
      <w:r>
        <w:rPr>
          <w:rFonts w:ascii="Arial" w:eastAsiaTheme="minorEastAsia" w:hAnsi="Arial" w:cs="Arial"/>
          <w:color w:val="2A3B4C"/>
          <w:sz w:val="24"/>
          <w:szCs w:val="24"/>
        </w:rPr>
        <w:t xml:space="preserve">starting </w:t>
      </w:r>
      <w:r w:rsidRPr="00A14C28">
        <w:rPr>
          <w:rFonts w:ascii="Arial" w:eastAsiaTheme="minorEastAsia" w:hAnsi="Arial" w:cs="Arial"/>
          <w:color w:val="2A3B4C"/>
          <w:sz w:val="24"/>
          <w:szCs w:val="24"/>
        </w:rPr>
        <w:t>salary for this post will be dependent on experience and level of qualification</w:t>
      </w:r>
      <w:r>
        <w:rPr>
          <w:rFonts w:ascii="Arial" w:eastAsiaTheme="minorEastAsia" w:hAnsi="Arial" w:cs="Arial"/>
          <w:color w:val="2A3B4C"/>
          <w:sz w:val="24"/>
          <w:szCs w:val="24"/>
        </w:rPr>
        <w:t>, based on 37.5 hours per week.</w:t>
      </w:r>
    </w:p>
    <w:p w14:paraId="7191194C" w14:textId="3798B157" w:rsidR="00A14C28" w:rsidRPr="00FA3BAF" w:rsidRDefault="00A14C28" w:rsidP="00A14C28">
      <w:pPr>
        <w:pStyle w:val="BodyText"/>
        <w:numPr>
          <w:ilvl w:val="1"/>
          <w:numId w:val="8"/>
        </w:numPr>
        <w:spacing w:before="120" w:after="60" w:line="288" w:lineRule="auto"/>
        <w:rPr>
          <w:rFonts w:ascii="Arial" w:eastAsiaTheme="minorEastAsia" w:hAnsi="Arial" w:cs="Arial"/>
          <w:color w:val="2A3B4C"/>
          <w:sz w:val="24"/>
          <w:szCs w:val="24"/>
        </w:rPr>
      </w:pPr>
      <w:r w:rsidRPr="00A14C28">
        <w:rPr>
          <w:rFonts w:ascii="Arial" w:eastAsiaTheme="minorEastAsia" w:hAnsi="Arial" w:cs="Arial"/>
          <w:color w:val="2A3B4C"/>
          <w:sz w:val="24"/>
          <w:szCs w:val="24"/>
        </w:rPr>
        <w:t>Registered CBT Therapist</w:t>
      </w:r>
      <w:r w:rsidR="00430E19">
        <w:rPr>
          <w:rFonts w:ascii="Arial" w:eastAsiaTheme="minorEastAsia" w:hAnsi="Arial" w:cs="Arial"/>
          <w:color w:val="2A3B4C"/>
          <w:sz w:val="24"/>
          <w:szCs w:val="24"/>
        </w:rPr>
        <w:t xml:space="preserve">: </w:t>
      </w:r>
      <w:r w:rsidR="00407A4D" w:rsidRPr="00FA3BAF">
        <w:rPr>
          <w:rFonts w:ascii="Arial" w:eastAsiaTheme="minorEastAsia" w:hAnsi="Arial" w:cs="Arial"/>
          <w:color w:val="2A3B4C"/>
          <w:sz w:val="24"/>
          <w:szCs w:val="24"/>
        </w:rPr>
        <w:t>£34,467</w:t>
      </w:r>
      <w:r w:rsidR="002C5491">
        <w:rPr>
          <w:rFonts w:ascii="Arial" w:eastAsiaTheme="minorEastAsia" w:hAnsi="Arial" w:cs="Arial"/>
          <w:color w:val="2A3B4C"/>
          <w:sz w:val="24"/>
          <w:szCs w:val="24"/>
        </w:rPr>
        <w:t xml:space="preserve"> </w:t>
      </w:r>
      <w:r w:rsidRPr="00FA3BAF">
        <w:rPr>
          <w:rFonts w:ascii="Arial" w:eastAsiaTheme="minorEastAsia" w:hAnsi="Arial" w:cs="Arial"/>
          <w:color w:val="2A3B4C"/>
          <w:sz w:val="24"/>
          <w:szCs w:val="24"/>
        </w:rPr>
        <w:t xml:space="preserve">per annum  </w:t>
      </w:r>
    </w:p>
    <w:p w14:paraId="7F897E6E" w14:textId="274D4B49" w:rsidR="00A14C28" w:rsidRPr="00A14C28" w:rsidRDefault="00A14C28" w:rsidP="00A14C28">
      <w:pPr>
        <w:pStyle w:val="BodyText"/>
        <w:numPr>
          <w:ilvl w:val="1"/>
          <w:numId w:val="8"/>
        </w:numPr>
        <w:spacing w:before="120" w:after="60" w:line="288" w:lineRule="auto"/>
        <w:rPr>
          <w:rFonts w:ascii="Arial" w:eastAsiaTheme="minorEastAsia" w:hAnsi="Arial" w:cs="Arial"/>
          <w:color w:val="2A3B4C"/>
          <w:sz w:val="24"/>
          <w:szCs w:val="24"/>
        </w:rPr>
      </w:pPr>
      <w:r w:rsidRPr="00FA3BAF">
        <w:rPr>
          <w:rFonts w:ascii="Arial" w:eastAsiaTheme="minorEastAsia" w:hAnsi="Arial" w:cs="Arial"/>
          <w:color w:val="2A3B4C"/>
          <w:sz w:val="24"/>
          <w:szCs w:val="24"/>
        </w:rPr>
        <w:t>Accredited CBT Therapist</w:t>
      </w:r>
      <w:r w:rsidR="00430E19">
        <w:rPr>
          <w:rFonts w:ascii="Arial" w:eastAsiaTheme="minorEastAsia" w:hAnsi="Arial" w:cs="Arial"/>
          <w:color w:val="2A3B4C"/>
          <w:sz w:val="24"/>
          <w:szCs w:val="24"/>
        </w:rPr>
        <w:t xml:space="preserve">: </w:t>
      </w:r>
      <w:r w:rsidR="00407A4D" w:rsidRPr="00FA3BAF">
        <w:rPr>
          <w:rFonts w:ascii="Arial" w:eastAsiaTheme="minorEastAsia" w:hAnsi="Arial" w:cs="Arial"/>
          <w:color w:val="2A3B4C"/>
          <w:sz w:val="24"/>
          <w:szCs w:val="24"/>
        </w:rPr>
        <w:t>£ 42,600</w:t>
      </w:r>
      <w:r w:rsidR="002C5491">
        <w:rPr>
          <w:rFonts w:ascii="Arial" w:eastAsiaTheme="minorEastAsia" w:hAnsi="Arial" w:cs="Arial"/>
          <w:color w:val="2A3B4C"/>
          <w:sz w:val="24"/>
          <w:szCs w:val="24"/>
        </w:rPr>
        <w:t xml:space="preserve"> </w:t>
      </w:r>
      <w:r w:rsidRPr="00FA3BAF">
        <w:rPr>
          <w:rFonts w:ascii="Arial" w:eastAsiaTheme="minorEastAsia" w:hAnsi="Arial" w:cs="Arial"/>
          <w:color w:val="2A3B4C"/>
          <w:sz w:val="24"/>
          <w:szCs w:val="24"/>
        </w:rPr>
        <w:t>per</w:t>
      </w:r>
      <w:r w:rsidRPr="00A14C28">
        <w:rPr>
          <w:rFonts w:ascii="Arial" w:eastAsiaTheme="minorEastAsia" w:hAnsi="Arial" w:cs="Arial"/>
          <w:color w:val="2A3B4C"/>
          <w:sz w:val="24"/>
          <w:szCs w:val="24"/>
        </w:rPr>
        <w:t xml:space="preserve"> annum  </w:t>
      </w:r>
    </w:p>
    <w:p w14:paraId="613686BB" w14:textId="622AEDB0" w:rsidR="00A14C28" w:rsidRPr="00F277D4" w:rsidRDefault="00A14C28" w:rsidP="00A14C28">
      <w:pPr>
        <w:pStyle w:val="BodyText"/>
        <w:numPr>
          <w:ilvl w:val="0"/>
          <w:numId w:val="8"/>
        </w:numPr>
        <w:spacing w:before="120" w:after="60" w:line="288" w:lineRule="auto"/>
        <w:rPr>
          <w:rFonts w:ascii="Arial" w:eastAsiaTheme="minorEastAsia" w:hAnsi="Arial" w:cs="Arial"/>
          <w:color w:val="2A3B4C"/>
          <w:sz w:val="24"/>
          <w:szCs w:val="24"/>
        </w:rPr>
      </w:pPr>
      <w:r w:rsidRPr="00A14C28">
        <w:rPr>
          <w:rFonts w:ascii="Arial" w:eastAsiaTheme="minorEastAsia" w:hAnsi="Arial" w:cs="Arial"/>
          <w:color w:val="2A3B4C"/>
          <w:sz w:val="24"/>
          <w:szCs w:val="24"/>
        </w:rPr>
        <w:t xml:space="preserve">Salary will be confirmed at </w:t>
      </w:r>
      <w:r w:rsidR="003855EA">
        <w:rPr>
          <w:rFonts w:ascii="Arial" w:eastAsiaTheme="minorEastAsia" w:hAnsi="Arial" w:cs="Arial"/>
          <w:color w:val="2A3B4C"/>
          <w:sz w:val="24"/>
          <w:szCs w:val="24"/>
        </w:rPr>
        <w:t xml:space="preserve">the </w:t>
      </w:r>
      <w:r w:rsidRPr="00A14C28">
        <w:rPr>
          <w:rFonts w:ascii="Arial" w:eastAsiaTheme="minorEastAsia" w:hAnsi="Arial" w:cs="Arial"/>
          <w:color w:val="2A3B4C"/>
          <w:sz w:val="24"/>
          <w:szCs w:val="24"/>
        </w:rPr>
        <w:t>offer stage based on experience, qualifications and accreditation status.</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2CD028E2" w14:textId="77777777" w:rsidR="00A14C28" w:rsidRDefault="00A14C28" w:rsidP="00F277D4">
      <w:pPr>
        <w:pStyle w:val="BodyText"/>
        <w:spacing w:line="288" w:lineRule="auto"/>
        <w:rPr>
          <w:rFonts w:ascii="Arial" w:eastAsiaTheme="minorEastAsia" w:hAnsi="Arial" w:cs="Arial"/>
          <w:color w:val="2B4250"/>
          <w:sz w:val="32"/>
          <w:szCs w:val="32"/>
        </w:rPr>
      </w:pPr>
    </w:p>
    <w:p w14:paraId="63784EC5" w14:textId="77777777" w:rsidR="00D849D6" w:rsidRDefault="00D849D6" w:rsidP="00F277D4">
      <w:pPr>
        <w:pStyle w:val="BodyText"/>
        <w:spacing w:line="288" w:lineRule="auto"/>
        <w:rPr>
          <w:rFonts w:ascii="Arial" w:eastAsiaTheme="minorEastAsia" w:hAnsi="Arial" w:cs="Arial"/>
          <w:color w:val="2B4250"/>
          <w:sz w:val="32"/>
          <w:szCs w:val="32"/>
        </w:rPr>
      </w:pPr>
    </w:p>
    <w:p w14:paraId="65C4ED7A" w14:textId="77777777" w:rsidR="00D849D6" w:rsidRPr="00F277D4" w:rsidRDefault="00D849D6"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Probationary Period:</w:t>
      </w:r>
    </w:p>
    <w:p w14:paraId="47F08E75" w14:textId="7BF1103C"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w:t>
      </w:r>
      <w:r w:rsidR="00DD1217">
        <w:rPr>
          <w:rFonts w:ascii="Arial" w:eastAsiaTheme="minorEastAsia" w:hAnsi="Arial" w:cs="Arial"/>
          <w:color w:val="2A3B4C"/>
          <w:sz w:val="24"/>
          <w:szCs w:val="24"/>
        </w:rPr>
        <w:t>six</w:t>
      </w:r>
      <w:r w:rsidRPr="00F277D4">
        <w:rPr>
          <w:rFonts w:ascii="Arial" w:eastAsiaTheme="minorEastAsia" w:hAnsi="Arial" w:cs="Arial"/>
          <w:color w:val="2A3B4C"/>
          <w:sz w:val="24"/>
          <w:szCs w:val="24"/>
        </w:rPr>
        <w:t xml:space="preserve"> months during which your progress will be monitored in accordance with agreed objectives.  </w:t>
      </w:r>
    </w:p>
    <w:p w14:paraId="12727386" w14:textId="3ED2DE16" w:rsidR="00F277D4" w:rsidRPr="00DE6944" w:rsidRDefault="00D849D6" w:rsidP="00DE6944">
      <w:pPr>
        <w:pStyle w:val="BodyText"/>
        <w:spacing w:before="120" w:line="288" w:lineRule="auto"/>
        <w:rPr>
          <w:rFonts w:ascii="Arial" w:eastAsiaTheme="minorEastAsia" w:hAnsi="Arial" w:cs="Arial"/>
          <w:color w:val="2A3B4C"/>
          <w:sz w:val="24"/>
          <w:szCs w:val="24"/>
        </w:rPr>
      </w:pPr>
      <w:r>
        <w:rPr>
          <w:rFonts w:ascii="Arial" w:eastAsiaTheme="minorEastAsia" w:hAnsi="Arial" w:cs="Arial"/>
          <w:b/>
          <w:bCs/>
          <w:color w:val="2B4250"/>
          <w:sz w:val="32"/>
          <w:szCs w:val="32"/>
        </w:rPr>
        <w:br/>
      </w:r>
      <w:r w:rsidR="00F277D4" w:rsidRPr="00DE6944">
        <w:rPr>
          <w:rFonts w:ascii="Arial" w:eastAsiaTheme="minorEastAsia" w:hAnsi="Arial" w:cs="Arial"/>
          <w:b/>
          <w:bCs/>
          <w:color w:val="2B4250"/>
          <w:sz w:val="32"/>
          <w:szCs w:val="32"/>
        </w:rPr>
        <w:t>Travelling Requirements for Your Role</w:t>
      </w:r>
    </w:p>
    <w:p w14:paraId="4BC69D3E" w14:textId="1472BD5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690DE875" w:rsidR="006E00E1" w:rsidRDefault="00F277D4" w:rsidP="00DD1217">
      <w:pPr>
        <w:pStyle w:val="BodyText"/>
        <w:spacing w:before="60" w:line="288" w:lineRule="auto"/>
        <w:ind w:left="2160" w:hanging="2160"/>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407A4D">
        <w:rPr>
          <w:rFonts w:ascii="Arial Bold" w:eastAsiaTheme="minorEastAsia" w:hAnsi="Arial Bold" w:cs="Arial Bold"/>
          <w:b/>
          <w:color w:val="00A685"/>
          <w:sz w:val="32"/>
          <w:szCs w:val="32"/>
        </w:rPr>
        <w:t xml:space="preserve">Therapeutic Practitioner: </w:t>
      </w:r>
      <w:r w:rsidR="00A14C28" w:rsidRPr="00A14C28">
        <w:rPr>
          <w:rFonts w:ascii="Arial Bold" w:eastAsiaTheme="minorEastAsia" w:hAnsi="Arial Bold" w:cs="Arial Bold"/>
          <w:b/>
          <w:color w:val="00A685"/>
          <w:sz w:val="32"/>
          <w:szCs w:val="32"/>
        </w:rPr>
        <w:t xml:space="preserve">Cognitive Behavioural Therapist </w:t>
      </w:r>
      <w:r w:rsidR="00DD1217">
        <w:rPr>
          <w:rFonts w:ascii="Arial Bold" w:eastAsiaTheme="minorEastAsia" w:hAnsi="Arial Bold" w:cs="Arial Bold"/>
          <w:b/>
          <w:color w:val="00A685"/>
          <w:sz w:val="32"/>
          <w:szCs w:val="32"/>
        </w:rPr>
        <w:t>(12-Month Fixed-Term)</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4C79D2F9" w:rsid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r w:rsidR="00D53E36">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07F6466" w14:textId="10A69550" w:rsidR="00A14C28" w:rsidRPr="00A14C28" w:rsidRDefault="00A14C28" w:rsidP="00A14C28">
      <w:pPr>
        <w:spacing w:before="120" w:after="60" w:line="288" w:lineRule="auto"/>
        <w:jc w:val="both"/>
        <w:rPr>
          <w:rFonts w:ascii="Arial" w:eastAsiaTheme="minorEastAsia" w:hAnsi="Arial" w:cs="Arial"/>
          <w:color w:val="2A3B4C"/>
        </w:rPr>
      </w:pPr>
      <w:r w:rsidRPr="00A14C28">
        <w:rPr>
          <w:rFonts w:ascii="Arial" w:eastAsiaTheme="minorEastAsia" w:hAnsi="Arial" w:cs="Arial"/>
          <w:color w:val="2A3B4C"/>
        </w:rPr>
        <w:t>Ormiston Families’ Supporting Smiles Children and Young People’s Mental Health Service is excited to invite applications from Cognitive Behavioural Therapists looking to further their clinical career. We offer great benefits and the opportunity to be part of a developing, forward-thinking service.</w:t>
      </w:r>
    </w:p>
    <w:p w14:paraId="023B5C60" w14:textId="77777777" w:rsidR="00A14C28" w:rsidRPr="00A14C28" w:rsidRDefault="00A14C28" w:rsidP="00A14C28">
      <w:pPr>
        <w:spacing w:before="120" w:after="60" w:line="288" w:lineRule="auto"/>
        <w:jc w:val="both"/>
        <w:rPr>
          <w:rFonts w:ascii="Arial" w:eastAsiaTheme="minorEastAsia" w:hAnsi="Arial" w:cs="Arial"/>
          <w:color w:val="2A3B4C"/>
        </w:rPr>
      </w:pPr>
      <w:r w:rsidRPr="00A14C28">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high-quality, evidence-based support to meet children and young people’s needs.</w:t>
      </w:r>
    </w:p>
    <w:p w14:paraId="2DC88A62" w14:textId="77777777" w:rsidR="00A14C28" w:rsidRPr="00A14C28" w:rsidRDefault="00A14C28" w:rsidP="00A14C28">
      <w:pPr>
        <w:spacing w:before="120" w:after="60" w:line="288" w:lineRule="auto"/>
        <w:jc w:val="both"/>
        <w:rPr>
          <w:rFonts w:ascii="Arial" w:eastAsiaTheme="minorEastAsia" w:hAnsi="Arial" w:cs="Arial"/>
          <w:color w:val="2A3B4C"/>
        </w:rPr>
      </w:pPr>
      <w:r w:rsidRPr="00A14C28">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service brings together therapeutic practitioners, counsellors, and children’s wellbeing practitioners to deliver structured, outcome-focused interventions.</w:t>
      </w:r>
    </w:p>
    <w:p w14:paraId="7FDF2A53" w14:textId="77777777" w:rsidR="00A14C28" w:rsidRPr="00A14C28" w:rsidRDefault="00A14C28" w:rsidP="00A14C28">
      <w:pPr>
        <w:spacing w:before="120" w:after="60" w:line="288" w:lineRule="auto"/>
        <w:jc w:val="both"/>
        <w:rPr>
          <w:rFonts w:ascii="Arial" w:eastAsiaTheme="minorEastAsia" w:hAnsi="Arial" w:cs="Arial"/>
          <w:color w:val="2A3B4C"/>
        </w:rPr>
      </w:pPr>
      <w:r w:rsidRPr="00A14C28">
        <w:rPr>
          <w:rFonts w:ascii="Arial" w:eastAsiaTheme="minorEastAsia" w:hAnsi="Arial" w:cs="Arial"/>
          <w:color w:val="2A3B4C"/>
        </w:rPr>
        <w:t>Convenience and accessibility are key to our therapeutic support. We offer sessions in a variety of community settings, including schools and family hub sites. Where accessing these venues is a challenge, we work flexibly with families to ensure support remains accessible.</w:t>
      </w:r>
    </w:p>
    <w:p w14:paraId="370737CC" w14:textId="77777777" w:rsidR="00A14C28" w:rsidRPr="00A14C28" w:rsidRDefault="00A14C28" w:rsidP="00A14C28">
      <w:pPr>
        <w:spacing w:before="120" w:after="60" w:line="288" w:lineRule="auto"/>
        <w:jc w:val="both"/>
        <w:rPr>
          <w:rFonts w:ascii="Arial" w:eastAsiaTheme="minorEastAsia" w:hAnsi="Arial" w:cs="Arial"/>
          <w:color w:val="2A3B4C"/>
        </w:rPr>
      </w:pPr>
      <w:r w:rsidRPr="00A14C28">
        <w:rPr>
          <w:rFonts w:ascii="Arial" w:eastAsiaTheme="minorEastAsia" w:hAnsi="Arial" w:cs="Arial"/>
          <w:color w:val="2A3B4C"/>
        </w:rPr>
        <w:t>As a member of Norfolk &amp; Waveney’s Children and Young People’s Alliance, we are part of an integrated mental health system aligned to THRIVE principles: Getting Advice, Getting Help, Getting More Help, and Risk Support. Alongside partners including The Benjamin Foundation, Norfolk &amp; Suffolk NHS Foundation Trust, Norfolk County Council, and Cambridgeshire Community Services NHS Trust, we are committed to delivering coordinated, evidence-based care to children and young people aged 0–25.</w:t>
      </w:r>
    </w:p>
    <w:p w14:paraId="436BD6DC" w14:textId="792D5757" w:rsidR="006E00E1" w:rsidRDefault="00A14C28" w:rsidP="00A14C28">
      <w:pPr>
        <w:spacing w:before="120" w:after="60" w:line="288" w:lineRule="auto"/>
        <w:jc w:val="both"/>
        <w:rPr>
          <w:rFonts w:ascii="Arial" w:eastAsiaTheme="minorEastAsia" w:hAnsi="Arial" w:cs="Arial"/>
          <w:color w:val="2A3B4C"/>
        </w:rPr>
      </w:pPr>
      <w:r w:rsidRPr="00A14C28">
        <w:rPr>
          <w:rFonts w:ascii="Arial" w:eastAsiaTheme="minorEastAsia" w:hAnsi="Arial" w:cs="Arial"/>
          <w:color w:val="2A3B4C"/>
        </w:rPr>
        <w:t>Our approach aligns with CYP IAPT principles, supporting delivery of structured, time-limited interventions focused on achieving meaningful and measurable outcomes.</w:t>
      </w:r>
    </w:p>
    <w:p w14:paraId="37CAE318" w14:textId="77777777" w:rsidR="00D849D6" w:rsidRDefault="00D849D6" w:rsidP="00F277D4">
      <w:pPr>
        <w:pStyle w:val="BodyText"/>
        <w:spacing w:line="288" w:lineRule="auto"/>
        <w:rPr>
          <w:rFonts w:ascii="Arial" w:eastAsiaTheme="minorEastAsia" w:hAnsi="Arial" w:cs="Arial"/>
          <w:b/>
          <w:bCs/>
          <w:color w:val="2B4250"/>
          <w:sz w:val="32"/>
          <w:szCs w:val="32"/>
        </w:rPr>
      </w:pPr>
    </w:p>
    <w:p w14:paraId="590EAFD4" w14:textId="050334BE" w:rsidR="00F277D4" w:rsidRPr="00F277D4" w:rsidRDefault="00D849D6"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br/>
      </w:r>
      <w:r w:rsidR="00F277D4">
        <w:rPr>
          <w:rFonts w:ascii="Arial" w:eastAsiaTheme="minorEastAsia" w:hAnsi="Arial" w:cs="Arial"/>
          <w:b/>
          <w:bCs/>
          <w:color w:val="2B4250"/>
          <w:sz w:val="32"/>
          <w:szCs w:val="32"/>
        </w:rPr>
        <w:t>Main Duties and Responsibilities</w:t>
      </w:r>
    </w:p>
    <w:p w14:paraId="002CA151" w14:textId="7E500878" w:rsidR="00D849D6" w:rsidRPr="00D849D6" w:rsidRDefault="00D849D6" w:rsidP="00D849D6">
      <w:pPr>
        <w:pStyle w:val="xmsonormal"/>
        <w:spacing w:before="120" w:after="60" w:line="288" w:lineRule="auto"/>
        <w:rPr>
          <w:rFonts w:ascii="Arial" w:eastAsiaTheme="minorEastAsia" w:hAnsi="Arial" w:cs="Arial"/>
          <w:b/>
          <w:bCs/>
          <w:color w:val="2A3B4C"/>
          <w:sz w:val="24"/>
          <w:szCs w:val="24"/>
        </w:rPr>
      </w:pPr>
      <w:r w:rsidRPr="00D849D6">
        <w:rPr>
          <w:rFonts w:ascii="Arial" w:eastAsiaTheme="minorEastAsia" w:hAnsi="Arial" w:cs="Arial"/>
          <w:b/>
          <w:bCs/>
          <w:color w:val="2A3B4C"/>
          <w:sz w:val="24"/>
          <w:szCs w:val="24"/>
        </w:rPr>
        <w:t>Assessment &amp; Formulation</w:t>
      </w:r>
    </w:p>
    <w:p w14:paraId="4B35557A" w14:textId="77777777" w:rsidR="00D849D6" w:rsidRPr="00D849D6" w:rsidRDefault="00D849D6" w:rsidP="00D849D6">
      <w:pPr>
        <w:pStyle w:val="xmsonormal"/>
        <w:numPr>
          <w:ilvl w:val="0"/>
          <w:numId w:val="30"/>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Conduct comprehensive assessments of children and young people, including presenting needs, risk and safeguarding considerations  </w:t>
      </w:r>
    </w:p>
    <w:p w14:paraId="581CF3E0" w14:textId="77777777" w:rsidR="00D849D6" w:rsidRPr="00D849D6" w:rsidRDefault="00D849D6" w:rsidP="00D849D6">
      <w:pPr>
        <w:pStyle w:val="xmsonormal"/>
        <w:numPr>
          <w:ilvl w:val="0"/>
          <w:numId w:val="30"/>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Develop clear, evidence-based CBT formulations to identify maintaining factors and inform intervention planning  </w:t>
      </w:r>
    </w:p>
    <w:p w14:paraId="69C4B655" w14:textId="77777777" w:rsidR="00D849D6" w:rsidRPr="00D849D6" w:rsidRDefault="00D849D6" w:rsidP="00D849D6">
      <w:pPr>
        <w:pStyle w:val="xmsonormal"/>
        <w:numPr>
          <w:ilvl w:val="0"/>
          <w:numId w:val="30"/>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Work collaboratively with children, young people and families to agree goals and focus of intervention  </w:t>
      </w:r>
    </w:p>
    <w:p w14:paraId="3A93D28A" w14:textId="77777777" w:rsidR="00D849D6" w:rsidRPr="00D849D6" w:rsidRDefault="00D849D6" w:rsidP="00D849D6">
      <w:pPr>
        <w:pStyle w:val="xmsonormal"/>
        <w:spacing w:before="120" w:after="60" w:line="288" w:lineRule="auto"/>
        <w:rPr>
          <w:rFonts w:ascii="Arial" w:eastAsiaTheme="minorEastAsia" w:hAnsi="Arial" w:cs="Arial"/>
          <w:b/>
          <w:bCs/>
          <w:color w:val="2A3B4C"/>
          <w:sz w:val="24"/>
          <w:szCs w:val="24"/>
        </w:rPr>
      </w:pPr>
      <w:r w:rsidRPr="00D849D6">
        <w:rPr>
          <w:rFonts w:ascii="Arial" w:eastAsiaTheme="minorEastAsia" w:hAnsi="Arial" w:cs="Arial"/>
          <w:b/>
          <w:bCs/>
          <w:color w:val="2A3B4C"/>
          <w:sz w:val="24"/>
          <w:szCs w:val="24"/>
        </w:rPr>
        <w:t>Therapeutic Intervention</w:t>
      </w:r>
    </w:p>
    <w:p w14:paraId="5400D50B" w14:textId="77777777" w:rsidR="00D849D6" w:rsidRPr="00D849D6"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Deliver structured, evidence-based Cognitive Behavioural Therapy (CBT) interventions within a time-limited framework  </w:t>
      </w:r>
    </w:p>
    <w:p w14:paraId="3EF9E9D4" w14:textId="77777777" w:rsidR="00D849D6" w:rsidRPr="00D849D6"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Plan and deliver structured sessions, including agenda setting, intervention delivery and review  </w:t>
      </w:r>
    </w:p>
    <w:p w14:paraId="148C33E6" w14:textId="77777777" w:rsidR="00D849D6" w:rsidRPr="00D849D6"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Apply a range of CBT techniques, such as behavioural experiments, graded exposure, cognitive restructuring and activity scheduling  </w:t>
      </w:r>
    </w:p>
    <w:p w14:paraId="61AFB5C6" w14:textId="77777777" w:rsidR="00D849D6" w:rsidRPr="00D849D6"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Provide psychoeducation to support understanding, engagement and informed participation  </w:t>
      </w:r>
    </w:p>
    <w:p w14:paraId="2CDD681D" w14:textId="77777777" w:rsidR="00D849D6" w:rsidRPr="00D849D6"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Plan and review between-session work to support progress and outcomes  </w:t>
      </w:r>
    </w:p>
    <w:p w14:paraId="44EFEBB0" w14:textId="77777777" w:rsidR="00D849D6" w:rsidRPr="00D849D6" w:rsidRDefault="00D849D6" w:rsidP="00D849D6">
      <w:pPr>
        <w:pStyle w:val="xmsonormal"/>
        <w:numPr>
          <w:ilvl w:val="0"/>
          <w:numId w:val="31"/>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Adapt interventions to meet individual needs, including neurodiversity and complexity  </w:t>
      </w:r>
    </w:p>
    <w:p w14:paraId="43319FE5" w14:textId="77777777" w:rsidR="00D849D6" w:rsidRPr="00D849D6" w:rsidRDefault="00D849D6" w:rsidP="00D849D6">
      <w:pPr>
        <w:pStyle w:val="xmsonormal"/>
        <w:spacing w:before="120" w:after="60" w:line="288" w:lineRule="auto"/>
        <w:rPr>
          <w:rFonts w:ascii="Arial" w:eastAsiaTheme="minorEastAsia" w:hAnsi="Arial" w:cs="Arial"/>
          <w:b/>
          <w:bCs/>
          <w:color w:val="2A3B4C"/>
          <w:sz w:val="24"/>
          <w:szCs w:val="24"/>
        </w:rPr>
      </w:pPr>
      <w:r w:rsidRPr="00D849D6">
        <w:rPr>
          <w:rFonts w:ascii="Arial" w:eastAsiaTheme="minorEastAsia" w:hAnsi="Arial" w:cs="Arial"/>
          <w:b/>
          <w:bCs/>
          <w:color w:val="2A3B4C"/>
          <w:sz w:val="24"/>
          <w:szCs w:val="24"/>
        </w:rPr>
        <w:t>Outcomes &amp; Monitoring</w:t>
      </w:r>
    </w:p>
    <w:p w14:paraId="61CFEFAD" w14:textId="77777777" w:rsidR="00D849D6" w:rsidRPr="00D849D6" w:rsidRDefault="00D849D6" w:rsidP="00D849D6">
      <w:pPr>
        <w:pStyle w:val="xmsonormal"/>
        <w:numPr>
          <w:ilvl w:val="0"/>
          <w:numId w:val="32"/>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Use Routine Outcome Measures (ROMs) and feedback tools to monitor progress and inform clinical decision-making  </w:t>
      </w:r>
    </w:p>
    <w:p w14:paraId="012AB7BD" w14:textId="77777777" w:rsidR="00D849D6" w:rsidRPr="00D849D6" w:rsidRDefault="00D849D6" w:rsidP="00D849D6">
      <w:pPr>
        <w:pStyle w:val="xmsonormal"/>
        <w:numPr>
          <w:ilvl w:val="0"/>
          <w:numId w:val="32"/>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Evaluate and adapt interventions in response to outcomes and engagement  </w:t>
      </w:r>
    </w:p>
    <w:p w14:paraId="5ED772C0" w14:textId="77777777" w:rsidR="00D849D6" w:rsidRPr="00D849D6" w:rsidRDefault="00D849D6" w:rsidP="00D849D6">
      <w:pPr>
        <w:pStyle w:val="xmsonormal"/>
        <w:numPr>
          <w:ilvl w:val="0"/>
          <w:numId w:val="32"/>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Ensure interventions are focused on achieving meaningful and measurable outcomes  </w:t>
      </w:r>
    </w:p>
    <w:p w14:paraId="0A5A0639" w14:textId="77777777" w:rsidR="00D849D6" w:rsidRPr="00D849D6" w:rsidRDefault="00D849D6" w:rsidP="00D849D6">
      <w:pPr>
        <w:pStyle w:val="xmsonormal"/>
        <w:spacing w:before="120" w:after="60" w:line="288" w:lineRule="auto"/>
        <w:rPr>
          <w:rFonts w:ascii="Arial" w:eastAsiaTheme="minorEastAsia" w:hAnsi="Arial" w:cs="Arial"/>
          <w:b/>
          <w:bCs/>
          <w:color w:val="2A3B4C"/>
          <w:sz w:val="24"/>
          <w:szCs w:val="24"/>
        </w:rPr>
      </w:pPr>
      <w:r w:rsidRPr="00D849D6">
        <w:rPr>
          <w:rFonts w:ascii="Arial" w:eastAsiaTheme="minorEastAsia" w:hAnsi="Arial" w:cs="Arial"/>
          <w:b/>
          <w:bCs/>
          <w:color w:val="2A3B4C"/>
          <w:sz w:val="24"/>
          <w:szCs w:val="24"/>
        </w:rPr>
        <w:t>Risk &amp; Safeguarding</w:t>
      </w:r>
    </w:p>
    <w:p w14:paraId="3AAD68D0" w14:textId="77777777" w:rsidR="00D849D6" w:rsidRPr="00D849D6" w:rsidRDefault="00D849D6" w:rsidP="00D849D6">
      <w:pPr>
        <w:pStyle w:val="xmsonormal"/>
        <w:numPr>
          <w:ilvl w:val="0"/>
          <w:numId w:val="33"/>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Assess and manage clinical risk, including safeguarding concerns and crisis presentations  </w:t>
      </w:r>
    </w:p>
    <w:p w14:paraId="299ABE91" w14:textId="77777777" w:rsidR="00D849D6" w:rsidRPr="00D849D6" w:rsidRDefault="00D849D6" w:rsidP="00D849D6">
      <w:pPr>
        <w:pStyle w:val="xmsonormal"/>
        <w:numPr>
          <w:ilvl w:val="0"/>
          <w:numId w:val="33"/>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Develop and implement safety plans where required  </w:t>
      </w:r>
    </w:p>
    <w:p w14:paraId="308D93B3" w14:textId="77777777" w:rsidR="00D849D6" w:rsidRPr="00D849D6" w:rsidRDefault="00D849D6" w:rsidP="00D849D6">
      <w:pPr>
        <w:pStyle w:val="xmsonormal"/>
        <w:numPr>
          <w:ilvl w:val="0"/>
          <w:numId w:val="33"/>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Escalate concerns appropriately in line with organisational policies and procedures  </w:t>
      </w:r>
    </w:p>
    <w:p w14:paraId="49D45633" w14:textId="77777777" w:rsidR="00D849D6" w:rsidRDefault="00D849D6" w:rsidP="00D849D6">
      <w:pPr>
        <w:pStyle w:val="xmsonormal"/>
        <w:spacing w:before="120" w:after="60" w:line="288" w:lineRule="auto"/>
        <w:rPr>
          <w:rFonts w:ascii="Arial" w:eastAsiaTheme="minorEastAsia" w:hAnsi="Arial" w:cs="Arial"/>
          <w:b/>
          <w:bCs/>
          <w:color w:val="2A3B4C"/>
          <w:sz w:val="24"/>
          <w:szCs w:val="24"/>
        </w:rPr>
      </w:pPr>
    </w:p>
    <w:p w14:paraId="4267F765" w14:textId="5F61E67E" w:rsidR="00D849D6" w:rsidRPr="00D849D6" w:rsidRDefault="00D849D6" w:rsidP="00D849D6">
      <w:pPr>
        <w:pStyle w:val="xmsonormal"/>
        <w:spacing w:before="120" w:after="60" w:line="288" w:lineRule="auto"/>
        <w:rPr>
          <w:rFonts w:ascii="Arial" w:eastAsiaTheme="minorEastAsia" w:hAnsi="Arial" w:cs="Arial"/>
          <w:b/>
          <w:bCs/>
          <w:color w:val="2A3B4C"/>
          <w:sz w:val="24"/>
          <w:szCs w:val="24"/>
        </w:rPr>
      </w:pPr>
      <w:r w:rsidRPr="00D849D6">
        <w:rPr>
          <w:rFonts w:ascii="Arial" w:eastAsiaTheme="minorEastAsia" w:hAnsi="Arial" w:cs="Arial"/>
          <w:b/>
          <w:bCs/>
          <w:color w:val="2A3B4C"/>
          <w:sz w:val="24"/>
          <w:szCs w:val="24"/>
        </w:rPr>
        <w:lastRenderedPageBreak/>
        <w:t>Clinical Recording &amp; Documentation</w:t>
      </w:r>
    </w:p>
    <w:p w14:paraId="298AAE77" w14:textId="77777777" w:rsidR="00D849D6" w:rsidRPr="00D849D6" w:rsidRDefault="00D849D6" w:rsidP="00D849D6">
      <w:pPr>
        <w:pStyle w:val="xmsonormal"/>
        <w:numPr>
          <w:ilvl w:val="0"/>
          <w:numId w:val="34"/>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Maintain accurate, timely and high-quality clinical records in line with organisational and professional standards  </w:t>
      </w:r>
    </w:p>
    <w:p w14:paraId="4853DDBA" w14:textId="77777777" w:rsidR="00D849D6" w:rsidRPr="00D849D6" w:rsidRDefault="00D849D6" w:rsidP="00D849D6">
      <w:pPr>
        <w:pStyle w:val="xmsonormal"/>
        <w:numPr>
          <w:ilvl w:val="0"/>
          <w:numId w:val="34"/>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Ensure documentation clearly reflects assessment, formulation, intervention and outcomes  </w:t>
      </w:r>
    </w:p>
    <w:p w14:paraId="546E01E2" w14:textId="77777777" w:rsidR="00D849D6" w:rsidRPr="00D849D6" w:rsidRDefault="00D849D6" w:rsidP="00D849D6">
      <w:pPr>
        <w:pStyle w:val="xmsonormal"/>
        <w:numPr>
          <w:ilvl w:val="0"/>
          <w:numId w:val="34"/>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Complete all required reporting in line with service, contractual and governance requirements  </w:t>
      </w:r>
    </w:p>
    <w:p w14:paraId="1B4B28B9" w14:textId="77777777" w:rsidR="00D849D6" w:rsidRPr="00D849D6" w:rsidRDefault="00D849D6" w:rsidP="00D849D6">
      <w:pPr>
        <w:pStyle w:val="xmsonormal"/>
        <w:spacing w:before="120" w:after="60" w:line="288" w:lineRule="auto"/>
        <w:rPr>
          <w:rFonts w:ascii="Arial" w:eastAsiaTheme="minorEastAsia" w:hAnsi="Arial" w:cs="Arial"/>
          <w:b/>
          <w:bCs/>
          <w:color w:val="2A3B4C"/>
          <w:sz w:val="24"/>
          <w:szCs w:val="24"/>
        </w:rPr>
      </w:pPr>
      <w:r w:rsidRPr="00D849D6">
        <w:rPr>
          <w:rFonts w:ascii="Arial" w:eastAsiaTheme="minorEastAsia" w:hAnsi="Arial" w:cs="Arial"/>
          <w:b/>
          <w:bCs/>
          <w:color w:val="2A3B4C"/>
          <w:sz w:val="24"/>
          <w:szCs w:val="24"/>
        </w:rPr>
        <w:t>Multi-Agency &amp; System Working</w:t>
      </w:r>
    </w:p>
    <w:p w14:paraId="2D661115" w14:textId="77777777" w:rsidR="00D849D6" w:rsidRPr="00D849D6" w:rsidRDefault="00D849D6" w:rsidP="00D849D6">
      <w:pPr>
        <w:pStyle w:val="xmsonormal"/>
        <w:numPr>
          <w:ilvl w:val="0"/>
          <w:numId w:val="35"/>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Work collaboratively within the Supporting Smiles service and wider CYP mental health system  </w:t>
      </w:r>
    </w:p>
    <w:p w14:paraId="3FAA1E3B" w14:textId="77777777" w:rsidR="00D849D6" w:rsidRPr="00D849D6" w:rsidRDefault="00D849D6" w:rsidP="00D849D6">
      <w:pPr>
        <w:pStyle w:val="xmsonormal"/>
        <w:numPr>
          <w:ilvl w:val="0"/>
          <w:numId w:val="35"/>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Liaise with partner agencies, including schools, GPs and other services, to support coordinated care  </w:t>
      </w:r>
    </w:p>
    <w:p w14:paraId="7C56A1D6" w14:textId="77777777" w:rsidR="00D849D6" w:rsidRPr="00D849D6" w:rsidRDefault="00D849D6" w:rsidP="00D849D6">
      <w:pPr>
        <w:pStyle w:val="xmsonormal"/>
        <w:numPr>
          <w:ilvl w:val="0"/>
          <w:numId w:val="35"/>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Support appropriate referral, transition and signposting processes  </w:t>
      </w:r>
    </w:p>
    <w:p w14:paraId="228B77DE" w14:textId="77777777" w:rsidR="00D849D6" w:rsidRPr="00D849D6" w:rsidRDefault="00D849D6" w:rsidP="00D849D6">
      <w:pPr>
        <w:pStyle w:val="xmsonormal"/>
        <w:spacing w:before="120" w:after="60" w:line="288" w:lineRule="auto"/>
        <w:rPr>
          <w:rFonts w:ascii="Arial" w:eastAsiaTheme="minorEastAsia" w:hAnsi="Arial" w:cs="Arial"/>
          <w:b/>
          <w:bCs/>
          <w:color w:val="2A3B4C"/>
          <w:sz w:val="24"/>
          <w:szCs w:val="24"/>
        </w:rPr>
      </w:pPr>
      <w:r w:rsidRPr="00D849D6">
        <w:rPr>
          <w:rFonts w:ascii="Arial" w:eastAsiaTheme="minorEastAsia" w:hAnsi="Arial" w:cs="Arial"/>
          <w:b/>
          <w:bCs/>
          <w:color w:val="2A3B4C"/>
          <w:sz w:val="24"/>
          <w:szCs w:val="24"/>
        </w:rPr>
        <w:t>Supervision, Leadership &amp; Service Development</w:t>
      </w:r>
    </w:p>
    <w:p w14:paraId="5B82537E" w14:textId="77777777" w:rsidR="00D849D6" w:rsidRPr="00D849D6" w:rsidRDefault="00D849D6" w:rsidP="00D849D6">
      <w:pPr>
        <w:pStyle w:val="xmsonormal"/>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Registered CBT Therapist:</w:t>
      </w:r>
    </w:p>
    <w:p w14:paraId="31C9EC6E" w14:textId="77777777" w:rsidR="00D849D6" w:rsidRPr="00D849D6" w:rsidRDefault="00D849D6" w:rsidP="00D849D6">
      <w:pPr>
        <w:pStyle w:val="xmsonormal"/>
        <w:numPr>
          <w:ilvl w:val="0"/>
          <w:numId w:val="36"/>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Engage in regular clinical supervision and reflective practice  </w:t>
      </w:r>
    </w:p>
    <w:p w14:paraId="2A8001C4" w14:textId="61731578" w:rsidR="00D849D6" w:rsidRPr="00D849D6" w:rsidRDefault="00D849D6" w:rsidP="00D849D6">
      <w:pPr>
        <w:pStyle w:val="xmsonormal"/>
        <w:numPr>
          <w:ilvl w:val="0"/>
          <w:numId w:val="36"/>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Participate in ongoing professional development  </w:t>
      </w:r>
      <w:r>
        <w:rPr>
          <w:rFonts w:ascii="Arial" w:eastAsiaTheme="minorEastAsia" w:hAnsi="Arial" w:cs="Arial"/>
          <w:color w:val="2A3B4C"/>
          <w:sz w:val="24"/>
          <w:szCs w:val="24"/>
        </w:rPr>
        <w:br/>
      </w:r>
    </w:p>
    <w:p w14:paraId="0BD092D3" w14:textId="77777777" w:rsidR="00D849D6" w:rsidRPr="00D849D6" w:rsidRDefault="00D849D6" w:rsidP="00D849D6">
      <w:pPr>
        <w:pStyle w:val="xmsonormal"/>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Accredited CBT Therapist:</w:t>
      </w:r>
    </w:p>
    <w:p w14:paraId="5B9D5B3A"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Provide clinical supervision and/or mentoring to colleagues where appropriate  </w:t>
      </w:r>
    </w:p>
    <w:p w14:paraId="3EC1B136"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Support the development of CBT practice within the service  </w:t>
      </w:r>
    </w:p>
    <w:p w14:paraId="27B84919"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Contribute to service improvement, quality assurance and clinical leadership activity  </w:t>
      </w:r>
    </w:p>
    <w:p w14:paraId="02076F6B" w14:textId="63D90DCF" w:rsidR="006E00E1" w:rsidRDefault="006E00E1" w:rsidP="006E00E1">
      <w:pPr>
        <w:spacing w:line="288" w:lineRule="auto"/>
        <w:rPr>
          <w:rFonts w:ascii="Arial" w:eastAsiaTheme="minorEastAsia" w:hAnsi="Arial" w:cs="Arial"/>
          <w:b/>
          <w:bCs/>
          <w:color w:val="2B4250"/>
          <w:sz w:val="32"/>
          <w:szCs w:val="32"/>
        </w:rPr>
      </w:pPr>
    </w:p>
    <w:p w14:paraId="52D64343" w14:textId="5DF22155"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w:t>
      </w:r>
      <w:r w:rsidR="00D849D6">
        <w:rPr>
          <w:rFonts w:ascii="Arial" w:eastAsiaTheme="minorEastAsia" w:hAnsi="Arial" w:cs="Arial"/>
          <w:b/>
          <w:bCs/>
          <w:color w:val="2B4250"/>
          <w:sz w:val="32"/>
          <w:szCs w:val="32"/>
        </w:rPr>
        <w:t>al</w:t>
      </w:r>
      <w:r w:rsidRPr="00BF2287">
        <w:rPr>
          <w:rFonts w:ascii="Arial" w:eastAsiaTheme="minorEastAsia" w:hAnsi="Arial" w:cs="Arial"/>
          <w:b/>
          <w:bCs/>
          <w:color w:val="2B4250"/>
          <w:sz w:val="32"/>
          <w:szCs w:val="32"/>
        </w:rPr>
        <w:t xml:space="preserve"> Responsibilities</w:t>
      </w:r>
    </w:p>
    <w:p w14:paraId="2CF59CB6"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Maintain appropriate levels of confidentiality at all times, in line with organisational policies and professional standards  </w:t>
      </w:r>
    </w:p>
    <w:p w14:paraId="6589BBFF"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Work in accordance with Ormiston Families’ safeguarding policies and procedures, reporting any concerns to the Designated Safeguarding Lead  </w:t>
      </w:r>
    </w:p>
    <w:p w14:paraId="6FFE0338"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Ensure compliance with all relevant organisational policies, procedures, protocols and guidelines  </w:t>
      </w:r>
    </w:p>
    <w:p w14:paraId="7ECE7686"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Demonstrate a commitment to the values and behaviours of Ormiston Families  </w:t>
      </w:r>
    </w:p>
    <w:p w14:paraId="51A5E432"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Maintain professional standards of conduct, performance and ethics in line with relevant professional body requirements  </w:t>
      </w:r>
    </w:p>
    <w:p w14:paraId="64303332"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lastRenderedPageBreak/>
        <w:t xml:space="preserve">Work flexibly to meet the needs of the service, including contributing to service development and improvement where appropriate  </w:t>
      </w:r>
    </w:p>
    <w:p w14:paraId="2828E79F"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Take responsibility for own professional development, including engagement in supervision, training and reflective practice  </w:t>
      </w:r>
    </w:p>
    <w:p w14:paraId="444A8C2A"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Contribute to a positive team culture, supporting colleagues and collaborative working across the service  </w:t>
      </w:r>
    </w:p>
    <w:p w14:paraId="7AEFF315" w14:textId="7777777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Ensure all work is carried out in line with health and safety requirements and risk management procedures  </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0F57705F" w14:textId="4A83C071"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Access to continued professional development and training opportunities, including support to develop specialist clinical skills  </w:t>
      </w:r>
    </w:p>
    <w:p w14:paraId="287E9400" w14:textId="17F91ABF"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Regular clinical supervision and access to peer support  </w:t>
      </w:r>
    </w:p>
    <w:p w14:paraId="1B009347" w14:textId="59EF8C89"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Comprehensive induction and ongoing management support  </w:t>
      </w:r>
    </w:p>
    <w:p w14:paraId="3778E31A" w14:textId="4E680F92"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Opportunity to contribute to service development and improvement within a forward-thinking organisation  </w:t>
      </w:r>
    </w:p>
    <w:p w14:paraId="33AD1C36" w14:textId="34D543E4"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Annual leave entitlement of 27 days, increasing with length of service, plus bank holidays  </w:t>
      </w:r>
    </w:p>
    <w:p w14:paraId="51CF0668" w14:textId="35B35EB7"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Option to buy and sell up to 5 days’ annual leave per year  </w:t>
      </w:r>
    </w:p>
    <w:p w14:paraId="0E35B779" w14:textId="282EBBEF"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Pension scheme with up to 9% employer contribution (subject to matching)  </w:t>
      </w:r>
    </w:p>
    <w:p w14:paraId="509D5AFC" w14:textId="77777777" w:rsid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Group life assurance (death-in-service benefit)  </w:t>
      </w:r>
    </w:p>
    <w:p w14:paraId="50429DA9" w14:textId="6F52A553"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Occupational sick pay scheme in addition to statutory entitlement  </w:t>
      </w:r>
    </w:p>
    <w:p w14:paraId="77A1CFEC" w14:textId="1ECFC35C"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Employee Assistance Programme, offering confidential support including counselling, financial and legal advice  </w:t>
      </w:r>
    </w:p>
    <w:p w14:paraId="7E9A3711" w14:textId="1B0292E4"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Access to The Hive benefits platform, providing discounts and savings on everyday purchases  </w:t>
      </w:r>
    </w:p>
    <w:p w14:paraId="07BB1744" w14:textId="500C20F8" w:rsidR="00D849D6"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Cycle to Work scheme  </w:t>
      </w:r>
    </w:p>
    <w:p w14:paraId="00A0D74E" w14:textId="1060F2C1" w:rsidR="00DE6944" w:rsidRPr="00D849D6" w:rsidRDefault="00D849D6" w:rsidP="00D849D6">
      <w:pPr>
        <w:pStyle w:val="xmsonormal"/>
        <w:numPr>
          <w:ilvl w:val="0"/>
          <w:numId w:val="37"/>
        </w:numPr>
        <w:spacing w:before="120" w:after="60" w:line="288" w:lineRule="auto"/>
        <w:rPr>
          <w:rFonts w:ascii="Arial" w:eastAsiaTheme="minorEastAsia" w:hAnsi="Arial" w:cs="Arial"/>
          <w:color w:val="2A3B4C"/>
          <w:sz w:val="24"/>
          <w:szCs w:val="24"/>
        </w:rPr>
      </w:pPr>
      <w:r w:rsidRPr="00D849D6">
        <w:rPr>
          <w:rFonts w:ascii="Arial" w:eastAsiaTheme="minorEastAsia" w:hAnsi="Arial" w:cs="Arial"/>
          <w:color w:val="2A3B4C"/>
          <w:sz w:val="24"/>
          <w:szCs w:val="24"/>
        </w:rPr>
        <w:t xml:space="preserve">Access to wellbeing support, including Mental Health First Aiders and organisational wellbeing initiatives  </w:t>
      </w:r>
    </w:p>
    <w:p w14:paraId="17CAC83E" w14:textId="77777777" w:rsidR="00486E80" w:rsidRDefault="00486E80" w:rsidP="00CC11C3">
      <w:pPr>
        <w:spacing w:beforeLines="120" w:before="288" w:afterLines="60" w:after="144" w:line="288" w:lineRule="auto"/>
        <w:jc w:val="both"/>
        <w:rPr>
          <w:rFonts w:ascii="Arial" w:hAnsi="Arial" w:cs="Arial"/>
          <w:b/>
          <w:bCs/>
          <w:color w:val="00A878"/>
          <w:sz w:val="48"/>
          <w:szCs w:val="48"/>
        </w:rPr>
      </w:pPr>
    </w:p>
    <w:p w14:paraId="5F415C9C" w14:textId="77777777" w:rsidR="00D849D6" w:rsidRDefault="00D849D6" w:rsidP="00CC11C3">
      <w:pPr>
        <w:spacing w:beforeLines="120" w:before="288" w:afterLines="60" w:after="144" w:line="288" w:lineRule="auto"/>
        <w:jc w:val="both"/>
        <w:rPr>
          <w:rFonts w:ascii="Arial" w:hAnsi="Arial" w:cs="Arial"/>
          <w:b/>
          <w:bCs/>
          <w:color w:val="00A878"/>
          <w:sz w:val="48"/>
          <w:szCs w:val="48"/>
        </w:rPr>
      </w:pPr>
    </w:p>
    <w:p w14:paraId="03818931" w14:textId="0F7481BE" w:rsidR="00337288" w:rsidRPr="00875392" w:rsidRDefault="00337288" w:rsidP="00875392">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6D01BDD6" w:rsidR="00246A00" w:rsidRPr="00337288" w:rsidRDefault="00875392" w:rsidP="00CC11C3">
            <w:pPr>
              <w:pStyle w:val="BodyText"/>
              <w:spacing w:after="60" w:line="288" w:lineRule="auto"/>
              <w:rPr>
                <w:rFonts w:ascii="Arial" w:hAnsi="Arial" w:cs="Arial"/>
                <w:color w:val="2B4250"/>
                <w:sz w:val="24"/>
                <w:szCs w:val="24"/>
              </w:rPr>
            </w:pPr>
            <w:r w:rsidRPr="00875392">
              <w:rPr>
                <w:rFonts w:ascii="Arial" w:hAnsi="Arial" w:cs="Arial"/>
                <w:color w:val="2B4250"/>
                <w:sz w:val="24"/>
                <w:szCs w:val="24"/>
              </w:rPr>
              <w:t>Postgraduate qualification in Cognitive Behavioural Therapy (CBT)</w:t>
            </w:r>
          </w:p>
        </w:tc>
        <w:tc>
          <w:tcPr>
            <w:tcW w:w="4815" w:type="dxa"/>
            <w:vAlign w:val="center"/>
          </w:tcPr>
          <w:p w14:paraId="5973536D" w14:textId="33328A02" w:rsidR="00246A00" w:rsidRPr="00337288" w:rsidRDefault="00875392" w:rsidP="007E39B6">
            <w:pPr>
              <w:pStyle w:val="BodyText"/>
              <w:spacing w:after="60" w:line="288" w:lineRule="auto"/>
              <w:rPr>
                <w:rFonts w:ascii="Arial" w:hAnsi="Arial" w:cs="Arial"/>
                <w:color w:val="2B4250"/>
                <w:sz w:val="24"/>
                <w:szCs w:val="24"/>
              </w:rPr>
            </w:pPr>
            <w:r w:rsidRPr="00875392">
              <w:rPr>
                <w:rFonts w:ascii="Arial" w:hAnsi="Arial" w:cs="Arial"/>
                <w:color w:val="2B4250"/>
                <w:sz w:val="24"/>
                <w:szCs w:val="24"/>
              </w:rPr>
              <w:t>Additional therapeutic training (e.g. EMDR, ACT, DBT, CAT)</w:t>
            </w:r>
          </w:p>
        </w:tc>
      </w:tr>
      <w:tr w:rsidR="00246A00" w:rsidRPr="00337288" w14:paraId="28AB00E1" w14:textId="77777777" w:rsidTr="007E39B6">
        <w:tc>
          <w:tcPr>
            <w:tcW w:w="4814" w:type="dxa"/>
            <w:vAlign w:val="center"/>
          </w:tcPr>
          <w:p w14:paraId="17AFCAEA" w14:textId="7F500DEB" w:rsidR="00246A00" w:rsidRPr="00337288" w:rsidRDefault="00875392" w:rsidP="007E39B6">
            <w:pPr>
              <w:pStyle w:val="BodyText"/>
              <w:spacing w:after="60" w:line="288" w:lineRule="auto"/>
              <w:rPr>
                <w:rFonts w:ascii="Arial" w:hAnsi="Arial" w:cs="Arial"/>
                <w:color w:val="2B4250"/>
                <w:sz w:val="24"/>
                <w:szCs w:val="24"/>
              </w:rPr>
            </w:pPr>
            <w:r w:rsidRPr="00875392">
              <w:rPr>
                <w:rFonts w:ascii="Arial" w:hAnsi="Arial" w:cs="Arial"/>
                <w:color w:val="2B4250"/>
                <w:sz w:val="24"/>
                <w:szCs w:val="24"/>
              </w:rPr>
              <w:t>Registered with BABCP or working towards accreditation (Band 6 equivalent)</w:t>
            </w:r>
          </w:p>
        </w:tc>
        <w:tc>
          <w:tcPr>
            <w:tcW w:w="4815" w:type="dxa"/>
            <w:vAlign w:val="center"/>
          </w:tcPr>
          <w:p w14:paraId="4E081F71" w14:textId="7C2FB774" w:rsidR="00246A00" w:rsidRPr="00337288" w:rsidRDefault="00875392" w:rsidP="007E39B6">
            <w:pPr>
              <w:pStyle w:val="BodyText"/>
              <w:spacing w:after="60" w:line="288" w:lineRule="auto"/>
              <w:rPr>
                <w:rFonts w:ascii="Arial" w:hAnsi="Arial" w:cs="Arial"/>
                <w:color w:val="2B4250"/>
                <w:sz w:val="24"/>
                <w:szCs w:val="24"/>
              </w:rPr>
            </w:pPr>
            <w:r w:rsidRPr="00875392">
              <w:rPr>
                <w:rFonts w:ascii="Arial" w:hAnsi="Arial" w:cs="Arial"/>
                <w:color w:val="2B4250"/>
                <w:sz w:val="24"/>
                <w:szCs w:val="24"/>
              </w:rPr>
              <w:t>BABCP Accreditation (Band 7 equivalent)</w:t>
            </w:r>
          </w:p>
        </w:tc>
      </w:tr>
      <w:tr w:rsidR="00875392" w:rsidRPr="00337288" w14:paraId="2138A150" w14:textId="77777777" w:rsidTr="007E39B6">
        <w:tc>
          <w:tcPr>
            <w:tcW w:w="4814" w:type="dxa"/>
            <w:vAlign w:val="center"/>
          </w:tcPr>
          <w:p w14:paraId="6EE7232A" w14:textId="77777777" w:rsidR="00875392" w:rsidRPr="00875392" w:rsidRDefault="00875392" w:rsidP="007E39B6">
            <w:pPr>
              <w:pStyle w:val="BodyText"/>
              <w:spacing w:after="60" w:line="288" w:lineRule="auto"/>
              <w:rPr>
                <w:rFonts w:ascii="Arial" w:hAnsi="Arial" w:cs="Arial"/>
                <w:color w:val="2B4250"/>
                <w:sz w:val="24"/>
                <w:szCs w:val="24"/>
              </w:rPr>
            </w:pPr>
          </w:p>
        </w:tc>
        <w:tc>
          <w:tcPr>
            <w:tcW w:w="4815" w:type="dxa"/>
            <w:vAlign w:val="center"/>
          </w:tcPr>
          <w:p w14:paraId="343CF2BA" w14:textId="72170634" w:rsidR="00875392" w:rsidRPr="00875392" w:rsidRDefault="00875392" w:rsidP="007E39B6">
            <w:pPr>
              <w:pStyle w:val="BodyText"/>
              <w:spacing w:after="60" w:line="288" w:lineRule="auto"/>
              <w:rPr>
                <w:rFonts w:ascii="Arial" w:hAnsi="Arial" w:cs="Arial"/>
                <w:color w:val="2B4250"/>
                <w:sz w:val="24"/>
                <w:szCs w:val="24"/>
              </w:rPr>
            </w:pPr>
            <w:r w:rsidRPr="00875392">
              <w:rPr>
                <w:rFonts w:ascii="Arial" w:hAnsi="Arial" w:cs="Arial"/>
                <w:color w:val="2B4250"/>
                <w:sz w:val="24"/>
                <w:szCs w:val="24"/>
              </w:rPr>
              <w:t>Qualified clinical supervisor (for accredited applicants)</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60F35EB0" w:rsidR="00C5535B" w:rsidRPr="00C5535B" w:rsidRDefault="00875392" w:rsidP="00C5535B">
            <w:pPr>
              <w:pStyle w:val="BodyText"/>
              <w:spacing w:after="60" w:line="288" w:lineRule="auto"/>
              <w:rPr>
                <w:rFonts w:ascii="Arial" w:hAnsi="Arial" w:cs="Arial"/>
                <w:color w:val="323E4F" w:themeColor="text2" w:themeShade="BF"/>
                <w:sz w:val="24"/>
                <w:szCs w:val="32"/>
              </w:rPr>
            </w:pPr>
            <w:r w:rsidRPr="00875392">
              <w:rPr>
                <w:rFonts w:ascii="Arial" w:hAnsi="Arial" w:cs="Arial"/>
                <w:color w:val="323E4F" w:themeColor="text2" w:themeShade="BF"/>
                <w:sz w:val="24"/>
                <w:szCs w:val="32"/>
              </w:rPr>
              <w:t>Experience delivering CBT interventions to children and young people</w:t>
            </w:r>
          </w:p>
        </w:tc>
        <w:tc>
          <w:tcPr>
            <w:tcW w:w="4815" w:type="dxa"/>
            <w:vAlign w:val="center"/>
          </w:tcPr>
          <w:p w14:paraId="6B3AB0B9" w14:textId="3ACCE74D" w:rsidR="00C5535B" w:rsidRPr="00337288" w:rsidRDefault="00875392" w:rsidP="00C5535B">
            <w:pPr>
              <w:pStyle w:val="BodyText"/>
              <w:spacing w:after="60" w:line="288" w:lineRule="auto"/>
              <w:rPr>
                <w:rFonts w:ascii="Arial" w:hAnsi="Arial" w:cs="Arial"/>
                <w:color w:val="2B4250"/>
                <w:sz w:val="24"/>
                <w:szCs w:val="24"/>
              </w:rPr>
            </w:pPr>
            <w:r w:rsidRPr="00875392">
              <w:rPr>
                <w:rFonts w:ascii="Arial" w:hAnsi="Arial" w:cs="Arial"/>
                <w:color w:val="2B4250"/>
                <w:sz w:val="24"/>
                <w:szCs w:val="24"/>
              </w:rPr>
              <w:t>Experience working within CYP mental health services or education settings</w:t>
            </w:r>
          </w:p>
        </w:tc>
      </w:tr>
      <w:tr w:rsidR="00C5535B" w:rsidRPr="00337288" w14:paraId="4B1819AA" w14:textId="77777777" w:rsidTr="00C04860">
        <w:tc>
          <w:tcPr>
            <w:tcW w:w="4814" w:type="dxa"/>
          </w:tcPr>
          <w:p w14:paraId="57738922" w14:textId="62246112" w:rsidR="00C5535B" w:rsidRPr="00C5535B" w:rsidRDefault="00875392" w:rsidP="00C5535B">
            <w:pPr>
              <w:pStyle w:val="BodyText"/>
              <w:spacing w:after="60" w:line="288" w:lineRule="auto"/>
              <w:rPr>
                <w:rFonts w:ascii="Arial" w:hAnsi="Arial" w:cs="Arial"/>
                <w:color w:val="323E4F" w:themeColor="text2" w:themeShade="BF"/>
                <w:sz w:val="24"/>
                <w:szCs w:val="32"/>
              </w:rPr>
            </w:pPr>
            <w:r w:rsidRPr="00875392">
              <w:rPr>
                <w:rFonts w:ascii="Arial" w:hAnsi="Arial" w:cs="Arial"/>
                <w:color w:val="323E4F" w:themeColor="text2" w:themeShade="BF"/>
                <w:sz w:val="24"/>
                <w:szCs w:val="32"/>
              </w:rPr>
              <w:t>Experience of undertaking assessment, formulation, and delivering structured, evidence-based interventions</w:t>
            </w:r>
          </w:p>
        </w:tc>
        <w:tc>
          <w:tcPr>
            <w:tcW w:w="4815" w:type="dxa"/>
            <w:vAlign w:val="center"/>
          </w:tcPr>
          <w:p w14:paraId="0660CFFF" w14:textId="23608E76" w:rsidR="00C5535B" w:rsidRPr="00337288" w:rsidRDefault="00875392" w:rsidP="00C5535B">
            <w:pPr>
              <w:pStyle w:val="BodyText"/>
              <w:spacing w:after="60" w:line="288" w:lineRule="auto"/>
              <w:rPr>
                <w:rFonts w:ascii="Arial" w:hAnsi="Arial" w:cs="Arial"/>
                <w:color w:val="2B4250"/>
                <w:sz w:val="24"/>
                <w:szCs w:val="24"/>
              </w:rPr>
            </w:pPr>
            <w:r w:rsidRPr="00875392">
              <w:rPr>
                <w:rFonts w:ascii="Arial" w:hAnsi="Arial" w:cs="Arial"/>
                <w:color w:val="2B4250"/>
                <w:sz w:val="24"/>
                <w:szCs w:val="24"/>
              </w:rPr>
              <w:t>Experience working with complex presentations</w:t>
            </w:r>
          </w:p>
        </w:tc>
      </w:tr>
      <w:tr w:rsidR="00C5535B" w:rsidRPr="00337288" w14:paraId="67950BEA" w14:textId="77777777" w:rsidTr="00C04860">
        <w:tc>
          <w:tcPr>
            <w:tcW w:w="4814" w:type="dxa"/>
          </w:tcPr>
          <w:p w14:paraId="769D7927" w14:textId="3C5A1F15" w:rsidR="00C5535B" w:rsidRPr="00C5535B" w:rsidRDefault="00875392" w:rsidP="00C5535B">
            <w:pPr>
              <w:pStyle w:val="BodyText"/>
              <w:spacing w:after="60" w:line="288" w:lineRule="auto"/>
              <w:rPr>
                <w:rFonts w:ascii="Arial" w:hAnsi="Arial" w:cs="Arial"/>
                <w:color w:val="323E4F" w:themeColor="text2" w:themeShade="BF"/>
                <w:sz w:val="24"/>
                <w:szCs w:val="32"/>
              </w:rPr>
            </w:pPr>
            <w:r w:rsidRPr="00875392">
              <w:rPr>
                <w:rFonts w:ascii="Arial" w:hAnsi="Arial" w:cs="Arial"/>
                <w:color w:val="323E4F" w:themeColor="text2" w:themeShade="BF"/>
                <w:sz w:val="24"/>
                <w:szCs w:val="32"/>
              </w:rPr>
              <w:t>Experience using routine outcome measures (ROMs) to monitor and evaluate progress</w:t>
            </w:r>
          </w:p>
        </w:tc>
        <w:tc>
          <w:tcPr>
            <w:tcW w:w="4815" w:type="dxa"/>
            <w:vAlign w:val="center"/>
          </w:tcPr>
          <w:p w14:paraId="123DCAAD" w14:textId="74440218" w:rsidR="00C5535B" w:rsidRPr="00337288" w:rsidRDefault="00875392" w:rsidP="00C5535B">
            <w:pPr>
              <w:pStyle w:val="BodyText"/>
              <w:spacing w:after="60" w:line="288" w:lineRule="auto"/>
              <w:rPr>
                <w:rFonts w:ascii="Arial" w:hAnsi="Arial" w:cs="Arial"/>
                <w:color w:val="2B4250"/>
                <w:sz w:val="24"/>
                <w:szCs w:val="24"/>
              </w:rPr>
            </w:pPr>
            <w:r w:rsidRPr="00875392">
              <w:rPr>
                <w:rFonts w:ascii="Arial" w:hAnsi="Arial" w:cs="Arial"/>
                <w:color w:val="2B4250"/>
                <w:sz w:val="24"/>
                <w:szCs w:val="24"/>
              </w:rPr>
              <w:t>Experience supporting or supervising other practitioners</w:t>
            </w:r>
          </w:p>
        </w:tc>
      </w:tr>
      <w:tr w:rsidR="00C5535B" w:rsidRPr="00337288" w14:paraId="2ABCF893" w14:textId="77777777" w:rsidTr="00C04860">
        <w:tc>
          <w:tcPr>
            <w:tcW w:w="4814" w:type="dxa"/>
          </w:tcPr>
          <w:p w14:paraId="4E4437C7" w14:textId="1D1B49E3" w:rsidR="00C5535B" w:rsidRPr="00C5535B" w:rsidRDefault="00875392" w:rsidP="00C5535B">
            <w:pPr>
              <w:pStyle w:val="BodyText"/>
              <w:spacing w:after="60" w:line="288" w:lineRule="auto"/>
              <w:rPr>
                <w:rFonts w:ascii="Arial" w:hAnsi="Arial" w:cs="Arial"/>
                <w:color w:val="323E4F" w:themeColor="text2" w:themeShade="BF"/>
                <w:sz w:val="24"/>
                <w:szCs w:val="32"/>
              </w:rPr>
            </w:pPr>
            <w:r w:rsidRPr="00875392">
              <w:rPr>
                <w:rFonts w:ascii="Arial" w:hAnsi="Arial" w:cs="Arial"/>
                <w:color w:val="323E4F" w:themeColor="text2" w:themeShade="BF"/>
                <w:sz w:val="24"/>
                <w:szCs w:val="32"/>
              </w:rPr>
              <w:t>Experience in risk assessment, safeguarding and safety planning</w:t>
            </w:r>
          </w:p>
        </w:tc>
        <w:tc>
          <w:tcPr>
            <w:tcW w:w="4815" w:type="dxa"/>
            <w:vAlign w:val="center"/>
          </w:tcPr>
          <w:p w14:paraId="2A1CB79E" w14:textId="71DA2F7C" w:rsidR="00C5535B" w:rsidRDefault="00875392" w:rsidP="00C5535B">
            <w:pPr>
              <w:pStyle w:val="BodyText"/>
              <w:spacing w:after="60" w:line="288" w:lineRule="auto"/>
              <w:rPr>
                <w:rFonts w:ascii="Arial" w:hAnsi="Arial" w:cs="Arial"/>
                <w:color w:val="2B4250"/>
                <w:sz w:val="24"/>
                <w:szCs w:val="24"/>
              </w:rPr>
            </w:pPr>
            <w:r w:rsidRPr="00875392">
              <w:rPr>
                <w:rFonts w:ascii="Arial" w:hAnsi="Arial" w:cs="Arial"/>
                <w:color w:val="2B4250"/>
                <w:sz w:val="24"/>
                <w:szCs w:val="24"/>
              </w:rPr>
              <w:t>Experience contributing to service development or quality improvement</w:t>
            </w:r>
          </w:p>
        </w:tc>
      </w:tr>
      <w:tr w:rsidR="00875392" w:rsidRPr="00337288" w14:paraId="793F30DE" w14:textId="77777777" w:rsidTr="00C04860">
        <w:tc>
          <w:tcPr>
            <w:tcW w:w="4814" w:type="dxa"/>
          </w:tcPr>
          <w:p w14:paraId="3D354CB3" w14:textId="631610A5" w:rsidR="00875392" w:rsidRPr="00875392" w:rsidRDefault="00875392" w:rsidP="00C5535B">
            <w:pPr>
              <w:pStyle w:val="BodyText"/>
              <w:spacing w:after="60" w:line="288" w:lineRule="auto"/>
              <w:rPr>
                <w:rFonts w:ascii="Arial" w:hAnsi="Arial" w:cs="Arial"/>
                <w:color w:val="323E4F" w:themeColor="text2" w:themeShade="BF"/>
                <w:sz w:val="24"/>
                <w:szCs w:val="32"/>
              </w:rPr>
            </w:pPr>
            <w:r w:rsidRPr="00875392">
              <w:rPr>
                <w:rFonts w:ascii="Arial" w:hAnsi="Arial" w:cs="Arial"/>
                <w:color w:val="323E4F" w:themeColor="text2" w:themeShade="BF"/>
                <w:sz w:val="24"/>
                <w:szCs w:val="32"/>
              </w:rPr>
              <w:t>Demonstrate a commitment to continued professional development</w:t>
            </w:r>
          </w:p>
        </w:tc>
        <w:tc>
          <w:tcPr>
            <w:tcW w:w="4815" w:type="dxa"/>
            <w:vAlign w:val="center"/>
          </w:tcPr>
          <w:p w14:paraId="40CC50A9" w14:textId="77777777" w:rsidR="00875392" w:rsidRDefault="00875392" w:rsidP="00C5535B">
            <w:pPr>
              <w:pStyle w:val="BodyText"/>
              <w:spacing w:after="60" w:line="288" w:lineRule="auto"/>
              <w:rPr>
                <w:rFonts w:ascii="Arial" w:hAnsi="Arial" w:cs="Arial"/>
                <w:color w:val="2B4250"/>
                <w:sz w:val="24"/>
                <w:szCs w:val="24"/>
              </w:rPr>
            </w:pPr>
          </w:p>
        </w:tc>
      </w:tr>
    </w:tbl>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6F3243FF" w:rsidR="00C5535B" w:rsidRPr="00C5535B" w:rsidRDefault="00875392" w:rsidP="00C5535B">
            <w:pPr>
              <w:pStyle w:val="BodyText"/>
              <w:spacing w:after="60" w:line="288" w:lineRule="auto"/>
              <w:rPr>
                <w:rFonts w:ascii="Arial" w:hAnsi="Arial" w:cs="Arial"/>
                <w:color w:val="323E4F" w:themeColor="text2" w:themeShade="BF"/>
                <w:sz w:val="24"/>
                <w:szCs w:val="32"/>
              </w:rPr>
            </w:pPr>
            <w:r w:rsidRPr="00875392">
              <w:rPr>
                <w:rFonts w:ascii="Arial" w:hAnsi="Arial" w:cs="Arial"/>
                <w:color w:val="323E4F" w:themeColor="text2" w:themeShade="BF"/>
                <w:sz w:val="24"/>
                <w:szCs w:val="32"/>
              </w:rPr>
              <w:t>Ability to develop and apply CBT formulations to guide intervention planning</w:t>
            </w:r>
          </w:p>
        </w:tc>
        <w:tc>
          <w:tcPr>
            <w:tcW w:w="4815" w:type="dxa"/>
            <w:vAlign w:val="center"/>
          </w:tcPr>
          <w:p w14:paraId="581B85D9" w14:textId="5D2CBE19" w:rsidR="00C5535B" w:rsidRPr="00337288" w:rsidRDefault="000742EB" w:rsidP="00C5535B">
            <w:pPr>
              <w:pStyle w:val="BodyText"/>
              <w:spacing w:after="60" w:line="288" w:lineRule="auto"/>
              <w:rPr>
                <w:rFonts w:ascii="Arial" w:hAnsi="Arial" w:cs="Arial"/>
                <w:color w:val="2B4250"/>
                <w:sz w:val="24"/>
                <w:szCs w:val="24"/>
              </w:rPr>
            </w:pPr>
            <w:r w:rsidRPr="000742EB">
              <w:rPr>
                <w:rFonts w:ascii="Arial" w:hAnsi="Arial" w:cs="Arial"/>
                <w:color w:val="2B4250"/>
                <w:sz w:val="24"/>
                <w:szCs w:val="24"/>
              </w:rPr>
              <w:t>Knowledge of THRIVE framework</w:t>
            </w:r>
          </w:p>
        </w:tc>
      </w:tr>
      <w:tr w:rsidR="00C5535B" w:rsidRPr="00337288" w14:paraId="7E3FE184" w14:textId="77777777" w:rsidTr="002E017C">
        <w:tc>
          <w:tcPr>
            <w:tcW w:w="4814" w:type="dxa"/>
          </w:tcPr>
          <w:p w14:paraId="6FE97096" w14:textId="70F19AA2" w:rsidR="00C5535B" w:rsidRPr="00C5535B" w:rsidRDefault="00875392" w:rsidP="00C5535B">
            <w:pPr>
              <w:pStyle w:val="BodyText"/>
              <w:spacing w:after="60" w:line="288" w:lineRule="auto"/>
              <w:rPr>
                <w:rFonts w:ascii="Arial" w:hAnsi="Arial" w:cs="Arial"/>
                <w:color w:val="323E4F" w:themeColor="text2" w:themeShade="BF"/>
                <w:sz w:val="24"/>
                <w:szCs w:val="32"/>
              </w:rPr>
            </w:pPr>
            <w:r w:rsidRPr="00875392">
              <w:rPr>
                <w:rFonts w:ascii="Arial" w:hAnsi="Arial" w:cs="Arial"/>
                <w:color w:val="323E4F" w:themeColor="text2" w:themeShade="BF"/>
                <w:sz w:val="24"/>
                <w:szCs w:val="32"/>
              </w:rPr>
              <w:t>Ability to deliver structured, evidence-based CBT interventions in a time-limited framework</w:t>
            </w:r>
          </w:p>
        </w:tc>
        <w:tc>
          <w:tcPr>
            <w:tcW w:w="4815" w:type="dxa"/>
            <w:vAlign w:val="center"/>
          </w:tcPr>
          <w:p w14:paraId="69911783" w14:textId="208996AD" w:rsidR="00C5535B" w:rsidRPr="00337288" w:rsidRDefault="000742EB" w:rsidP="00C5535B">
            <w:pPr>
              <w:pStyle w:val="BodyText"/>
              <w:spacing w:after="60" w:line="288" w:lineRule="auto"/>
              <w:rPr>
                <w:rFonts w:ascii="Arial" w:hAnsi="Arial" w:cs="Arial"/>
                <w:color w:val="2B4250"/>
                <w:sz w:val="24"/>
                <w:szCs w:val="24"/>
              </w:rPr>
            </w:pPr>
            <w:r w:rsidRPr="000742EB">
              <w:rPr>
                <w:rFonts w:ascii="Arial" w:hAnsi="Arial" w:cs="Arial"/>
                <w:color w:val="2B4250"/>
                <w:sz w:val="24"/>
                <w:szCs w:val="24"/>
              </w:rPr>
              <w:t>Understanding of CYP IAPT principles</w:t>
            </w:r>
          </w:p>
        </w:tc>
      </w:tr>
      <w:tr w:rsidR="00C5535B" w:rsidRPr="00337288" w14:paraId="79C07992" w14:textId="77777777" w:rsidTr="002E017C">
        <w:tc>
          <w:tcPr>
            <w:tcW w:w="4814" w:type="dxa"/>
          </w:tcPr>
          <w:p w14:paraId="73BB787D" w14:textId="376CE040" w:rsidR="00C5535B" w:rsidRPr="00C5535B" w:rsidRDefault="00875392" w:rsidP="00C5535B">
            <w:pPr>
              <w:pStyle w:val="BodyText"/>
              <w:spacing w:after="60" w:line="288" w:lineRule="auto"/>
              <w:rPr>
                <w:rFonts w:ascii="Arial" w:hAnsi="Arial" w:cs="Arial"/>
                <w:color w:val="323E4F" w:themeColor="text2" w:themeShade="BF"/>
                <w:sz w:val="24"/>
                <w:szCs w:val="32"/>
              </w:rPr>
            </w:pPr>
            <w:r w:rsidRPr="00875392">
              <w:rPr>
                <w:rFonts w:ascii="Arial" w:hAnsi="Arial" w:cs="Arial"/>
                <w:color w:val="323E4F" w:themeColor="text2" w:themeShade="BF"/>
                <w:sz w:val="24"/>
                <w:szCs w:val="32"/>
              </w:rPr>
              <w:lastRenderedPageBreak/>
              <w:t>Ability to set collaborative goals and work in an outcome-focused way</w:t>
            </w:r>
          </w:p>
        </w:tc>
        <w:tc>
          <w:tcPr>
            <w:tcW w:w="4815" w:type="dxa"/>
            <w:vAlign w:val="center"/>
          </w:tcPr>
          <w:p w14:paraId="7A0A5735" w14:textId="36AD0D51" w:rsidR="00C5535B" w:rsidRPr="00337288" w:rsidRDefault="000742EB" w:rsidP="00C5535B">
            <w:pPr>
              <w:pStyle w:val="BodyText"/>
              <w:spacing w:after="60" w:line="288" w:lineRule="auto"/>
              <w:rPr>
                <w:rFonts w:ascii="Arial" w:hAnsi="Arial" w:cs="Arial"/>
                <w:color w:val="2B4250"/>
                <w:sz w:val="24"/>
                <w:szCs w:val="24"/>
              </w:rPr>
            </w:pPr>
            <w:r w:rsidRPr="000742EB">
              <w:rPr>
                <w:rFonts w:ascii="Arial" w:hAnsi="Arial" w:cs="Arial"/>
                <w:color w:val="2B4250"/>
                <w:sz w:val="24"/>
                <w:szCs w:val="24"/>
              </w:rPr>
              <w:t>Experience adapting interventions for neurodiversity</w:t>
            </w:r>
          </w:p>
        </w:tc>
      </w:tr>
      <w:tr w:rsidR="00C5535B" w:rsidRPr="00337288" w14:paraId="1444B88D" w14:textId="77777777" w:rsidTr="002E017C">
        <w:tc>
          <w:tcPr>
            <w:tcW w:w="4814" w:type="dxa"/>
          </w:tcPr>
          <w:p w14:paraId="6804D6D7" w14:textId="6E85A7DB" w:rsidR="00C5535B" w:rsidRPr="00C5535B" w:rsidRDefault="00875392" w:rsidP="00C5535B">
            <w:pPr>
              <w:pStyle w:val="BodyText"/>
              <w:spacing w:after="60" w:line="288" w:lineRule="auto"/>
              <w:rPr>
                <w:rFonts w:ascii="Arial" w:hAnsi="Arial" w:cs="Arial"/>
                <w:color w:val="323E4F" w:themeColor="text2" w:themeShade="BF"/>
                <w:sz w:val="24"/>
                <w:szCs w:val="32"/>
              </w:rPr>
            </w:pPr>
            <w:r w:rsidRPr="00875392">
              <w:rPr>
                <w:rFonts w:ascii="Arial" w:hAnsi="Arial" w:cs="Arial"/>
                <w:color w:val="323E4F" w:themeColor="text2" w:themeShade="BF"/>
                <w:sz w:val="24"/>
                <w:szCs w:val="32"/>
              </w:rPr>
              <w:t>Ability to assess and manage risk, including safeguarding concerns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0E308DBF" w:rsidR="00C5535B" w:rsidRPr="00C5535B" w:rsidRDefault="00875392" w:rsidP="00C5535B">
            <w:pPr>
              <w:pStyle w:val="BodyText"/>
              <w:spacing w:after="60" w:line="288" w:lineRule="auto"/>
              <w:rPr>
                <w:rFonts w:ascii="Arial" w:eastAsia="Calibri" w:hAnsi="Arial" w:cs="Arial"/>
                <w:color w:val="323E4F" w:themeColor="text2" w:themeShade="BF"/>
                <w:sz w:val="24"/>
                <w:szCs w:val="32"/>
                <w:lang w:eastAsia="en-GB"/>
              </w:rPr>
            </w:pPr>
            <w:r w:rsidRPr="00875392">
              <w:rPr>
                <w:rFonts w:ascii="Arial" w:eastAsia="Calibri" w:hAnsi="Arial" w:cs="Arial"/>
                <w:color w:val="323E4F" w:themeColor="text2" w:themeShade="BF"/>
                <w:sz w:val="24"/>
                <w:szCs w:val="32"/>
                <w:lang w:eastAsia="en-GB"/>
              </w:rPr>
              <w:t>Ability to maintain accurate, timely clinical records and use data to inform practice</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00C711AC" w:rsidR="00C5535B" w:rsidRPr="00C5535B" w:rsidRDefault="000742EB" w:rsidP="00C5535B">
            <w:pPr>
              <w:pStyle w:val="BodyText"/>
              <w:spacing w:after="60" w:line="288" w:lineRule="auto"/>
              <w:rPr>
                <w:rFonts w:ascii="Arial" w:eastAsia="Calibri" w:hAnsi="Arial" w:cs="Arial"/>
                <w:color w:val="323E4F" w:themeColor="text2" w:themeShade="BF"/>
                <w:sz w:val="24"/>
                <w:szCs w:val="32"/>
                <w:lang w:eastAsia="en-GB"/>
              </w:rPr>
            </w:pPr>
            <w:r w:rsidRPr="000742EB">
              <w:rPr>
                <w:rFonts w:ascii="Arial" w:eastAsia="Calibri" w:hAnsi="Arial" w:cs="Arial"/>
                <w:color w:val="323E4F" w:themeColor="text2" w:themeShade="BF"/>
                <w:sz w:val="24"/>
                <w:szCs w:val="32"/>
                <w:lang w:eastAsia="en-GB"/>
              </w:rPr>
              <w:t>Ability to work autonomously and as part of a multidisciplinary team</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7517837E" w:rsidR="00C5535B" w:rsidRPr="00C5535B" w:rsidRDefault="000742EB" w:rsidP="00C5535B">
            <w:pPr>
              <w:pStyle w:val="BodyText"/>
              <w:spacing w:after="60" w:line="288" w:lineRule="auto"/>
              <w:rPr>
                <w:rFonts w:ascii="Arial" w:eastAsia="Calibri" w:hAnsi="Arial" w:cs="Arial"/>
                <w:color w:val="323E4F" w:themeColor="text2" w:themeShade="BF"/>
                <w:sz w:val="24"/>
                <w:szCs w:val="32"/>
                <w:lang w:eastAsia="en-GB"/>
              </w:rPr>
            </w:pPr>
            <w:r w:rsidRPr="000742EB">
              <w:rPr>
                <w:rFonts w:ascii="Arial" w:eastAsia="Calibri" w:hAnsi="Arial" w:cs="Arial"/>
                <w:color w:val="323E4F" w:themeColor="text2" w:themeShade="BF"/>
                <w:sz w:val="24"/>
                <w:szCs w:val="32"/>
                <w:lang w:eastAsia="en-GB"/>
              </w:rPr>
              <w:t>Strong communication skills, with the ability to engage children, young people and families effectively</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r w:rsidR="000742EB" w:rsidRPr="00337288" w14:paraId="7B48E993" w14:textId="77777777" w:rsidTr="002E017C">
        <w:tc>
          <w:tcPr>
            <w:tcW w:w="4814" w:type="dxa"/>
          </w:tcPr>
          <w:p w14:paraId="1B3CDF41" w14:textId="5EC0454B" w:rsidR="000742EB" w:rsidRPr="000742EB" w:rsidRDefault="000742EB" w:rsidP="00C5535B">
            <w:pPr>
              <w:pStyle w:val="BodyText"/>
              <w:spacing w:after="60" w:line="288" w:lineRule="auto"/>
              <w:rPr>
                <w:rFonts w:ascii="Arial" w:eastAsia="Calibri" w:hAnsi="Arial" w:cs="Arial"/>
                <w:color w:val="323E4F" w:themeColor="text2" w:themeShade="BF"/>
                <w:sz w:val="24"/>
                <w:szCs w:val="32"/>
                <w:lang w:eastAsia="en-GB"/>
              </w:rPr>
            </w:pPr>
            <w:r w:rsidRPr="000742EB">
              <w:rPr>
                <w:rFonts w:ascii="Arial" w:eastAsia="Calibri" w:hAnsi="Arial" w:cs="Arial"/>
                <w:color w:val="323E4F" w:themeColor="text2" w:themeShade="BF"/>
                <w:sz w:val="24"/>
                <w:szCs w:val="32"/>
                <w:lang w:eastAsia="en-GB"/>
              </w:rPr>
              <w:t>Ability to follow organisational policies, including data protection and information governance</w:t>
            </w:r>
          </w:p>
        </w:tc>
        <w:tc>
          <w:tcPr>
            <w:tcW w:w="4815" w:type="dxa"/>
            <w:vAlign w:val="center"/>
          </w:tcPr>
          <w:p w14:paraId="094D7332" w14:textId="77777777" w:rsidR="000742EB" w:rsidRDefault="000742EB" w:rsidP="00C5535B">
            <w:pPr>
              <w:pStyle w:val="BodyText"/>
              <w:spacing w:after="60" w:line="288" w:lineRule="auto"/>
              <w:rPr>
                <w:rFonts w:ascii="Arial" w:hAnsi="Arial" w:cs="Arial"/>
                <w:color w:val="2B4250"/>
                <w:sz w:val="24"/>
                <w:szCs w:val="24"/>
              </w:rPr>
            </w:pPr>
          </w:p>
        </w:tc>
      </w:tr>
      <w:tr w:rsidR="000742EB" w:rsidRPr="00337288" w14:paraId="64FC5CD7" w14:textId="77777777" w:rsidTr="002E017C">
        <w:tc>
          <w:tcPr>
            <w:tcW w:w="4814" w:type="dxa"/>
          </w:tcPr>
          <w:p w14:paraId="491E1DEB" w14:textId="4AF9CF46" w:rsidR="000742EB" w:rsidRPr="000742EB" w:rsidRDefault="000742EB" w:rsidP="00C5535B">
            <w:pPr>
              <w:pStyle w:val="BodyText"/>
              <w:spacing w:after="60" w:line="288" w:lineRule="auto"/>
              <w:rPr>
                <w:rFonts w:ascii="Arial" w:eastAsia="Calibri" w:hAnsi="Arial" w:cs="Arial"/>
                <w:color w:val="323E4F" w:themeColor="text2" w:themeShade="BF"/>
                <w:sz w:val="24"/>
                <w:szCs w:val="32"/>
                <w:lang w:eastAsia="en-GB"/>
              </w:rPr>
            </w:pPr>
            <w:r w:rsidRPr="000742EB">
              <w:rPr>
                <w:rFonts w:ascii="Arial" w:eastAsia="Calibri" w:hAnsi="Arial" w:cs="Arial"/>
                <w:color w:val="323E4F" w:themeColor="text2" w:themeShade="BF"/>
                <w:sz w:val="24"/>
                <w:szCs w:val="32"/>
                <w:lang w:eastAsia="en-GB"/>
              </w:rPr>
              <w:t>Ability to travel as required for the role (driving licence and access to transport preferred)</w:t>
            </w:r>
          </w:p>
        </w:tc>
        <w:tc>
          <w:tcPr>
            <w:tcW w:w="4815" w:type="dxa"/>
            <w:vAlign w:val="center"/>
          </w:tcPr>
          <w:p w14:paraId="236E9950" w14:textId="77777777" w:rsidR="000742EB" w:rsidRDefault="000742E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368182EB"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A273A1">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77EE3BD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A273A1">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73F939BB"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A273A1">
        <w:rPr>
          <w:rFonts w:ascii="Arial" w:hAnsi="Arial" w:cs="Arial"/>
          <w:color w:val="2A3B4C"/>
        </w:rPr>
        <w:t>,</w:t>
      </w:r>
      <w:r w:rsidRPr="00567B0B">
        <w:rPr>
          <w:rFonts w:ascii="Arial" w:hAnsi="Arial" w:cs="Arial"/>
          <w:color w:val="2A3B4C"/>
        </w:rPr>
        <w:t xml:space="preserve">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 xml:space="preserve">into account the promotion of welfare and </w:t>
      </w:r>
      <w:r w:rsidR="00A273A1">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27FF3F3A" w14:textId="77777777" w:rsidR="00875392" w:rsidRDefault="00875392" w:rsidP="00567B0B">
      <w:pPr>
        <w:spacing w:beforeLines="40" w:before="96" w:afterLines="40" w:after="96" w:line="288" w:lineRule="auto"/>
        <w:rPr>
          <w:rFonts w:ascii="Arial" w:hAnsi="Arial" w:cs="Arial"/>
          <w:b/>
          <w:bCs/>
          <w:color w:val="2B4250"/>
          <w:sz w:val="32"/>
          <w:szCs w:val="32"/>
        </w:rPr>
      </w:pPr>
    </w:p>
    <w:p w14:paraId="0914F2AF" w14:textId="3FAB4191"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7E5D3138"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A273A1">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5BD69F78"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531A3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26817F1B"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A273A1">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3E66DE3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w:t>
      </w:r>
      <w:r w:rsidR="00A273A1">
        <w:rPr>
          <w:rFonts w:ascii="Arial" w:hAnsi="Arial" w:cs="Arial"/>
          <w:color w:val="2A3B4C"/>
        </w:rPr>
        <w:t>death-in-service</w:t>
      </w:r>
      <w:r w:rsidRPr="00567B0B">
        <w:rPr>
          <w:rFonts w:ascii="Arial" w:hAnsi="Arial" w:cs="Arial"/>
          <w:color w:val="2A3B4C"/>
        </w:rPr>
        <w:t xml:space="preserv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54A6A575"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A273A1">
        <w:rPr>
          <w:rFonts w:ascii="Arial" w:eastAsiaTheme="minorEastAsia" w:hAnsi="Arial" w:cs="Arial"/>
          <w:color w:val="2A3B4C"/>
          <w:sz w:val="24"/>
          <w:szCs w:val="24"/>
        </w:rPr>
        <w:t>face-to-face</w:t>
      </w:r>
      <w:r w:rsidRPr="00567B0B">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D849D6">
      <w:headerReference w:type="default" r:id="rId19"/>
      <w:footerReference w:type="default" r:id="rId20"/>
      <w:pgSz w:w="11906" w:h="16838"/>
      <w:pgMar w:top="1843" w:right="1121" w:bottom="720" w:left="1146"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AC5E7" w14:textId="77777777" w:rsidR="00060E0F" w:rsidRDefault="00060E0F" w:rsidP="007F09BC">
      <w:r>
        <w:separator/>
      </w:r>
    </w:p>
  </w:endnote>
  <w:endnote w:type="continuationSeparator" w:id="0">
    <w:p w14:paraId="77F183CC" w14:textId="77777777" w:rsidR="00060E0F" w:rsidRDefault="00060E0F"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27BF6" w14:textId="77777777" w:rsidR="00060E0F" w:rsidRDefault="00060E0F" w:rsidP="007F09BC">
      <w:r>
        <w:separator/>
      </w:r>
    </w:p>
  </w:footnote>
  <w:footnote w:type="continuationSeparator" w:id="0">
    <w:p w14:paraId="1EA5818A" w14:textId="77777777" w:rsidR="00060E0F" w:rsidRDefault="00060E0F"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124256386" name="Picture 11242563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44"/>
    <w:multiLevelType w:val="hybridMultilevel"/>
    <w:tmpl w:val="126A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2B6B8B"/>
    <w:multiLevelType w:val="hybridMultilevel"/>
    <w:tmpl w:val="00FAC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D379A9"/>
    <w:multiLevelType w:val="hybridMultilevel"/>
    <w:tmpl w:val="2B782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12385"/>
    <w:multiLevelType w:val="hybridMultilevel"/>
    <w:tmpl w:val="E1AE5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F2600"/>
    <w:multiLevelType w:val="hybridMultilevel"/>
    <w:tmpl w:val="B3D813A6"/>
    <w:lvl w:ilvl="0" w:tplc="C1A0898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D2108"/>
    <w:multiLevelType w:val="hybridMultilevel"/>
    <w:tmpl w:val="D90E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1"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464340"/>
    <w:multiLevelType w:val="hybridMultilevel"/>
    <w:tmpl w:val="5BF2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1543F1"/>
    <w:multiLevelType w:val="hybridMultilevel"/>
    <w:tmpl w:val="51A8F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E752C1"/>
    <w:multiLevelType w:val="hybridMultilevel"/>
    <w:tmpl w:val="010C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481681">
    <w:abstractNumId w:val="24"/>
  </w:num>
  <w:num w:numId="2" w16cid:durableId="21177237">
    <w:abstractNumId w:val="28"/>
  </w:num>
  <w:num w:numId="3" w16cid:durableId="826290704">
    <w:abstractNumId w:val="22"/>
  </w:num>
  <w:num w:numId="4" w16cid:durableId="2041932799">
    <w:abstractNumId w:val="26"/>
  </w:num>
  <w:num w:numId="5" w16cid:durableId="596642192">
    <w:abstractNumId w:val="19"/>
  </w:num>
  <w:num w:numId="6" w16cid:durableId="512190903">
    <w:abstractNumId w:val="12"/>
  </w:num>
  <w:num w:numId="7" w16cid:durableId="845944577">
    <w:abstractNumId w:val="25"/>
  </w:num>
  <w:num w:numId="8" w16cid:durableId="1957173858">
    <w:abstractNumId w:val="10"/>
  </w:num>
  <w:num w:numId="9" w16cid:durableId="1772357530">
    <w:abstractNumId w:val="6"/>
  </w:num>
  <w:num w:numId="10" w16cid:durableId="798306438">
    <w:abstractNumId w:val="32"/>
  </w:num>
  <w:num w:numId="11" w16cid:durableId="523832839">
    <w:abstractNumId w:val="18"/>
  </w:num>
  <w:num w:numId="12" w16cid:durableId="973173464">
    <w:abstractNumId w:val="8"/>
  </w:num>
  <w:num w:numId="13" w16cid:durableId="109521526">
    <w:abstractNumId w:val="2"/>
  </w:num>
  <w:num w:numId="14" w16cid:durableId="1518498811">
    <w:abstractNumId w:val="34"/>
  </w:num>
  <w:num w:numId="15" w16cid:durableId="1790582330">
    <w:abstractNumId w:val="20"/>
  </w:num>
  <w:num w:numId="16" w16cid:durableId="331684664">
    <w:abstractNumId w:val="3"/>
  </w:num>
  <w:num w:numId="17" w16cid:durableId="1504272830">
    <w:abstractNumId w:val="5"/>
  </w:num>
  <w:num w:numId="18" w16cid:durableId="1251309693">
    <w:abstractNumId w:val="9"/>
  </w:num>
  <w:num w:numId="19" w16cid:durableId="2137487125">
    <w:abstractNumId w:val="27"/>
  </w:num>
  <w:num w:numId="20" w16cid:durableId="594439314">
    <w:abstractNumId w:val="31"/>
  </w:num>
  <w:num w:numId="21" w16cid:durableId="345668684">
    <w:abstractNumId w:val="30"/>
  </w:num>
  <w:num w:numId="22" w16cid:durableId="2068214216">
    <w:abstractNumId w:val="29"/>
  </w:num>
  <w:num w:numId="23" w16cid:durableId="658538137">
    <w:abstractNumId w:val="4"/>
  </w:num>
  <w:num w:numId="24" w16cid:durableId="1518958184">
    <w:abstractNumId w:val="21"/>
  </w:num>
  <w:num w:numId="25" w16cid:durableId="1705865868">
    <w:abstractNumId w:val="11"/>
  </w:num>
  <w:num w:numId="26" w16cid:durableId="1437142195">
    <w:abstractNumId w:val="23"/>
  </w:num>
  <w:num w:numId="27" w16cid:durableId="1891116502">
    <w:abstractNumId w:val="14"/>
  </w:num>
  <w:num w:numId="28" w16cid:durableId="1047608745">
    <w:abstractNumId w:val="1"/>
  </w:num>
  <w:num w:numId="29" w16cid:durableId="704141216">
    <w:abstractNumId w:val="16"/>
  </w:num>
  <w:num w:numId="30" w16cid:durableId="1354571173">
    <w:abstractNumId w:val="33"/>
  </w:num>
  <w:num w:numId="31" w16cid:durableId="1494370766">
    <w:abstractNumId w:val="17"/>
  </w:num>
  <w:num w:numId="32" w16cid:durableId="887717746">
    <w:abstractNumId w:val="36"/>
  </w:num>
  <w:num w:numId="33" w16cid:durableId="1878198178">
    <w:abstractNumId w:val="0"/>
  </w:num>
  <w:num w:numId="34" w16cid:durableId="619797436">
    <w:abstractNumId w:val="7"/>
  </w:num>
  <w:num w:numId="35" w16cid:durableId="643236159">
    <w:abstractNumId w:val="35"/>
  </w:num>
  <w:num w:numId="36" w16cid:durableId="2087533256">
    <w:abstractNumId w:val="15"/>
  </w:num>
  <w:num w:numId="37" w16cid:durableId="7306151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472E"/>
    <w:rsid w:val="00020142"/>
    <w:rsid w:val="00033609"/>
    <w:rsid w:val="00060E0F"/>
    <w:rsid w:val="00066160"/>
    <w:rsid w:val="000742EB"/>
    <w:rsid w:val="00090DD1"/>
    <w:rsid w:val="000F3529"/>
    <w:rsid w:val="001225FC"/>
    <w:rsid w:val="001343AB"/>
    <w:rsid w:val="001904A7"/>
    <w:rsid w:val="001D1F1C"/>
    <w:rsid w:val="001D7D53"/>
    <w:rsid w:val="002133B7"/>
    <w:rsid w:val="00215BD3"/>
    <w:rsid w:val="00225106"/>
    <w:rsid w:val="00237BEF"/>
    <w:rsid w:val="00246A00"/>
    <w:rsid w:val="0026173A"/>
    <w:rsid w:val="00290E21"/>
    <w:rsid w:val="002A7E50"/>
    <w:rsid w:val="002B7D80"/>
    <w:rsid w:val="002C5491"/>
    <w:rsid w:val="002D3096"/>
    <w:rsid w:val="002E05C7"/>
    <w:rsid w:val="00320E20"/>
    <w:rsid w:val="00337288"/>
    <w:rsid w:val="003432E7"/>
    <w:rsid w:val="003441B0"/>
    <w:rsid w:val="00346372"/>
    <w:rsid w:val="003855EA"/>
    <w:rsid w:val="003A27DC"/>
    <w:rsid w:val="003C03FA"/>
    <w:rsid w:val="003C330E"/>
    <w:rsid w:val="003C6996"/>
    <w:rsid w:val="003E0064"/>
    <w:rsid w:val="003E1C02"/>
    <w:rsid w:val="003F5CAF"/>
    <w:rsid w:val="00407A4D"/>
    <w:rsid w:val="00430E19"/>
    <w:rsid w:val="0046262A"/>
    <w:rsid w:val="0047635A"/>
    <w:rsid w:val="00485A0D"/>
    <w:rsid w:val="00486E80"/>
    <w:rsid w:val="004C6C13"/>
    <w:rsid w:val="005344BF"/>
    <w:rsid w:val="00567B0B"/>
    <w:rsid w:val="005810A8"/>
    <w:rsid w:val="005A26D1"/>
    <w:rsid w:val="00674880"/>
    <w:rsid w:val="0069057F"/>
    <w:rsid w:val="006B7FCE"/>
    <w:rsid w:val="006E00E1"/>
    <w:rsid w:val="00763FCE"/>
    <w:rsid w:val="0079312C"/>
    <w:rsid w:val="007B5268"/>
    <w:rsid w:val="007C755D"/>
    <w:rsid w:val="007E07CF"/>
    <w:rsid w:val="007F09BC"/>
    <w:rsid w:val="00863634"/>
    <w:rsid w:val="00875392"/>
    <w:rsid w:val="008C6050"/>
    <w:rsid w:val="008E4741"/>
    <w:rsid w:val="00945281"/>
    <w:rsid w:val="00967D7E"/>
    <w:rsid w:val="00971A36"/>
    <w:rsid w:val="00974BA0"/>
    <w:rsid w:val="009B2614"/>
    <w:rsid w:val="009C1CFC"/>
    <w:rsid w:val="00A14C28"/>
    <w:rsid w:val="00A20C03"/>
    <w:rsid w:val="00A273A1"/>
    <w:rsid w:val="00A42AE5"/>
    <w:rsid w:val="00A42E7A"/>
    <w:rsid w:val="00A6615F"/>
    <w:rsid w:val="00A956AA"/>
    <w:rsid w:val="00AA137D"/>
    <w:rsid w:val="00AA73EB"/>
    <w:rsid w:val="00AC02C1"/>
    <w:rsid w:val="00AC1813"/>
    <w:rsid w:val="00AF6C36"/>
    <w:rsid w:val="00B0545C"/>
    <w:rsid w:val="00B30B1F"/>
    <w:rsid w:val="00B677E6"/>
    <w:rsid w:val="00B74AF0"/>
    <w:rsid w:val="00B77BCF"/>
    <w:rsid w:val="00B80E2D"/>
    <w:rsid w:val="00BA6A0B"/>
    <w:rsid w:val="00BD5F48"/>
    <w:rsid w:val="00C23366"/>
    <w:rsid w:val="00C43650"/>
    <w:rsid w:val="00C5535B"/>
    <w:rsid w:val="00CC11C3"/>
    <w:rsid w:val="00CC6E87"/>
    <w:rsid w:val="00CF48D4"/>
    <w:rsid w:val="00D2142B"/>
    <w:rsid w:val="00D53E36"/>
    <w:rsid w:val="00D849D6"/>
    <w:rsid w:val="00D968BA"/>
    <w:rsid w:val="00DB4008"/>
    <w:rsid w:val="00DC1B82"/>
    <w:rsid w:val="00DD1217"/>
    <w:rsid w:val="00DE6944"/>
    <w:rsid w:val="00DF2020"/>
    <w:rsid w:val="00DF7B64"/>
    <w:rsid w:val="00E017B6"/>
    <w:rsid w:val="00E06C75"/>
    <w:rsid w:val="00E155F9"/>
    <w:rsid w:val="00E457D0"/>
    <w:rsid w:val="00E4727C"/>
    <w:rsid w:val="00E57DBD"/>
    <w:rsid w:val="00E97E3A"/>
    <w:rsid w:val="00EB7D26"/>
    <w:rsid w:val="00ED0565"/>
    <w:rsid w:val="00EF368D"/>
    <w:rsid w:val="00F03D81"/>
    <w:rsid w:val="00F277D4"/>
    <w:rsid w:val="00F4566D"/>
    <w:rsid w:val="00F573CB"/>
    <w:rsid w:val="00FA3BAF"/>
    <w:rsid w:val="00FD24CA"/>
    <w:rsid w:val="00FE0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ittanie.collins@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4446</Words>
  <Characters>25348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8</cp:revision>
  <dcterms:created xsi:type="dcterms:W3CDTF">2026-04-23T11:16:00Z</dcterms:created>
  <dcterms:modified xsi:type="dcterms:W3CDTF">2026-04-23T14:13:00Z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cc02f6d9-d47c-48e7-b2fb-76e67a5e9330</vt:lpwstr>
  </property>
</Properties>
</file>