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8D6DED" w:rsidRDefault="003F5CAF" w:rsidP="005344BF">
          <w:pPr>
            <w:spacing w:line="288" w:lineRule="auto"/>
            <w:ind w:right="-166"/>
            <w:jc w:val="right"/>
            <w:rPr>
              <w:rFonts w:ascii="Arial" w:hAnsi="Arial" w:cs="Arial"/>
            </w:rPr>
          </w:pPr>
          <w:r w:rsidRPr="008D6DED">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BD50D78" w:rsidR="00090DD1" w:rsidRPr="008D6DED" w:rsidRDefault="00DE1444" w:rsidP="00090DD1">
          <w:pPr>
            <w:spacing w:line="288" w:lineRule="auto"/>
            <w:rPr>
              <w:rFonts w:ascii="Arial" w:hAnsi="Arial" w:cs="Arial"/>
              <w:b/>
              <w:bCs/>
              <w:color w:val="00A685"/>
            </w:rPr>
          </w:pPr>
        </w:p>
      </w:sdtContent>
    </w:sdt>
    <w:p w14:paraId="6AA2A5F2" w14:textId="77777777" w:rsidR="00704D9E" w:rsidRDefault="00D57869" w:rsidP="00F314C9">
      <w:pPr>
        <w:spacing w:line="288" w:lineRule="auto"/>
        <w:rPr>
          <w:rFonts w:ascii="Arial" w:hAnsi="Arial" w:cs="Arial"/>
          <w:b/>
          <w:bCs/>
          <w:color w:val="00A685"/>
          <w:sz w:val="48"/>
          <w:szCs w:val="48"/>
        </w:rPr>
      </w:pPr>
      <w:r w:rsidRPr="008D6DED">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2ED368D">
                <wp:simplePos x="0" y="0"/>
                <wp:positionH relativeFrom="column">
                  <wp:posOffset>-229870</wp:posOffset>
                </wp:positionH>
                <wp:positionV relativeFrom="paragraph">
                  <wp:posOffset>6577965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21DA5141" w14:textId="77777777" w:rsidR="00FD1DF2" w:rsidRPr="00D57869" w:rsidRDefault="00FD1DF2">
                            <w:pPr>
                              <w:rPr>
                                <w:rFonts w:ascii="Arial" w:eastAsiaTheme="minorEastAsia" w:hAnsi="Arial" w:cs="Arial"/>
                                <w:b/>
                                <w:bCs/>
                                <w:color w:val="FFFFFF" w:themeColor="background1"/>
                                <w:sz w:val="72"/>
                                <w:szCs w:val="72"/>
                              </w:rPr>
                            </w:pPr>
                            <w:r w:rsidRPr="00D57869">
                              <w:rPr>
                                <w:rFonts w:ascii="Arial" w:eastAsiaTheme="minorEastAsia" w:hAnsi="Arial" w:cs="Arial"/>
                                <w:b/>
                                <w:bCs/>
                                <w:color w:val="FFFFFF" w:themeColor="background1"/>
                                <w:sz w:val="72"/>
                                <w:szCs w:val="72"/>
                              </w:rPr>
                              <w:t xml:space="preserve">Senior Therapeutic Practitioner </w:t>
                            </w:r>
                          </w:p>
                          <w:p w14:paraId="35440FEA" w14:textId="024F0E0B" w:rsidR="003F5CAF" w:rsidRPr="00D57869" w:rsidRDefault="00FD1DF2" w:rsidP="00FD1DF2">
                            <w:pPr>
                              <w:rPr>
                                <w:sz w:val="28"/>
                                <w:szCs w:val="28"/>
                              </w:rPr>
                            </w:pPr>
                            <w:r w:rsidRPr="00D57869">
                              <w:rPr>
                                <w:rFonts w:ascii="Arial" w:eastAsiaTheme="minorEastAsia" w:hAnsi="Arial" w:cs="Arial"/>
                                <w:b/>
                                <w:bCs/>
                                <w:color w:val="00A685"/>
                                <w:sz w:val="48"/>
                                <w:szCs w:val="48"/>
                              </w:rPr>
                              <w:t xml:space="preserve">Supporting Smiles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8.1pt;margin-top:517.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" filled="f" stroked="f" strokeweight=".5pt">
                <v:textbox>
                  <w:txbxContent>
                    <w:p w14:paraId="21DA5141" w14:textId="77777777" w:rsidR="00FD1DF2" w:rsidRPr="00D57869" w:rsidRDefault="00FD1DF2">
                      <w:pPr>
                        <w:rPr>
                          <w:rFonts w:ascii="Arial" w:eastAsiaTheme="minorEastAsia" w:hAnsi="Arial" w:cs="Arial"/>
                          <w:b/>
                          <w:bCs/>
                          <w:color w:val="FFFFFF" w:themeColor="background1"/>
                          <w:sz w:val="72"/>
                          <w:szCs w:val="72"/>
                        </w:rPr>
                      </w:pPr>
                      <w:r w:rsidRPr="00D57869">
                        <w:rPr>
                          <w:rFonts w:ascii="Arial" w:eastAsiaTheme="minorEastAsia" w:hAnsi="Arial" w:cs="Arial"/>
                          <w:b/>
                          <w:bCs/>
                          <w:color w:val="FFFFFF" w:themeColor="background1"/>
                          <w:sz w:val="72"/>
                          <w:szCs w:val="72"/>
                        </w:rPr>
                        <w:t xml:space="preserve">Senior Therapeutic Practitioner </w:t>
                      </w:r>
                    </w:p>
                    <w:p w14:paraId="35440FEA" w14:textId="024F0E0B" w:rsidR="003F5CAF" w:rsidRPr="00D57869" w:rsidRDefault="00FD1DF2" w:rsidP="00FD1DF2">
                      <w:pPr>
                        <w:rPr>
                          <w:sz w:val="28"/>
                          <w:szCs w:val="28"/>
                        </w:rPr>
                      </w:pPr>
                      <w:r w:rsidRPr="00D57869">
                        <w:rPr>
                          <w:rFonts w:ascii="Arial" w:eastAsiaTheme="minorEastAsia" w:hAnsi="Arial" w:cs="Arial"/>
                          <w:b/>
                          <w:bCs/>
                          <w:color w:val="00A685"/>
                          <w:sz w:val="48"/>
                          <w:szCs w:val="48"/>
                        </w:rPr>
                        <w:t xml:space="preserve">Supporting Smiles </w:t>
                      </w:r>
                    </w:p>
                  </w:txbxContent>
                </v:textbox>
              </v:shape>
            </w:pict>
          </mc:Fallback>
        </mc:AlternateContent>
      </w:r>
      <w:r w:rsidR="00E06C75" w:rsidRPr="008D6DED">
        <w:rPr>
          <w:rFonts w:ascii="Arial" w:hAnsi="Arial" w:cs="Arial"/>
          <w:b/>
          <w:bCs/>
          <w:color w:val="00A685"/>
          <w:sz w:val="48"/>
          <w:szCs w:val="48"/>
        </w:rPr>
        <w:br w:type="page"/>
      </w:r>
      <w:r w:rsidR="00704D9E">
        <w:rPr>
          <w:rFonts w:ascii="Arial" w:hAnsi="Arial" w:cs="Arial"/>
          <w:b/>
          <w:bCs/>
          <w:noProof/>
          <w:color w:val="00A685"/>
          <w:sz w:val="48"/>
          <w:szCs w:val="48"/>
        </w:rPr>
        <w:lastRenderedPageBreak/>
        <w:drawing>
          <wp:anchor distT="0" distB="0" distL="114300" distR="114300" simplePos="0" relativeHeight="251680768" behindDoc="1" locked="0" layoutInCell="1" allowOverlap="1" wp14:anchorId="009843AC" wp14:editId="49F564D3">
            <wp:simplePos x="0" y="0"/>
            <wp:positionH relativeFrom="page">
              <wp:align>left</wp:align>
            </wp:positionH>
            <wp:positionV relativeFrom="paragraph">
              <wp:posOffset>590550</wp:posOffset>
            </wp:positionV>
            <wp:extent cx="7644765" cy="5126990"/>
            <wp:effectExtent l="0" t="0" r="0" b="0"/>
            <wp:wrapTight wrapText="bothSides">
              <wp:wrapPolygon edited="0">
                <wp:start x="0" y="0"/>
                <wp:lineTo x="0" y="21509"/>
                <wp:lineTo x="21530" y="21509"/>
                <wp:lineTo x="21530" y="0"/>
                <wp:lineTo x="0" y="0"/>
              </wp:wrapPolygon>
            </wp:wrapTight>
            <wp:docPr id="123606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4765" cy="5126990"/>
                    </a:xfrm>
                    <a:prstGeom prst="rect">
                      <a:avLst/>
                    </a:prstGeom>
                    <a:noFill/>
                  </pic:spPr>
                </pic:pic>
              </a:graphicData>
            </a:graphic>
            <wp14:sizeRelH relativeFrom="page">
              <wp14:pctWidth>0</wp14:pctWidth>
            </wp14:sizeRelH>
            <wp14:sizeRelV relativeFrom="page">
              <wp14:pctHeight>0</wp14:pctHeight>
            </wp14:sizeRelV>
          </wp:anchor>
        </w:drawing>
      </w:r>
      <w:r w:rsidR="00090DD1" w:rsidRPr="008D6DED">
        <w:rPr>
          <w:rFonts w:ascii="Arial" w:hAnsi="Arial" w:cs="Arial"/>
          <w:b/>
          <w:bCs/>
          <w:color w:val="00A685"/>
          <w:sz w:val="48"/>
          <w:szCs w:val="48"/>
        </w:rPr>
        <w:br w:type="page"/>
      </w:r>
    </w:p>
    <w:p w14:paraId="3AA07192" w14:textId="77777777" w:rsidR="00704D9E" w:rsidRPr="005344BF" w:rsidRDefault="00704D9E" w:rsidP="00704D9E">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3831D30B" w14:textId="77777777" w:rsidR="00704D9E" w:rsidRDefault="00704D9E" w:rsidP="00704D9E">
      <w:pPr>
        <w:spacing w:line="288" w:lineRule="auto"/>
        <w:rPr>
          <w:rFonts w:ascii="Arial" w:hAnsi="Arial" w:cs="Arial"/>
        </w:rPr>
      </w:pPr>
    </w:p>
    <w:p w14:paraId="6A7A2123"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563B3E"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92B9936" w14:textId="182D160F"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 xml:space="preserve">Senior Therapeutic Practitioner </w:t>
      </w:r>
      <w:r w:rsidRPr="00084134">
        <w:rPr>
          <w:rFonts w:ascii="Arial" w:eastAsiaTheme="minorEastAsia" w:hAnsi="Arial" w:cs="Arial"/>
          <w:color w:val="2A3B4C"/>
        </w:rPr>
        <w:t xml:space="preserve">in our </w:t>
      </w:r>
      <w:r>
        <w:rPr>
          <w:rFonts w:ascii="Arial" w:eastAsiaTheme="minorEastAsia" w:hAnsi="Arial" w:cs="Arial"/>
          <w:color w:val="2A3B4C"/>
        </w:rPr>
        <w:t xml:space="preserve">Supporting Smiles </w:t>
      </w:r>
      <w:r w:rsidRPr="00084134">
        <w:rPr>
          <w:rFonts w:ascii="Arial" w:eastAsiaTheme="minorEastAsia" w:hAnsi="Arial" w:cs="Arial"/>
          <w:color w:val="2A3B4C"/>
        </w:rPr>
        <w:t>Service.</w:t>
      </w:r>
    </w:p>
    <w:p w14:paraId="68A15E5E"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1AE2D5E"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620F343B"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C53A767"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304A10CE"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4738861" w14:textId="77777777" w:rsidR="00704D9E"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7F43A709" w14:textId="77777777" w:rsidR="00704D9E" w:rsidRPr="00084134" w:rsidRDefault="00704D9E" w:rsidP="00704D9E">
      <w:pPr>
        <w:spacing w:line="288" w:lineRule="auto"/>
        <w:rPr>
          <w:rFonts w:ascii="Arial" w:eastAsiaTheme="minorEastAsia" w:hAnsi="Arial" w:cs="Arial"/>
          <w:color w:val="2A3B4C"/>
        </w:rPr>
      </w:pPr>
    </w:p>
    <w:p w14:paraId="616BEE24"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049BCE3F"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8440154" w14:textId="77777777" w:rsidR="00704D9E" w:rsidRPr="00084134" w:rsidRDefault="00704D9E" w:rsidP="00704D9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3F3E76F" w14:textId="61A9F9D5" w:rsidR="00704D9E" w:rsidRPr="00E87DA8" w:rsidRDefault="00704D9E" w:rsidP="00704D9E">
      <w:pPr>
        <w:pStyle w:val="OrmistonSubHeader"/>
        <w:spacing w:line="288" w:lineRule="auto"/>
        <w:rPr>
          <w:sz w:val="30"/>
          <w:szCs w:val="30"/>
        </w:rPr>
      </w:pPr>
      <w:r>
        <w:rPr>
          <w:noProof/>
        </w:rPr>
        <w:drawing>
          <wp:anchor distT="0" distB="0" distL="114300" distR="114300" simplePos="0" relativeHeight="251682816" behindDoc="1" locked="0" layoutInCell="1" allowOverlap="1" wp14:anchorId="0F0240BA" wp14:editId="6479EA46">
            <wp:simplePos x="0" y="0"/>
            <wp:positionH relativeFrom="margin">
              <wp:align>right</wp:align>
            </wp:positionH>
            <wp:positionV relativeFrom="paragraph">
              <wp:posOffset>3175</wp:posOffset>
            </wp:positionV>
            <wp:extent cx="1603375" cy="2023745"/>
            <wp:effectExtent l="0" t="0" r="0" b="0"/>
            <wp:wrapTight wrapText="bothSides">
              <wp:wrapPolygon edited="0">
                <wp:start x="0" y="0"/>
                <wp:lineTo x="0" y="21349"/>
                <wp:lineTo x="21301" y="21349"/>
                <wp:lineTo x="21301" y="0"/>
                <wp:lineTo x="0" y="0"/>
              </wp:wrapPolygon>
            </wp:wrapTight>
            <wp:docPr id="338508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23745"/>
                    </a:xfrm>
                    <a:prstGeom prst="rect">
                      <a:avLst/>
                    </a:prstGeom>
                    <a:noFill/>
                  </pic:spPr>
                </pic:pic>
              </a:graphicData>
            </a:graphic>
            <wp14:sizeRelH relativeFrom="page">
              <wp14:pctWidth>0</wp14:pctWidth>
            </wp14:sizeRelH>
            <wp14:sizeRelV relativeFrom="page">
              <wp14:pctHeight>0</wp14:pctHeight>
            </wp14:sizeRelV>
          </wp:anchor>
        </w:drawing>
      </w:r>
      <w:r w:rsidRPr="00E87DA8">
        <w:rPr>
          <w:rFonts w:ascii="Arial" w:hAnsi="Arial" w:cs="Arial"/>
          <w:color w:val="2A3B4C"/>
          <w:sz w:val="24"/>
          <w:szCs w:val="24"/>
        </w:rPr>
        <w:t>Bruce Leek</w:t>
      </w:r>
      <w:r>
        <w:rPr>
          <w:rFonts w:ascii="Arial" w:hAnsi="Arial" w:cs="Arial"/>
          <w:color w:val="2A3B4C"/>
          <w:sz w:val="24"/>
          <w:szCs w:val="24"/>
        </w:rPr>
        <w:t>e</w:t>
      </w:r>
    </w:p>
    <w:p w14:paraId="32BC26C8" w14:textId="77777777" w:rsidR="00704D9E" w:rsidRDefault="00704D9E" w:rsidP="00F314C9">
      <w:pPr>
        <w:spacing w:line="288" w:lineRule="auto"/>
        <w:rPr>
          <w:rFonts w:ascii="Arial" w:hAnsi="Arial" w:cs="Arial"/>
          <w:b/>
          <w:bCs/>
          <w:color w:val="00A685"/>
          <w:sz w:val="48"/>
          <w:szCs w:val="48"/>
        </w:rPr>
      </w:pPr>
    </w:p>
    <w:p w14:paraId="6A6313AC" w14:textId="77777777" w:rsidR="00704D9E" w:rsidRDefault="00704D9E" w:rsidP="00F314C9">
      <w:pPr>
        <w:spacing w:line="288" w:lineRule="auto"/>
        <w:rPr>
          <w:rFonts w:ascii="Arial" w:hAnsi="Arial" w:cs="Arial"/>
          <w:b/>
          <w:bCs/>
          <w:color w:val="00A685"/>
          <w:sz w:val="48"/>
          <w:szCs w:val="48"/>
        </w:rPr>
      </w:pPr>
    </w:p>
    <w:p w14:paraId="106FAD46" w14:textId="77777777" w:rsidR="00704D9E" w:rsidRDefault="00704D9E" w:rsidP="00F314C9">
      <w:pPr>
        <w:spacing w:line="288" w:lineRule="auto"/>
        <w:rPr>
          <w:rFonts w:ascii="Arial" w:hAnsi="Arial" w:cs="Arial"/>
          <w:b/>
          <w:bCs/>
          <w:color w:val="00A685"/>
          <w:sz w:val="48"/>
          <w:szCs w:val="48"/>
        </w:rPr>
      </w:pPr>
    </w:p>
    <w:p w14:paraId="4FE1E970" w14:textId="77777777" w:rsidR="00704D9E" w:rsidRDefault="00704D9E" w:rsidP="00F314C9">
      <w:pPr>
        <w:spacing w:line="288" w:lineRule="auto"/>
        <w:rPr>
          <w:rFonts w:ascii="Arial" w:hAnsi="Arial" w:cs="Arial"/>
          <w:b/>
          <w:bCs/>
          <w:color w:val="00A685"/>
          <w:sz w:val="48"/>
          <w:szCs w:val="48"/>
        </w:rPr>
      </w:pPr>
    </w:p>
    <w:p w14:paraId="3372966C" w14:textId="77777777" w:rsidR="00704D9E" w:rsidRDefault="00704D9E" w:rsidP="00F314C9">
      <w:pPr>
        <w:spacing w:line="288" w:lineRule="auto"/>
        <w:rPr>
          <w:rFonts w:ascii="Arial" w:hAnsi="Arial" w:cs="Arial"/>
          <w:b/>
          <w:bCs/>
          <w:color w:val="00A685"/>
          <w:sz w:val="48"/>
          <w:szCs w:val="48"/>
        </w:rPr>
      </w:pPr>
    </w:p>
    <w:p w14:paraId="5681E205" w14:textId="77777777" w:rsidR="00704D9E" w:rsidRDefault="00704D9E" w:rsidP="00F314C9">
      <w:pPr>
        <w:spacing w:line="288" w:lineRule="auto"/>
        <w:rPr>
          <w:rFonts w:ascii="Arial" w:hAnsi="Arial" w:cs="Arial"/>
          <w:b/>
          <w:bCs/>
          <w:color w:val="00A685"/>
          <w:sz w:val="48"/>
          <w:szCs w:val="48"/>
        </w:rPr>
      </w:pPr>
    </w:p>
    <w:p w14:paraId="6888451C" w14:textId="14B3F31A" w:rsidR="003F5CAF" w:rsidRPr="008D6DED" w:rsidRDefault="003F5CAF" w:rsidP="00F314C9">
      <w:pPr>
        <w:spacing w:line="288" w:lineRule="auto"/>
        <w:rPr>
          <w:rFonts w:ascii="Arial" w:hAnsi="Arial" w:cs="Arial"/>
          <w:b/>
          <w:bCs/>
          <w:color w:val="00A685"/>
        </w:rPr>
      </w:pPr>
      <w:r w:rsidRPr="008D6DED">
        <w:rPr>
          <w:rFonts w:ascii="Arial" w:hAnsi="Arial" w:cs="Arial"/>
          <w:b/>
          <w:bCs/>
          <w:color w:val="00A685"/>
          <w:sz w:val="48"/>
          <w:szCs w:val="48"/>
        </w:rPr>
        <w:lastRenderedPageBreak/>
        <w:t>Who Are Ormiston Families?</w:t>
      </w:r>
    </w:p>
    <w:p w14:paraId="1C06DA0A" w14:textId="77777777" w:rsidR="00FD24CA" w:rsidRPr="008D6DED" w:rsidRDefault="00FD24CA" w:rsidP="00FD24CA">
      <w:pPr>
        <w:spacing w:line="288" w:lineRule="auto"/>
        <w:rPr>
          <w:rFonts w:ascii="Arial" w:eastAsia="Calibri" w:hAnsi="Arial" w:cs="Arial"/>
          <w:b/>
          <w:bCs/>
          <w:color w:val="2A3B4C"/>
          <w:lang w:eastAsia="en-GB"/>
        </w:rPr>
      </w:pPr>
    </w:p>
    <w:p w14:paraId="77560B45" w14:textId="77777777" w:rsidR="007D689A" w:rsidRPr="008D6DED" w:rsidRDefault="007D689A" w:rsidP="007D689A">
      <w:pPr>
        <w:pStyle w:val="OrmistonBodyGreen14pt"/>
        <w:spacing w:line="288" w:lineRule="auto"/>
        <w:jc w:val="both"/>
        <w:rPr>
          <w:rFonts w:ascii="Arial" w:eastAsia="Calibri" w:hAnsi="Arial" w:cs="Arial"/>
          <w:bCs w:val="0"/>
          <w:color w:val="2A3B4C"/>
          <w:sz w:val="24"/>
          <w:szCs w:val="24"/>
          <w:lang w:eastAsia="en-GB"/>
        </w:rPr>
      </w:pPr>
      <w:r w:rsidRPr="008D6DED">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Pr="008D6DED" w:rsidRDefault="00FD24CA" w:rsidP="005344BF">
      <w:pPr>
        <w:pStyle w:val="OrmistonSubtitle12pt"/>
        <w:spacing w:line="288" w:lineRule="auto"/>
        <w:rPr>
          <w:rFonts w:ascii="Arial" w:hAnsi="Arial" w:cs="Arial"/>
        </w:rPr>
      </w:pPr>
    </w:p>
    <w:p w14:paraId="6F574312" w14:textId="2F9FFF43" w:rsidR="003F5CAF" w:rsidRPr="008D6DED" w:rsidRDefault="003F5CAF" w:rsidP="005344BF">
      <w:pPr>
        <w:pStyle w:val="OrmistonSubHeader"/>
        <w:spacing w:line="288" w:lineRule="auto"/>
        <w:rPr>
          <w:rFonts w:ascii="Arial" w:hAnsi="Arial" w:cs="Arial"/>
          <w:b/>
          <w:bCs/>
          <w:color w:val="00A685"/>
          <w:sz w:val="48"/>
          <w:szCs w:val="48"/>
        </w:rPr>
      </w:pPr>
      <w:bookmarkStart w:id="0" w:name="_Hlk100744511"/>
      <w:r w:rsidRPr="008D6DED">
        <w:rPr>
          <w:rFonts w:ascii="Arial" w:hAnsi="Arial" w:cs="Arial"/>
          <w:b/>
          <w:bCs/>
          <w:color w:val="00A878"/>
          <w:sz w:val="48"/>
          <w:szCs w:val="48"/>
        </w:rPr>
        <w:t xml:space="preserve">About </w:t>
      </w:r>
      <w:r w:rsidR="0026173A" w:rsidRPr="008D6DED">
        <w:rPr>
          <w:rFonts w:ascii="Arial" w:hAnsi="Arial" w:cs="Arial"/>
          <w:b/>
          <w:bCs/>
          <w:color w:val="00A878"/>
          <w:sz w:val="48"/>
          <w:szCs w:val="48"/>
        </w:rPr>
        <w:t xml:space="preserve">Our </w:t>
      </w:r>
      <w:r w:rsidR="003825C5" w:rsidRPr="008D6DED">
        <w:rPr>
          <w:rFonts w:ascii="Arial" w:hAnsi="Arial" w:cs="Arial"/>
          <w:b/>
          <w:bCs/>
          <w:color w:val="00A878"/>
          <w:sz w:val="48"/>
          <w:szCs w:val="48"/>
        </w:rPr>
        <w:t xml:space="preserve">Supporting Smiles </w:t>
      </w:r>
      <w:r w:rsidR="0026173A" w:rsidRPr="008D6DED">
        <w:rPr>
          <w:rFonts w:ascii="Arial" w:hAnsi="Arial" w:cs="Arial"/>
          <w:b/>
          <w:bCs/>
          <w:color w:val="00A878"/>
          <w:sz w:val="48"/>
          <w:szCs w:val="48"/>
        </w:rPr>
        <w:t>Service</w:t>
      </w:r>
    </w:p>
    <w:bookmarkEnd w:id="0"/>
    <w:p w14:paraId="50415F48" w14:textId="77777777" w:rsidR="007D689A" w:rsidRPr="008D6DED" w:rsidRDefault="007D689A" w:rsidP="007D689A">
      <w:pPr>
        <w:pStyle w:val="Default"/>
        <w:spacing w:line="288" w:lineRule="auto"/>
        <w:jc w:val="both"/>
        <w:rPr>
          <w:rFonts w:ascii="Arial" w:eastAsia="Calibri" w:hAnsi="Arial" w:cs="Arial"/>
          <w:color w:val="2A3B4C"/>
          <w:lang w:eastAsia="en-GB"/>
        </w:rPr>
      </w:pPr>
      <w:r w:rsidRPr="008D6DED">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76F11DB3" w14:textId="77777777" w:rsidR="007D689A" w:rsidRPr="008D6DED" w:rsidRDefault="007D689A" w:rsidP="007D689A">
      <w:pPr>
        <w:pStyle w:val="Default"/>
        <w:spacing w:line="288" w:lineRule="auto"/>
        <w:jc w:val="both"/>
        <w:rPr>
          <w:rFonts w:ascii="Arial" w:eastAsia="Calibri" w:hAnsi="Arial" w:cs="Arial"/>
          <w:color w:val="2A3B4C"/>
          <w:lang w:eastAsia="en-GB"/>
        </w:rPr>
      </w:pPr>
    </w:p>
    <w:p w14:paraId="1B0D6659" w14:textId="0DFFBD5C" w:rsidR="007D689A" w:rsidRPr="008D6DED" w:rsidRDefault="007D689A" w:rsidP="007D689A">
      <w:pPr>
        <w:pStyle w:val="Default"/>
        <w:spacing w:line="288" w:lineRule="auto"/>
        <w:jc w:val="both"/>
        <w:rPr>
          <w:rFonts w:ascii="Arial" w:eastAsia="Calibri" w:hAnsi="Arial" w:cs="Arial"/>
          <w:color w:val="2A3B4C"/>
          <w:lang w:eastAsia="en-GB"/>
        </w:rPr>
      </w:pPr>
      <w:r w:rsidRPr="008D6DED">
        <w:rPr>
          <w:rFonts w:ascii="Arial" w:eastAsia="Calibri" w:hAnsi="Arial" w:cs="Arial"/>
          <w:color w:val="2A3B4C"/>
          <w:lang w:eastAsia="en-GB"/>
        </w:rPr>
        <w:t xml:space="preserve">At Supporting Smiles, we believe in a </w:t>
      </w:r>
      <w:proofErr w:type="gramStart"/>
      <w:r w:rsidRPr="008D6DED">
        <w:rPr>
          <w:rFonts w:ascii="Arial" w:eastAsia="Calibri" w:hAnsi="Arial" w:cs="Arial"/>
          <w:color w:val="2A3B4C"/>
          <w:lang w:eastAsia="en-GB"/>
        </w:rPr>
        <w:t>needs</w:t>
      </w:r>
      <w:proofErr w:type="gramEnd"/>
      <w:r w:rsidRPr="008D6DED">
        <w:rPr>
          <w:rFonts w:ascii="Arial" w:eastAsia="Calibri" w:hAnsi="Arial" w:cs="Arial"/>
          <w:color w:val="2A3B4C"/>
          <w:lang w:eastAsia="en-GB"/>
        </w:rPr>
        <w:t>-led approach, and our service name, "Supporting Smiles," was co-created with input from the children and families we support. Our holistic mental health and wellbeing support service encompasses the expertise of our therapeutic practitioners</w:t>
      </w:r>
      <w:r w:rsidR="008D6DED" w:rsidRPr="008D6DED">
        <w:rPr>
          <w:rFonts w:ascii="Arial" w:eastAsia="Calibri" w:hAnsi="Arial" w:cs="Arial"/>
          <w:color w:val="2A3B4C"/>
          <w:lang w:eastAsia="en-GB"/>
        </w:rPr>
        <w:t xml:space="preserve"> and</w:t>
      </w:r>
      <w:r w:rsidRPr="008D6DED">
        <w:rPr>
          <w:rFonts w:ascii="Arial" w:eastAsia="Calibri" w:hAnsi="Arial" w:cs="Arial"/>
          <w:color w:val="2A3B4C"/>
          <w:lang w:eastAsia="en-GB"/>
        </w:rPr>
        <w:t xml:space="preserve"> children’s wellbeing practitioner</w:t>
      </w:r>
      <w:r w:rsidR="008D6DED" w:rsidRPr="008D6DED">
        <w:rPr>
          <w:rFonts w:ascii="Arial" w:eastAsia="Calibri" w:hAnsi="Arial" w:cs="Arial"/>
          <w:color w:val="2A3B4C"/>
          <w:lang w:eastAsia="en-GB"/>
        </w:rPr>
        <w:t>s</w:t>
      </w:r>
      <w:r w:rsidRPr="008D6DED">
        <w:rPr>
          <w:rFonts w:ascii="Arial" w:eastAsia="Calibri" w:hAnsi="Arial" w:cs="Arial"/>
          <w:color w:val="2A3B4C"/>
          <w:lang w:eastAsia="en-GB"/>
        </w:rPr>
        <w:t>.</w:t>
      </w:r>
    </w:p>
    <w:p w14:paraId="78B3BA35" w14:textId="77777777" w:rsidR="00D57869" w:rsidRPr="008D6DED" w:rsidRDefault="00D57869" w:rsidP="003825C5">
      <w:pPr>
        <w:pStyle w:val="Default"/>
        <w:spacing w:line="288" w:lineRule="auto"/>
        <w:jc w:val="both"/>
        <w:rPr>
          <w:rFonts w:ascii="Arial" w:eastAsia="Calibri" w:hAnsi="Arial" w:cs="Arial"/>
          <w:color w:val="2A3B4C"/>
          <w:lang w:eastAsia="en-GB"/>
        </w:rPr>
      </w:pPr>
    </w:p>
    <w:p w14:paraId="1EA43105" w14:textId="77777777" w:rsidR="003825C5" w:rsidRPr="008D6DED" w:rsidRDefault="003825C5" w:rsidP="003825C5">
      <w:pPr>
        <w:pStyle w:val="Default"/>
        <w:spacing w:line="288" w:lineRule="auto"/>
        <w:jc w:val="both"/>
        <w:rPr>
          <w:rFonts w:ascii="Arial" w:eastAsiaTheme="minorEastAsia" w:hAnsi="Arial" w:cs="Arial"/>
          <w:color w:val="FF0000"/>
          <w:sz w:val="21"/>
          <w:szCs w:val="21"/>
        </w:rPr>
      </w:pPr>
    </w:p>
    <w:p w14:paraId="142C6732" w14:textId="4860AF02" w:rsidR="00F314C9" w:rsidRPr="008D6DED" w:rsidRDefault="00DC1B82" w:rsidP="00F314C9">
      <w:pPr>
        <w:pStyle w:val="OrmistonSubHeader"/>
        <w:spacing w:line="288" w:lineRule="auto"/>
        <w:rPr>
          <w:rFonts w:ascii="Arial" w:hAnsi="Arial" w:cs="Arial"/>
          <w:b/>
          <w:bCs/>
          <w:color w:val="00A685"/>
          <w:sz w:val="48"/>
          <w:szCs w:val="48"/>
        </w:rPr>
      </w:pPr>
      <w:r w:rsidRPr="008D6DED">
        <w:rPr>
          <w:rFonts w:ascii="Arial" w:hAnsi="Arial" w:cs="Arial"/>
          <w:b/>
          <w:bCs/>
          <w:color w:val="00A878"/>
          <w:sz w:val="48"/>
          <w:szCs w:val="48"/>
        </w:rPr>
        <w:t>About the role</w:t>
      </w:r>
    </w:p>
    <w:p w14:paraId="6C6EE5CB" w14:textId="4747479C" w:rsidR="00F314C9" w:rsidRDefault="00F314C9" w:rsidP="00F314C9">
      <w:pPr>
        <w:pStyle w:val="OrmistonSubHeader"/>
        <w:spacing w:line="288" w:lineRule="auto"/>
        <w:rPr>
          <w:rFonts w:ascii="Arial" w:eastAsia="Calibri" w:hAnsi="Arial" w:cs="Arial"/>
          <w:color w:val="2A3B4C"/>
          <w:sz w:val="24"/>
          <w:szCs w:val="24"/>
          <w:lang w:val="en-US" w:eastAsia="en-GB"/>
        </w:rPr>
      </w:pPr>
      <w:r w:rsidRPr="008D6DED">
        <w:rPr>
          <w:rFonts w:ascii="Arial" w:eastAsia="Calibri" w:hAnsi="Arial" w:cs="Arial"/>
          <w:color w:val="2A3B4C"/>
          <w:sz w:val="24"/>
          <w:szCs w:val="24"/>
          <w:lang w:val="en-US" w:eastAsia="en-GB"/>
        </w:rPr>
        <w:t>Convenience and accessibility are central to our therapeutic support. We offer sessions in a range of community venues, including schools</w:t>
      </w:r>
      <w:r w:rsidR="00291218">
        <w:rPr>
          <w:rFonts w:ascii="Arial" w:eastAsia="Calibri" w:hAnsi="Arial" w:cs="Arial"/>
          <w:color w:val="2A3B4C"/>
          <w:sz w:val="24"/>
          <w:szCs w:val="24"/>
          <w:lang w:val="en-US" w:eastAsia="en-GB"/>
        </w:rPr>
        <w:t>, family homes</w:t>
      </w:r>
      <w:r w:rsidRPr="008D6DED">
        <w:rPr>
          <w:rFonts w:ascii="Arial" w:eastAsia="Calibri" w:hAnsi="Arial" w:cs="Arial"/>
          <w:color w:val="2A3B4C"/>
          <w:sz w:val="24"/>
          <w:szCs w:val="24"/>
          <w:lang w:val="en-US" w:eastAsia="en-GB"/>
        </w:rPr>
        <w:t xml:space="preserve"> and Family Hub sites across the local area. If accessing one of our venues presents a challenge, please let us know and we will work with you to find a suitable solution that meets your needs.</w:t>
      </w:r>
    </w:p>
    <w:p w14:paraId="6832F9A8" w14:textId="77777777" w:rsidR="00D32BF2" w:rsidRPr="008D6DED" w:rsidRDefault="00D32BF2" w:rsidP="00F314C9">
      <w:pPr>
        <w:pStyle w:val="OrmistonSubHeader"/>
        <w:spacing w:line="288" w:lineRule="auto"/>
        <w:rPr>
          <w:rFonts w:ascii="Arial" w:eastAsia="Calibri" w:hAnsi="Arial" w:cs="Arial"/>
          <w:color w:val="2A3B4C"/>
          <w:sz w:val="24"/>
          <w:szCs w:val="24"/>
          <w:lang w:val="en-US" w:eastAsia="en-GB"/>
        </w:rPr>
      </w:pPr>
    </w:p>
    <w:p w14:paraId="6A379705" w14:textId="2106B94C" w:rsidR="003825C5" w:rsidRDefault="00F314C9" w:rsidP="00F314C9">
      <w:pPr>
        <w:pStyle w:val="OrmistonSubHeader"/>
        <w:spacing w:line="288" w:lineRule="auto"/>
        <w:rPr>
          <w:rFonts w:ascii="Arial" w:eastAsia="Calibri" w:hAnsi="Arial" w:cs="Arial"/>
          <w:color w:val="2A3B4C"/>
          <w:sz w:val="24"/>
          <w:szCs w:val="24"/>
          <w:lang w:eastAsia="en-GB"/>
        </w:rPr>
      </w:pPr>
      <w:r w:rsidRPr="008D6DED">
        <w:rPr>
          <w:rFonts w:ascii="Arial" w:eastAsia="Calibri" w:hAnsi="Arial" w:cs="Arial"/>
          <w:color w:val="2A3B4C"/>
          <w:sz w:val="24"/>
          <w:szCs w:val="24"/>
          <w:lang w:val="en-US" w:eastAsia="en-GB"/>
        </w:rPr>
        <w:t xml:space="preserve">As a member of Norfolk and Waveney’s Children and Young People’s Alliance, we are part of an integrated mental health service network guided by the THRIVE principles: Getting Advice, Getting Help, Getting More Help, and Risk Support. Alongside partners including The Benjamin Foundation, Norfolk and Suffolk NHS Foundation Trust, Norfolk County Council, and Cambridgeshire Community Services NHS Trust, we are committed </w:t>
      </w:r>
      <w:r w:rsidRPr="008D6DED">
        <w:rPr>
          <w:rFonts w:ascii="Arial" w:eastAsia="Calibri" w:hAnsi="Arial" w:cs="Arial"/>
          <w:color w:val="2A3B4C"/>
          <w:sz w:val="24"/>
          <w:szCs w:val="24"/>
          <w:lang w:val="en-US" w:eastAsia="en-GB"/>
        </w:rPr>
        <w:lastRenderedPageBreak/>
        <w:t>to providing comprehensive support to children and young people aged 0–25,</w:t>
      </w:r>
      <w:r w:rsidR="00667E4E" w:rsidRPr="008D6DED">
        <w:rPr>
          <w:rFonts w:ascii="Arial" w:eastAsia="Calibri" w:hAnsi="Arial" w:cs="Arial"/>
          <w:color w:val="2A3B4C"/>
          <w:sz w:val="24"/>
          <w:szCs w:val="24"/>
          <w:lang w:eastAsia="en-GB"/>
        </w:rPr>
        <w:t xml:space="preserve"> </w:t>
      </w:r>
      <w:r w:rsidR="008D6DED" w:rsidRPr="008D6DED">
        <w:rPr>
          <w:rFonts w:ascii="Arial" w:eastAsia="Calibri" w:hAnsi="Arial" w:cs="Arial"/>
          <w:color w:val="2A3B4C"/>
          <w:sz w:val="24"/>
          <w:szCs w:val="24"/>
          <w:lang w:eastAsia="en-GB"/>
        </w:rPr>
        <w:t>ensuring their mental health needs are met at every stage.</w:t>
      </w:r>
    </w:p>
    <w:p w14:paraId="60E62E1C" w14:textId="77777777" w:rsidR="00704D9E" w:rsidRPr="008D6DED" w:rsidRDefault="00704D9E" w:rsidP="00F314C9">
      <w:pPr>
        <w:pStyle w:val="OrmistonSubHeader"/>
        <w:spacing w:line="288" w:lineRule="auto"/>
        <w:rPr>
          <w:rFonts w:ascii="Arial" w:eastAsia="Calibri" w:hAnsi="Arial" w:cs="Arial"/>
          <w:color w:val="2A3B4C"/>
          <w:sz w:val="24"/>
          <w:szCs w:val="24"/>
          <w:lang w:val="en-US" w:eastAsia="en-GB"/>
        </w:rPr>
      </w:pPr>
    </w:p>
    <w:p w14:paraId="665E9159" w14:textId="642F23AA" w:rsidR="00DC1B82" w:rsidRPr="008D6DED" w:rsidRDefault="00DC1B82" w:rsidP="008D6DED">
      <w:pPr>
        <w:pStyle w:val="OrmistonSubHeader"/>
        <w:spacing w:line="288" w:lineRule="auto"/>
        <w:rPr>
          <w:rFonts w:ascii="Arial" w:hAnsi="Arial" w:cs="Arial"/>
          <w:b/>
          <w:bCs/>
          <w:color w:val="00A685"/>
          <w:sz w:val="48"/>
          <w:szCs w:val="48"/>
        </w:rPr>
      </w:pPr>
      <w:r w:rsidRPr="008D6DED">
        <w:rPr>
          <w:rFonts w:ascii="Arial" w:hAnsi="Arial" w:cs="Arial"/>
          <w:b/>
          <w:bCs/>
          <w:color w:val="00A878"/>
          <w:sz w:val="48"/>
          <w:szCs w:val="48"/>
        </w:rPr>
        <w:t>About you</w:t>
      </w:r>
    </w:p>
    <w:p w14:paraId="1528CF8F" w14:textId="77777777" w:rsidR="008D6DED" w:rsidRDefault="008D6DED" w:rsidP="008D6DED">
      <w:pPr>
        <w:spacing w:line="288" w:lineRule="auto"/>
        <w:rPr>
          <w:rFonts w:ascii="Arial" w:eastAsia="Calibri" w:hAnsi="Arial" w:cs="Arial"/>
          <w:color w:val="2A3B4C"/>
          <w:lang w:eastAsia="en-GB"/>
        </w:rPr>
      </w:pPr>
      <w:r w:rsidRPr="008D6DED">
        <w:rPr>
          <w:rFonts w:ascii="Arial" w:eastAsia="Calibri" w:hAnsi="Arial" w:cs="Arial"/>
          <w:color w:val="2A3B4C"/>
          <w:lang w:eastAsia="en-GB"/>
        </w:rPr>
        <w:t>Join our team at Supporting Smiles and be part of a community-driven initiative dedicated to making a positive difference in the lives of children and young people across Norfolk and Waveney.</w:t>
      </w:r>
    </w:p>
    <w:p w14:paraId="3410824D" w14:textId="77777777" w:rsidR="00291218" w:rsidRPr="008D6DED" w:rsidRDefault="00291218" w:rsidP="008D6DED">
      <w:pPr>
        <w:spacing w:line="288" w:lineRule="auto"/>
        <w:rPr>
          <w:rFonts w:ascii="Arial" w:eastAsia="Calibri" w:hAnsi="Arial" w:cs="Arial"/>
          <w:color w:val="2A3B4C"/>
          <w:lang w:eastAsia="en-GB"/>
        </w:rPr>
      </w:pPr>
    </w:p>
    <w:p w14:paraId="59AF5579" w14:textId="77777777" w:rsidR="008D6DED" w:rsidRDefault="008D6DED" w:rsidP="008D6DED">
      <w:pPr>
        <w:spacing w:line="288" w:lineRule="auto"/>
        <w:rPr>
          <w:rFonts w:ascii="Arial" w:eastAsia="Calibri" w:hAnsi="Arial" w:cs="Arial"/>
          <w:color w:val="2A3B4C"/>
          <w:lang w:eastAsia="en-GB"/>
        </w:rPr>
      </w:pPr>
      <w:r w:rsidRPr="008D6DED">
        <w:rPr>
          <w:rFonts w:ascii="Arial" w:eastAsia="Calibri" w:hAnsi="Arial" w:cs="Arial"/>
          <w:color w:val="2A3B4C"/>
          <w:lang w:eastAsia="en-GB"/>
        </w:rPr>
        <w:t>We are offering a full-time post with a salary of £38,085.68 per annum. The role will be based at the Norwich Hub, with a blend of hub-based working and delivering support within community settings across Norfolk and Waveney.</w:t>
      </w:r>
    </w:p>
    <w:p w14:paraId="4E8BA0B3" w14:textId="77777777" w:rsidR="00704D9E" w:rsidRPr="008D6DED" w:rsidRDefault="00704D9E" w:rsidP="008D6DED">
      <w:pPr>
        <w:spacing w:line="288" w:lineRule="auto"/>
        <w:rPr>
          <w:rFonts w:ascii="Arial" w:eastAsia="Calibri" w:hAnsi="Arial" w:cs="Arial"/>
          <w:color w:val="2A3B4C"/>
          <w:lang w:eastAsia="en-GB"/>
        </w:rPr>
      </w:pPr>
    </w:p>
    <w:p w14:paraId="366EE976" w14:textId="77777777" w:rsidR="008D6DED" w:rsidRDefault="008D6DED" w:rsidP="008D6DED">
      <w:pPr>
        <w:spacing w:line="288" w:lineRule="auto"/>
        <w:rPr>
          <w:rFonts w:ascii="Arial" w:eastAsia="Calibri" w:hAnsi="Arial" w:cs="Arial"/>
          <w:color w:val="2A3B4C"/>
          <w:lang w:eastAsia="en-GB"/>
        </w:rPr>
      </w:pPr>
      <w:r w:rsidRPr="008D6DED">
        <w:rPr>
          <w:rFonts w:ascii="Arial" w:eastAsia="Calibri" w:hAnsi="Arial" w:cs="Arial"/>
          <w:color w:val="2A3B4C"/>
          <w:lang w:eastAsia="en-GB"/>
        </w:rPr>
        <w:t>The Senior Therapeutic Practitioner will provide clinical guidance, alongside some operational oversight, to support the clinical team while also delivering direct therapeutic support to young people and families. The post holder will work closely with the Clinical Team Manager, supporting clinical oversight, case review, and outcome monitoring for the team.</w:t>
      </w:r>
    </w:p>
    <w:p w14:paraId="21118195" w14:textId="77777777" w:rsidR="00291218" w:rsidRPr="008D6DED" w:rsidRDefault="00291218" w:rsidP="008D6DED">
      <w:pPr>
        <w:spacing w:line="288" w:lineRule="auto"/>
        <w:rPr>
          <w:rFonts w:ascii="Arial" w:eastAsia="Calibri" w:hAnsi="Arial" w:cs="Arial"/>
          <w:color w:val="2A3B4C"/>
          <w:lang w:eastAsia="en-GB"/>
        </w:rPr>
      </w:pPr>
    </w:p>
    <w:p w14:paraId="57FF19ED" w14:textId="77777777" w:rsidR="008D6DED" w:rsidRPr="008D6DED" w:rsidRDefault="008D6DED" w:rsidP="008D6DED">
      <w:pPr>
        <w:spacing w:line="288" w:lineRule="auto"/>
        <w:rPr>
          <w:rFonts w:ascii="Arial" w:eastAsia="Calibri" w:hAnsi="Arial" w:cs="Arial"/>
          <w:color w:val="2A3B4C"/>
          <w:lang w:eastAsia="en-GB"/>
        </w:rPr>
      </w:pPr>
      <w:r w:rsidRPr="008D6DED">
        <w:rPr>
          <w:rFonts w:ascii="Arial" w:eastAsia="Calibri" w:hAnsi="Arial" w:cs="Arial"/>
          <w:color w:val="2A3B4C"/>
          <w:lang w:eastAsia="en-GB"/>
        </w:rPr>
        <w:t>The successful candidate will hold a clinical caseload alongside their leadership and supervisory responsibilities.</w:t>
      </w:r>
    </w:p>
    <w:p w14:paraId="43135F3D" w14:textId="2FDEE5F6" w:rsidR="005344BF" w:rsidRPr="008D6DED" w:rsidRDefault="005344BF" w:rsidP="00F314C9">
      <w:pPr>
        <w:spacing w:line="288" w:lineRule="auto"/>
        <w:rPr>
          <w:rFonts w:ascii="Arial" w:eastAsia="Calibri" w:hAnsi="Arial" w:cs="Arial"/>
          <w:color w:val="2A3B4C"/>
          <w:lang w:val="en-US" w:eastAsia="en-GB"/>
        </w:rPr>
      </w:pPr>
      <w:r w:rsidRPr="008D6DED">
        <w:rPr>
          <w:rFonts w:ascii="Arial" w:eastAsia="Calibri" w:hAnsi="Arial" w:cs="Arial"/>
          <w:color w:val="2A3B4C"/>
          <w:lang w:eastAsia="en-GB"/>
        </w:rPr>
        <w:br w:type="page"/>
      </w:r>
    </w:p>
    <w:p w14:paraId="55023AD2" w14:textId="77777777" w:rsidR="005344BF" w:rsidRPr="008D6DED" w:rsidRDefault="005344BF" w:rsidP="005344BF">
      <w:pPr>
        <w:pStyle w:val="BodyText"/>
        <w:spacing w:after="60" w:line="288" w:lineRule="auto"/>
        <w:jc w:val="both"/>
        <w:rPr>
          <w:rFonts w:ascii="Arial" w:eastAsiaTheme="minorEastAsia" w:hAnsi="Arial" w:cs="Arial"/>
          <w:b/>
          <w:bCs/>
          <w:color w:val="00A878"/>
          <w:sz w:val="48"/>
          <w:szCs w:val="48"/>
        </w:rPr>
      </w:pPr>
      <w:r w:rsidRPr="008D6DED">
        <w:rPr>
          <w:rFonts w:ascii="Arial" w:eastAsiaTheme="minorEastAsia" w:hAnsi="Arial" w:cs="Arial"/>
          <w:b/>
          <w:bCs/>
          <w:color w:val="00A878"/>
          <w:sz w:val="48"/>
          <w:szCs w:val="48"/>
        </w:rPr>
        <w:lastRenderedPageBreak/>
        <w:t xml:space="preserve">Safer Recruitment </w:t>
      </w:r>
    </w:p>
    <w:p w14:paraId="51975C26" w14:textId="77777777" w:rsidR="005344BF" w:rsidRPr="008D6DED"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8D6DED" w:rsidRDefault="005344BF" w:rsidP="005344BF">
      <w:pPr>
        <w:pStyle w:val="BodyText"/>
        <w:spacing w:line="288" w:lineRule="auto"/>
        <w:rPr>
          <w:rFonts w:ascii="Arial" w:eastAsiaTheme="minorEastAsia" w:hAnsi="Arial" w:cs="Arial"/>
          <w:b/>
          <w:color w:val="2B4250"/>
          <w:sz w:val="32"/>
          <w:szCs w:val="32"/>
        </w:rPr>
      </w:pPr>
      <w:r w:rsidRPr="008D6DED">
        <w:rPr>
          <w:rFonts w:ascii="Arial" w:eastAsiaTheme="minorEastAsia" w:hAnsi="Arial" w:cs="Arial"/>
          <w:b/>
          <w:color w:val="2B4250"/>
          <w:sz w:val="32"/>
          <w:szCs w:val="32"/>
        </w:rPr>
        <w:t>Application Process / Post Requirement</w:t>
      </w:r>
    </w:p>
    <w:p w14:paraId="25F6FF8D" w14:textId="6D977EDE" w:rsidR="005344BF" w:rsidRPr="008D6DED" w:rsidRDefault="005344BF" w:rsidP="005344BF">
      <w:pPr>
        <w:pStyle w:val="BodyText"/>
        <w:spacing w:before="12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8D6DED" w:rsidRDefault="005344BF" w:rsidP="005344BF">
      <w:pPr>
        <w:pStyle w:val="BodyText"/>
        <w:spacing w:before="12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8D6DED"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8D6DED" w:rsidRDefault="005344BF" w:rsidP="005344BF">
      <w:pPr>
        <w:pStyle w:val="BodyText"/>
        <w:spacing w:after="60" w:line="288" w:lineRule="auto"/>
        <w:jc w:val="both"/>
        <w:rPr>
          <w:rFonts w:ascii="Arial" w:eastAsiaTheme="minorEastAsia" w:hAnsi="Arial" w:cs="Arial"/>
          <w:color w:val="2B4250"/>
          <w:sz w:val="32"/>
          <w:szCs w:val="32"/>
        </w:rPr>
      </w:pPr>
      <w:r w:rsidRPr="008D6DED">
        <w:rPr>
          <w:rFonts w:ascii="Arial" w:eastAsiaTheme="minorEastAsia" w:hAnsi="Arial" w:cs="Arial"/>
          <w:b/>
          <w:bCs/>
          <w:color w:val="2B4250"/>
          <w:sz w:val="32"/>
          <w:szCs w:val="32"/>
        </w:rPr>
        <w:t>Rights to Work in the UK</w:t>
      </w:r>
      <w:r w:rsidRPr="008D6DED">
        <w:rPr>
          <w:rFonts w:ascii="Arial" w:eastAsiaTheme="minorEastAsia" w:hAnsi="Arial" w:cs="Arial"/>
          <w:color w:val="2B4250"/>
          <w:sz w:val="32"/>
          <w:szCs w:val="32"/>
        </w:rPr>
        <w:t xml:space="preserve"> (RTW) (in person or remote)</w:t>
      </w:r>
    </w:p>
    <w:p w14:paraId="08E6B30F" w14:textId="5E6442FF" w:rsidR="005344BF" w:rsidRPr="008D6DED" w:rsidRDefault="00485A0D" w:rsidP="00F03D81">
      <w:pPr>
        <w:pStyle w:val="BodyText"/>
        <w:spacing w:before="120" w:after="60" w:line="288" w:lineRule="auto"/>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The </w:t>
      </w:r>
      <w:r w:rsidR="005344BF" w:rsidRPr="008D6DED">
        <w:rPr>
          <w:rFonts w:ascii="Arial" w:eastAsia="Calibri" w:hAnsi="Arial" w:cs="Arial"/>
          <w:color w:val="2A3B4C"/>
          <w:sz w:val="24"/>
          <w:szCs w:val="24"/>
          <w:lang w:eastAsia="en-GB"/>
        </w:rPr>
        <w:t>Recrui</w:t>
      </w:r>
      <w:r w:rsidR="00A6615F" w:rsidRPr="008D6DED">
        <w:rPr>
          <w:rFonts w:ascii="Arial" w:eastAsia="Calibri" w:hAnsi="Arial" w:cs="Arial"/>
          <w:color w:val="2A3B4C"/>
          <w:sz w:val="24"/>
          <w:szCs w:val="24"/>
          <w:lang w:eastAsia="en-GB"/>
        </w:rPr>
        <w:t>ting</w:t>
      </w:r>
      <w:r w:rsidR="005344BF" w:rsidRPr="008D6DED">
        <w:rPr>
          <w:rFonts w:ascii="Arial" w:eastAsia="Calibri" w:hAnsi="Arial" w:cs="Arial"/>
          <w:color w:val="2A3B4C"/>
          <w:sz w:val="24"/>
          <w:szCs w:val="24"/>
          <w:lang w:eastAsia="en-GB"/>
        </w:rPr>
        <w:t xml:space="preserve"> Manager will need to see </w:t>
      </w:r>
      <w:r w:rsidR="00A6615F" w:rsidRPr="008D6DED">
        <w:rPr>
          <w:rFonts w:ascii="Arial" w:eastAsia="Calibri" w:hAnsi="Arial" w:cs="Arial"/>
          <w:color w:val="2A3B4C"/>
          <w:sz w:val="24"/>
          <w:szCs w:val="24"/>
          <w:lang w:eastAsia="en-GB"/>
        </w:rPr>
        <w:t>the</w:t>
      </w:r>
      <w:r w:rsidR="005344BF" w:rsidRPr="008D6DED">
        <w:rPr>
          <w:rFonts w:ascii="Arial" w:eastAsia="Calibri" w:hAnsi="Arial" w:cs="Arial"/>
          <w:color w:val="2A3B4C"/>
          <w:sz w:val="24"/>
          <w:szCs w:val="24"/>
          <w:lang w:eastAsia="en-GB"/>
        </w:rPr>
        <w:t xml:space="preserve"> original documents </w:t>
      </w:r>
      <w:r w:rsidR="00A6615F" w:rsidRPr="008D6DED">
        <w:rPr>
          <w:rFonts w:ascii="Arial" w:eastAsia="Calibri" w:hAnsi="Arial" w:cs="Arial"/>
          <w:color w:val="2A3B4C"/>
          <w:sz w:val="24"/>
          <w:szCs w:val="24"/>
          <w:lang w:eastAsia="en-GB"/>
        </w:rPr>
        <w:t xml:space="preserve">providing proof </w:t>
      </w:r>
      <w:r w:rsidR="005344BF" w:rsidRPr="008D6DED">
        <w:rPr>
          <w:rFonts w:ascii="Arial" w:eastAsia="Calibri" w:hAnsi="Arial" w:cs="Arial"/>
          <w:color w:val="2A3B4C"/>
          <w:sz w:val="24"/>
          <w:szCs w:val="24"/>
          <w:lang w:eastAsia="en-GB"/>
        </w:rPr>
        <w:t xml:space="preserve">of your </w:t>
      </w:r>
      <w:r w:rsidR="00A6615F" w:rsidRPr="008D6DED">
        <w:rPr>
          <w:rFonts w:ascii="Arial" w:eastAsia="Calibri" w:hAnsi="Arial" w:cs="Arial"/>
          <w:color w:val="2A3B4C"/>
          <w:sz w:val="24"/>
          <w:szCs w:val="24"/>
          <w:lang w:eastAsia="en-GB"/>
        </w:rPr>
        <w:t>right</w:t>
      </w:r>
      <w:r w:rsidR="0046262A" w:rsidRPr="008D6DED">
        <w:rPr>
          <w:rFonts w:ascii="Arial" w:eastAsia="Calibri" w:hAnsi="Arial" w:cs="Arial"/>
          <w:color w:val="2A3B4C"/>
          <w:sz w:val="24"/>
          <w:szCs w:val="24"/>
          <w:lang w:eastAsia="en-GB"/>
        </w:rPr>
        <w:t xml:space="preserve"> </w:t>
      </w:r>
      <w:r w:rsidR="005344BF" w:rsidRPr="008D6DED">
        <w:rPr>
          <w:rFonts w:ascii="Arial" w:eastAsia="Calibri" w:hAnsi="Arial" w:cs="Arial"/>
          <w:color w:val="2A3B4C"/>
          <w:sz w:val="24"/>
          <w:szCs w:val="24"/>
          <w:lang w:eastAsia="en-GB"/>
        </w:rPr>
        <w:t xml:space="preserve">to </w:t>
      </w:r>
      <w:r w:rsidR="00A6615F" w:rsidRPr="008D6DED">
        <w:rPr>
          <w:rFonts w:ascii="Arial" w:eastAsia="Calibri" w:hAnsi="Arial" w:cs="Arial"/>
          <w:color w:val="2A3B4C"/>
          <w:sz w:val="24"/>
          <w:szCs w:val="24"/>
          <w:lang w:eastAsia="en-GB"/>
        </w:rPr>
        <w:t>w</w:t>
      </w:r>
      <w:r w:rsidR="005344BF" w:rsidRPr="008D6DED">
        <w:rPr>
          <w:rFonts w:ascii="Arial" w:eastAsia="Calibri" w:hAnsi="Arial" w:cs="Arial"/>
          <w:color w:val="2A3B4C"/>
          <w:sz w:val="24"/>
          <w:szCs w:val="24"/>
          <w:lang w:eastAsia="en-GB"/>
        </w:rPr>
        <w:t>ork in the UK.</w:t>
      </w:r>
    </w:p>
    <w:p w14:paraId="15700E75" w14:textId="31875124" w:rsidR="005344BF" w:rsidRPr="008D6DED"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UK Passport / Full UK Birth Certificate / Drivers Licence / Utilities Bill </w:t>
      </w:r>
      <w:r w:rsidR="00F03D81" w:rsidRPr="008D6DED">
        <w:rPr>
          <w:rFonts w:ascii="Arial" w:eastAsia="Calibri" w:hAnsi="Arial" w:cs="Arial"/>
          <w:color w:val="2A3B4C"/>
          <w:sz w:val="24"/>
          <w:szCs w:val="24"/>
          <w:lang w:eastAsia="en-GB"/>
        </w:rPr>
        <w:br/>
      </w:r>
      <w:r w:rsidRPr="008D6DED">
        <w:rPr>
          <w:rFonts w:ascii="Arial" w:eastAsia="Calibri" w:hAnsi="Arial" w:cs="Arial"/>
          <w:color w:val="2A3B4C"/>
          <w:sz w:val="24"/>
          <w:szCs w:val="24"/>
          <w:lang w:eastAsia="en-GB"/>
        </w:rPr>
        <w:t>(proof of address)</w:t>
      </w:r>
    </w:p>
    <w:p w14:paraId="06E76757" w14:textId="77777777" w:rsidR="005344BF" w:rsidRPr="008D6DED"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EUSS Permanent Status or Pre-Status Share Code</w:t>
      </w:r>
    </w:p>
    <w:p w14:paraId="767416FF" w14:textId="77777777" w:rsidR="005344BF" w:rsidRPr="008D6DED"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Current EU/EAA/Swiss Citizen Passport </w:t>
      </w:r>
    </w:p>
    <w:p w14:paraId="5EA31CC9" w14:textId="77777777" w:rsidR="005344BF" w:rsidRPr="008D6DED"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EU/EAA/Swiss Citizen Visa</w:t>
      </w:r>
    </w:p>
    <w:p w14:paraId="7B1FBD85" w14:textId="19A7B529" w:rsidR="005344BF" w:rsidRPr="008D6DED"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Home Office Certificate</w:t>
      </w:r>
    </w:p>
    <w:p w14:paraId="0BB67E7F" w14:textId="77777777" w:rsidR="005344BF" w:rsidRPr="008D6DED"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8D6DED"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8D6DED">
        <w:rPr>
          <w:rFonts w:ascii="Arial" w:eastAsia="Calibri" w:hAnsi="Arial" w:cs="Arial"/>
          <w:color w:val="2A3B4C"/>
          <w:sz w:val="24"/>
          <w:szCs w:val="24"/>
          <w:lang w:eastAsia="en-GB"/>
        </w:rPr>
        <w:t>Zoom</w:t>
      </w:r>
      <w:proofErr w:type="gramEnd"/>
      <w:r w:rsidRPr="008D6DED">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8D6DED"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8D6DED" w:rsidRDefault="005344BF" w:rsidP="00F03D81">
      <w:pPr>
        <w:pStyle w:val="BodyText"/>
        <w:spacing w:after="60" w:line="288" w:lineRule="auto"/>
        <w:jc w:val="both"/>
        <w:rPr>
          <w:rFonts w:ascii="Arial" w:eastAsiaTheme="minorEastAsia" w:hAnsi="Arial" w:cs="Arial"/>
          <w:b/>
          <w:bCs/>
          <w:color w:val="2B4250"/>
          <w:sz w:val="32"/>
          <w:szCs w:val="32"/>
        </w:rPr>
      </w:pPr>
      <w:r w:rsidRPr="008D6DED">
        <w:rPr>
          <w:rFonts w:ascii="Arial" w:hAnsi="Arial" w:cs="Arial"/>
          <w:b/>
          <w:bCs/>
          <w:color w:val="2B4250"/>
          <w:sz w:val="32"/>
          <w:szCs w:val="32"/>
        </w:rPr>
        <w:t>Safeguarding and DBS Requirements for Your Role</w:t>
      </w:r>
    </w:p>
    <w:p w14:paraId="1F4773E7" w14:textId="6381107F" w:rsidR="00F03D81" w:rsidRPr="008D6DED" w:rsidRDefault="005344BF" w:rsidP="00F03D81">
      <w:pPr>
        <w:spacing w:before="120" w:line="288" w:lineRule="auto"/>
        <w:jc w:val="both"/>
        <w:rPr>
          <w:rFonts w:ascii="Arial" w:eastAsia="Calibri" w:hAnsi="Arial" w:cs="Arial"/>
          <w:color w:val="2A3B4C"/>
          <w:lang w:eastAsia="en-GB"/>
        </w:rPr>
      </w:pPr>
      <w:r w:rsidRPr="008D6DED">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8D6DED" w:rsidRDefault="00F03D81">
      <w:pPr>
        <w:rPr>
          <w:rFonts w:ascii="Arial" w:eastAsia="Calibri" w:hAnsi="Arial" w:cs="Arial"/>
          <w:color w:val="2A3B4C"/>
          <w:lang w:eastAsia="en-GB"/>
        </w:rPr>
      </w:pPr>
      <w:r w:rsidRPr="008D6DED">
        <w:rPr>
          <w:rFonts w:ascii="Arial" w:eastAsia="Calibri" w:hAnsi="Arial" w:cs="Arial"/>
          <w:color w:val="2A3B4C"/>
          <w:lang w:eastAsia="en-GB"/>
        </w:rPr>
        <w:br w:type="page"/>
      </w:r>
    </w:p>
    <w:p w14:paraId="74A29EBE" w14:textId="77777777" w:rsidR="004C6C13" w:rsidRPr="008D6DED" w:rsidRDefault="00F03D81" w:rsidP="004C6C13">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lastRenderedPageBreak/>
        <w:t>Disclosure and Barring Service (DBS) Checks:</w:t>
      </w:r>
      <w:r w:rsidR="00B77BCF" w:rsidRPr="008D6DED">
        <w:rPr>
          <w:rFonts w:ascii="Arial" w:eastAsiaTheme="minorEastAsia" w:hAnsi="Arial" w:cs="Arial"/>
          <w:b/>
          <w:bCs/>
          <w:color w:val="2B4250"/>
          <w:sz w:val="32"/>
          <w:szCs w:val="32"/>
        </w:rPr>
        <w:t xml:space="preserve"> </w:t>
      </w:r>
    </w:p>
    <w:p w14:paraId="439E31B0" w14:textId="46A2F520" w:rsidR="00F03D81" w:rsidRPr="008D6DED" w:rsidRDefault="00F03D81" w:rsidP="004C6C13">
      <w:pPr>
        <w:pStyle w:val="BodyText"/>
        <w:spacing w:line="288" w:lineRule="auto"/>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sidRPr="008D6DED">
        <w:rPr>
          <w:rFonts w:ascii="Arial" w:eastAsia="Calibri" w:hAnsi="Arial" w:cs="Arial"/>
          <w:color w:val="2A3B4C"/>
          <w:sz w:val="24"/>
          <w:szCs w:val="24"/>
          <w:lang w:eastAsia="en-GB"/>
        </w:rPr>
        <w:t xml:space="preserve">Care </w:t>
      </w:r>
      <w:r w:rsidRPr="008D6DED">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8D6DED"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Pr="008D6DED"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Pr="008D6DED" w:rsidRDefault="00F03D81">
      <w:pPr>
        <w:rPr>
          <w:rFonts w:ascii="Arial" w:eastAsia="Calibri" w:hAnsi="Arial" w:cs="Arial"/>
          <w:color w:val="2A3B4C"/>
          <w:lang w:eastAsia="en-GB"/>
        </w:rPr>
      </w:pPr>
      <w:r w:rsidRPr="008D6DED">
        <w:rPr>
          <w:rFonts w:ascii="Arial" w:eastAsia="Calibri" w:hAnsi="Arial" w:cs="Arial"/>
          <w:color w:val="2A3B4C"/>
          <w:lang w:eastAsia="en-GB"/>
        </w:rPr>
        <w:br w:type="page"/>
      </w:r>
    </w:p>
    <w:p w14:paraId="448AD0AC" w14:textId="7F65D767" w:rsidR="00F03D81" w:rsidRPr="008D6DED" w:rsidRDefault="00F03D81" w:rsidP="00F03D81">
      <w:pPr>
        <w:pStyle w:val="BodyText"/>
        <w:spacing w:before="60" w:line="288" w:lineRule="auto"/>
        <w:rPr>
          <w:rFonts w:ascii="Arial" w:eastAsia="Calibri" w:hAnsi="Arial" w:cs="Arial"/>
          <w:color w:val="2B4250"/>
          <w:sz w:val="32"/>
          <w:szCs w:val="32"/>
          <w:lang w:eastAsia="en-GB"/>
        </w:rPr>
      </w:pPr>
      <w:r w:rsidRPr="008D6DED">
        <w:rPr>
          <w:rFonts w:ascii="Arial" w:eastAsiaTheme="minorEastAsia" w:hAnsi="Arial" w:cs="Arial"/>
          <w:b/>
          <w:bCs/>
          <w:color w:val="2B4250"/>
          <w:sz w:val="32"/>
          <w:szCs w:val="32"/>
        </w:rPr>
        <w:lastRenderedPageBreak/>
        <w:t>Disclosure</w:t>
      </w:r>
    </w:p>
    <w:p w14:paraId="1C743904" w14:textId="6880C9C6" w:rsidR="00F03D81" w:rsidRPr="008D6DED"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Ormiston </w:t>
      </w:r>
      <w:r w:rsidR="007C755D" w:rsidRPr="008D6DED">
        <w:rPr>
          <w:rFonts w:ascii="Arial" w:eastAsia="Calibri" w:hAnsi="Arial" w:cs="Arial"/>
          <w:color w:val="2A3B4C"/>
          <w:sz w:val="24"/>
          <w:szCs w:val="24"/>
          <w:lang w:eastAsia="en-GB"/>
        </w:rPr>
        <w:t xml:space="preserve">Families </w:t>
      </w:r>
      <w:r w:rsidRPr="008D6DED">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8D6DED"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8D6DED">
        <w:rPr>
          <w:rFonts w:ascii="Arial" w:eastAsia="Calibri" w:hAnsi="Arial" w:cs="Arial"/>
          <w:color w:val="2A3B4C"/>
          <w:sz w:val="24"/>
          <w:szCs w:val="24"/>
          <w:lang w:eastAsia="en-GB"/>
        </w:rPr>
        <w:t>This information can be sent under separate, confidential cover to the Human Resources</w:t>
      </w:r>
      <w:r w:rsidRPr="008D6DED">
        <w:rPr>
          <w:rFonts w:ascii="Arial" w:eastAsiaTheme="minorEastAsia" w:hAnsi="Arial" w:cs="Arial"/>
          <w:color w:val="2A3B4C"/>
          <w:sz w:val="24"/>
          <w:szCs w:val="24"/>
        </w:rPr>
        <w:t xml:space="preserve"> </w:t>
      </w:r>
      <w:r w:rsidR="00A6615F" w:rsidRPr="008D6DED">
        <w:rPr>
          <w:rFonts w:ascii="Arial" w:eastAsiaTheme="minorEastAsia" w:hAnsi="Arial" w:cs="Arial"/>
          <w:color w:val="2A3B4C"/>
          <w:sz w:val="24"/>
          <w:szCs w:val="24"/>
        </w:rPr>
        <w:t xml:space="preserve">Team </w:t>
      </w:r>
      <w:hyperlink r:id="rId12" w:history="1">
        <w:r w:rsidR="00A6615F" w:rsidRPr="008D6DED">
          <w:rPr>
            <w:rStyle w:val="Hyperlink"/>
            <w:rFonts w:ascii="Arial" w:eastAsiaTheme="minorEastAsia" w:hAnsi="Arial" w:cs="Arial"/>
            <w:b/>
            <w:bCs/>
            <w:sz w:val="24"/>
            <w:szCs w:val="24"/>
          </w:rPr>
          <w:t>hr@ormistonfamilies.org.uk</w:t>
        </w:r>
      </w:hyperlink>
      <w:r w:rsidRPr="008D6DED">
        <w:rPr>
          <w:rFonts w:ascii="Arial" w:eastAsiaTheme="minorEastAsia" w:hAnsi="Arial" w:cs="Arial"/>
          <w:color w:val="2A3B4C"/>
          <w:sz w:val="24"/>
          <w:szCs w:val="24"/>
        </w:rPr>
        <w:t xml:space="preserve">  </w:t>
      </w:r>
    </w:p>
    <w:p w14:paraId="1990C05D" w14:textId="77777777" w:rsidR="00F03D81" w:rsidRPr="008D6DED"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8D6DED"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8D6DED">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8D6DED"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8D6DED">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8D6DED"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8D6DED">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Pr="008D6DED"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8D6DED">
        <w:rPr>
          <w:rFonts w:ascii="Arial" w:hAnsi="Arial" w:cs="Arial"/>
          <w:color w:val="2A3B4C"/>
        </w:rPr>
        <w:t>Having a criminal record will not necessarily bar you from working with Ormiston</w:t>
      </w:r>
      <w:r w:rsidR="007C755D" w:rsidRPr="008D6DED">
        <w:rPr>
          <w:rFonts w:ascii="Arial" w:hAnsi="Arial" w:cs="Arial"/>
          <w:color w:val="2A3B4C"/>
        </w:rPr>
        <w:t xml:space="preserve"> Families</w:t>
      </w:r>
      <w:r w:rsidRPr="008D6DED">
        <w:rPr>
          <w:rFonts w:ascii="Arial" w:hAnsi="Arial" w:cs="Arial"/>
          <w:color w:val="2A3B4C"/>
        </w:rPr>
        <w:t>. This will depend on the nature of the position and the circumstances and background of the offences.</w:t>
      </w:r>
    </w:p>
    <w:p w14:paraId="0515F32C" w14:textId="77777777" w:rsidR="00F03D81" w:rsidRPr="008D6DED"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8D6DED" w:rsidRDefault="00F03D81" w:rsidP="00F03D81">
      <w:pPr>
        <w:pStyle w:val="BodyText"/>
        <w:spacing w:after="60"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Qualification</w:t>
      </w:r>
    </w:p>
    <w:p w14:paraId="00D2CB1A"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The Recruiting Manager will need to see the original copies of your qualifications, either in person or via video conference.</w:t>
      </w:r>
    </w:p>
    <w:p w14:paraId="31C64737"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If the interview is held in person, you will be required to bring the original hard copy documents to the interview so that they can be verified.</w:t>
      </w:r>
    </w:p>
    <w:p w14:paraId="1EA6C740"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If the interview is held via video conference, you will be asked to email copies of your qualifications to the Recruiting Manager in advance. During the interview, you must have the original documents available so they can be visually verified.</w:t>
      </w:r>
    </w:p>
    <w:p w14:paraId="7F369F0D"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If you are shortlisted for a role that requires a specific qualification, it is your responsibility to provide the relevant certification as evidence that you meet the requirements of the post.</w:t>
      </w:r>
    </w:p>
    <w:p w14:paraId="6D80B223"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Failure to provide documentary evidence of qualifications, or to complete required courses or training, may result in the withdrawal of the job offer or termination of employment.</w:t>
      </w:r>
    </w:p>
    <w:p w14:paraId="7D3EED69" w14:textId="77777777" w:rsidR="00F314C9" w:rsidRPr="00F314C9" w:rsidRDefault="00F314C9" w:rsidP="00F314C9">
      <w:pPr>
        <w:numPr>
          <w:ilvl w:val="0"/>
          <w:numId w:val="31"/>
        </w:numPr>
        <w:autoSpaceDE w:val="0"/>
        <w:autoSpaceDN w:val="0"/>
        <w:adjustRightInd w:val="0"/>
        <w:spacing w:before="60" w:line="288" w:lineRule="auto"/>
        <w:jc w:val="both"/>
        <w:rPr>
          <w:rFonts w:ascii="Arial" w:eastAsia="Calibri" w:hAnsi="Arial" w:cs="Arial"/>
          <w:color w:val="2A3B4C"/>
          <w:lang w:eastAsia="en-GB"/>
        </w:rPr>
      </w:pPr>
      <w:r w:rsidRPr="00F314C9">
        <w:rPr>
          <w:rFonts w:ascii="Arial" w:eastAsia="Calibri" w:hAnsi="Arial" w:cs="Arial"/>
          <w:color w:val="2A3B4C"/>
          <w:lang w:eastAsia="en-GB"/>
        </w:rPr>
        <w:t>Where a role requires additional training or qualifications, acceptance of the post indicates your agreement to complete the required training within the specified timeframe.</w:t>
      </w:r>
    </w:p>
    <w:p w14:paraId="4C9AD7B4" w14:textId="77777777" w:rsidR="00291218" w:rsidRPr="008D6DED" w:rsidRDefault="00291218"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8D6DED" w:rsidRDefault="00F03D81" w:rsidP="00F03D81">
      <w:pPr>
        <w:pStyle w:val="BodyText"/>
        <w:spacing w:after="60"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lastRenderedPageBreak/>
        <w:t>References</w:t>
      </w:r>
    </w:p>
    <w:p w14:paraId="3489B988" w14:textId="795A4B86" w:rsidR="00F03D81" w:rsidRPr="008D6DED"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8D6DED"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8D6DED" w:rsidRDefault="00F03D81" w:rsidP="00F03D81">
      <w:pPr>
        <w:pStyle w:val="BodyText"/>
        <w:spacing w:after="60"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Health Check</w:t>
      </w:r>
    </w:p>
    <w:p w14:paraId="0BBB58EF" w14:textId="77777777" w:rsidR="00F03D81" w:rsidRPr="008D6DED"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8D6DED"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 xml:space="preserve">This is to confirm that you </w:t>
      </w:r>
      <w:proofErr w:type="gramStart"/>
      <w:r w:rsidRPr="008D6DED">
        <w:rPr>
          <w:rFonts w:ascii="Arial" w:eastAsia="Calibri" w:hAnsi="Arial" w:cs="Arial"/>
          <w:color w:val="2A3B4C"/>
          <w:sz w:val="24"/>
          <w:szCs w:val="24"/>
          <w:lang w:eastAsia="en-GB"/>
        </w:rPr>
        <w:t>are able to</w:t>
      </w:r>
      <w:proofErr w:type="gramEnd"/>
      <w:r w:rsidRPr="008D6DED">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8D6DED"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8D6DED">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Pr="008D6DED"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8D6DED" w:rsidRDefault="00F03D81" w:rsidP="00F277D4">
      <w:pPr>
        <w:pStyle w:val="BodyText"/>
        <w:spacing w:line="288" w:lineRule="auto"/>
        <w:jc w:val="both"/>
        <w:rPr>
          <w:rFonts w:ascii="Arial" w:eastAsia="Calibri" w:hAnsi="Arial" w:cs="Arial"/>
          <w:color w:val="2A3B4C"/>
          <w:sz w:val="32"/>
          <w:szCs w:val="32"/>
          <w:lang w:eastAsia="en-GB"/>
        </w:rPr>
      </w:pPr>
      <w:r w:rsidRPr="008D6DED">
        <w:rPr>
          <w:rFonts w:ascii="Arial" w:eastAsiaTheme="minorEastAsia" w:hAnsi="Arial" w:cs="Arial"/>
          <w:b/>
          <w:bCs/>
          <w:color w:val="2B4250"/>
          <w:sz w:val="32"/>
          <w:szCs w:val="32"/>
        </w:rPr>
        <w:t>GDPR / Data Protectio</w:t>
      </w:r>
      <w:bookmarkEnd w:id="1"/>
      <w:bookmarkEnd w:id="2"/>
      <w:bookmarkEnd w:id="3"/>
      <w:bookmarkEnd w:id="4"/>
      <w:r w:rsidRPr="008D6DED">
        <w:rPr>
          <w:rFonts w:ascii="Arial" w:eastAsiaTheme="minorEastAsia" w:hAnsi="Arial" w:cs="Arial"/>
          <w:b/>
          <w:bCs/>
          <w:color w:val="2B4250"/>
          <w:sz w:val="32"/>
          <w:szCs w:val="32"/>
        </w:rPr>
        <w:t>n:</w:t>
      </w:r>
    </w:p>
    <w:p w14:paraId="5AB94706" w14:textId="6986CF3E" w:rsidR="00F03D81"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Ormiston Families is required by law to comply with the </w:t>
      </w:r>
      <w:r w:rsidR="00485A0D" w:rsidRPr="008D6DED">
        <w:rPr>
          <w:rFonts w:ascii="Arial" w:eastAsia="Calibri" w:hAnsi="Arial" w:cs="Arial"/>
          <w:color w:val="2A3B4C"/>
          <w:lang w:eastAsia="en-GB"/>
        </w:rPr>
        <w:t xml:space="preserve">UK </w:t>
      </w:r>
      <w:proofErr w:type="gramStart"/>
      <w:r w:rsidRPr="008D6DED">
        <w:rPr>
          <w:rFonts w:ascii="Arial" w:eastAsia="Calibri" w:hAnsi="Arial" w:cs="Arial"/>
          <w:color w:val="2A3B4C"/>
          <w:lang w:eastAsia="en-GB"/>
        </w:rPr>
        <w:t>GDPR  /</w:t>
      </w:r>
      <w:proofErr w:type="gramEnd"/>
      <w:r w:rsidRPr="008D6DED">
        <w:rPr>
          <w:rFonts w:ascii="Arial" w:eastAsia="Calibri" w:hAnsi="Arial" w:cs="Arial"/>
          <w:color w:val="2A3B4C"/>
          <w:lang w:eastAsia="en-GB"/>
        </w:rPr>
        <w:t xml:space="preserve"> Data Protection Act </w:t>
      </w:r>
      <w:r w:rsidR="007C755D" w:rsidRPr="008D6DED">
        <w:rPr>
          <w:rFonts w:ascii="Arial" w:eastAsia="Calibri" w:hAnsi="Arial" w:cs="Arial"/>
          <w:color w:val="2A3B4C"/>
          <w:lang w:eastAsia="en-GB"/>
        </w:rPr>
        <w:t>2018</w:t>
      </w:r>
      <w:r w:rsidRPr="008D6DED">
        <w:rPr>
          <w:rFonts w:ascii="Arial" w:eastAsia="Calibri" w:hAnsi="Arial" w:cs="Arial"/>
          <w:color w:val="2A3B4C"/>
          <w:lang w:eastAsia="en-GB"/>
        </w:rPr>
        <w:t xml:space="preserve">.  </w:t>
      </w:r>
    </w:p>
    <w:p w14:paraId="10E69DE7" w14:textId="77777777" w:rsidR="00F03D81"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Personal information must not be disclosed to others unless authorised to do so. </w:t>
      </w:r>
    </w:p>
    <w:p w14:paraId="0FF1B1A4" w14:textId="636F76A5" w:rsidR="00F277D4" w:rsidRPr="008D6DED"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All personal /sensitive information will be sent to you via </w:t>
      </w:r>
      <w:r w:rsidR="007C755D" w:rsidRPr="008D6DED">
        <w:rPr>
          <w:rFonts w:ascii="Arial" w:eastAsia="Calibri" w:hAnsi="Arial" w:cs="Arial"/>
          <w:color w:val="2A3B4C"/>
          <w:lang w:eastAsia="en-GB"/>
        </w:rPr>
        <w:t>E</w:t>
      </w:r>
      <w:r w:rsidRPr="008D6DED">
        <w:rPr>
          <w:rFonts w:ascii="Arial" w:eastAsia="Calibri" w:hAnsi="Arial" w:cs="Arial"/>
          <w:color w:val="2A3B4C"/>
          <w:lang w:eastAsia="en-GB"/>
        </w:rPr>
        <w:t>gres</w:t>
      </w:r>
      <w:r w:rsidR="00B77BCF" w:rsidRPr="008D6DED">
        <w:rPr>
          <w:rFonts w:ascii="Arial" w:eastAsia="Calibri" w:hAnsi="Arial" w:cs="Arial"/>
          <w:color w:val="2A3B4C"/>
          <w:lang w:eastAsia="en-GB"/>
        </w:rPr>
        <w:t>s encryption service</w:t>
      </w:r>
      <w:r w:rsidRPr="008D6DED">
        <w:rPr>
          <w:rFonts w:ascii="Arial" w:eastAsia="Calibri" w:hAnsi="Arial" w:cs="Arial"/>
          <w:color w:val="FF0000"/>
          <w:lang w:eastAsia="en-GB"/>
        </w:rPr>
        <w:t xml:space="preserve"> </w:t>
      </w:r>
      <w:r w:rsidRPr="008D6DED">
        <w:rPr>
          <w:rFonts w:ascii="Arial" w:eastAsia="Calibri" w:hAnsi="Arial" w:cs="Arial"/>
          <w:color w:val="2A3B4C"/>
          <w:lang w:eastAsia="en-GB"/>
        </w:rPr>
        <w:t>or password protected.</w:t>
      </w:r>
    </w:p>
    <w:p w14:paraId="2EA08770" w14:textId="77777777" w:rsidR="00F277D4" w:rsidRPr="008D6DED" w:rsidRDefault="00F277D4">
      <w:pPr>
        <w:rPr>
          <w:rFonts w:ascii="Arial" w:eastAsia="Calibri" w:hAnsi="Arial" w:cs="Arial"/>
          <w:color w:val="2A3B4C"/>
          <w:lang w:eastAsia="en-GB"/>
        </w:rPr>
      </w:pPr>
      <w:r w:rsidRPr="008D6DED">
        <w:rPr>
          <w:rFonts w:ascii="Arial" w:eastAsia="Calibri" w:hAnsi="Arial" w:cs="Arial"/>
          <w:color w:val="2A3B4C"/>
          <w:lang w:eastAsia="en-GB"/>
        </w:rPr>
        <w:br w:type="page"/>
      </w:r>
    </w:p>
    <w:p w14:paraId="1B4F2FCF" w14:textId="09D44869" w:rsidR="00F03D81" w:rsidRPr="008D6DED"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8D6DED">
        <w:rPr>
          <w:rFonts w:ascii="Arial" w:eastAsiaTheme="minorEastAsia" w:hAnsi="Arial" w:cs="Arial"/>
          <w:b/>
          <w:bCs/>
          <w:color w:val="2B4250"/>
          <w:sz w:val="32"/>
          <w:szCs w:val="32"/>
        </w:rPr>
        <w:lastRenderedPageBreak/>
        <w:t>Equal Opportunities:</w:t>
      </w:r>
    </w:p>
    <w:p w14:paraId="47E9E287" w14:textId="77777777" w:rsidR="00F03D81" w:rsidRPr="008D6DED"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Ormiston Families is an equal opportunities employer. </w:t>
      </w:r>
    </w:p>
    <w:p w14:paraId="72A43613" w14:textId="77777777" w:rsidR="00F03D81" w:rsidRPr="008D6DED"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We value diversity and welcome applications from all sections of the community.  </w:t>
      </w:r>
    </w:p>
    <w:p w14:paraId="20BB595C" w14:textId="77777777" w:rsidR="00F03D81" w:rsidRPr="008D6DED"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8D6DED"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8D6DED"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8D6DED">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8D6DED"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8D6DED">
        <w:rPr>
          <w:rFonts w:ascii="Arial" w:eastAsia="Calibri" w:hAnsi="Arial" w:cs="Arial"/>
          <w:color w:val="2A3B4C"/>
          <w:lang w:eastAsia="en-GB"/>
        </w:rPr>
        <w:t xml:space="preserve">Ormiston Families seeks to ensure that all employees are selected, trained, and promoted </w:t>
      </w:r>
      <w:proofErr w:type="gramStart"/>
      <w:r w:rsidRPr="008D6DED">
        <w:rPr>
          <w:rFonts w:ascii="Arial" w:eastAsia="Calibri" w:hAnsi="Arial" w:cs="Arial"/>
          <w:color w:val="2A3B4C"/>
          <w:lang w:eastAsia="en-GB"/>
        </w:rPr>
        <w:t>on the basis of</w:t>
      </w:r>
      <w:proofErr w:type="gramEnd"/>
      <w:r w:rsidRPr="008D6DED">
        <w:rPr>
          <w:rFonts w:ascii="Arial" w:eastAsia="Calibri" w:hAnsi="Arial" w:cs="Arial"/>
          <w:color w:val="2A3B4C"/>
          <w:lang w:eastAsia="en-GB"/>
        </w:rPr>
        <w:t xml:space="preserve"> ability, the requirements of the post and other similar and objective criteria.  </w:t>
      </w:r>
    </w:p>
    <w:p w14:paraId="7E570BA7" w14:textId="77777777" w:rsidR="00F03D81" w:rsidRPr="008D6DED"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8D6DED" w:rsidRDefault="00F03D81" w:rsidP="00F03D81">
      <w:pPr>
        <w:pStyle w:val="BodyText"/>
        <w:spacing w:line="288" w:lineRule="auto"/>
        <w:rPr>
          <w:rFonts w:ascii="Arial" w:eastAsiaTheme="minorEastAsia" w:hAnsi="Arial" w:cs="Arial"/>
          <w:color w:val="2A3B4C"/>
          <w:sz w:val="24"/>
          <w:szCs w:val="24"/>
        </w:rPr>
      </w:pPr>
    </w:p>
    <w:p w14:paraId="64590702" w14:textId="6419A4D6" w:rsidR="008D6DED" w:rsidRPr="008D6DED" w:rsidRDefault="008D6DED" w:rsidP="00F03D81">
      <w:pPr>
        <w:autoSpaceDE w:val="0"/>
        <w:autoSpaceDN w:val="0"/>
        <w:adjustRightInd w:val="0"/>
        <w:spacing w:line="288" w:lineRule="auto"/>
        <w:rPr>
          <w:rFonts w:ascii="Arial" w:hAnsi="Arial" w:cs="Arial"/>
          <w:b/>
          <w:bCs/>
          <w:color w:val="2B4250"/>
        </w:rPr>
      </w:pPr>
      <w:r w:rsidRPr="008D6DED">
        <w:rPr>
          <w:rFonts w:ascii="Arial" w:hAnsi="Arial" w:cs="Arial"/>
          <w:b/>
          <w:bCs/>
          <w:color w:val="2B4250"/>
        </w:rPr>
        <w:t xml:space="preserve">Any queries, please email </w:t>
      </w:r>
      <w:hyperlink r:id="rId13" w:history="1">
        <w:r w:rsidRPr="008D6DED">
          <w:rPr>
            <w:rStyle w:val="Hyperlink"/>
            <w:rFonts w:ascii="Arial" w:hAnsi="Arial" w:cs="Arial"/>
            <w:b/>
            <w:bCs/>
          </w:rPr>
          <w:t>Brittanie.collins@ormistonfamilies.org.uk</w:t>
        </w:r>
      </w:hyperlink>
    </w:p>
    <w:p w14:paraId="207F2FE0" w14:textId="067C565A" w:rsidR="008D5ED9" w:rsidRPr="008D6DED" w:rsidRDefault="008D5ED9" w:rsidP="00F03D81">
      <w:pPr>
        <w:autoSpaceDE w:val="0"/>
        <w:autoSpaceDN w:val="0"/>
        <w:adjustRightInd w:val="0"/>
        <w:spacing w:line="288" w:lineRule="auto"/>
        <w:rPr>
          <w:rFonts w:ascii="Arial" w:hAnsi="Arial" w:cs="Arial"/>
          <w:b/>
          <w:bCs/>
          <w:color w:val="2B4250"/>
        </w:rPr>
      </w:pPr>
      <w:r w:rsidRPr="008D6DED">
        <w:rPr>
          <w:rFonts w:ascii="Arial" w:hAnsi="Arial" w:cs="Arial"/>
          <w:b/>
          <w:bCs/>
          <w:color w:val="2B4250"/>
        </w:rPr>
        <w:t>Closing date:</w:t>
      </w:r>
      <w:r w:rsidR="008D6DED" w:rsidRPr="008D6DED">
        <w:rPr>
          <w:rFonts w:ascii="Arial" w:hAnsi="Arial" w:cs="Arial"/>
          <w:b/>
          <w:bCs/>
          <w:color w:val="2B4250"/>
        </w:rPr>
        <w:t xml:space="preserve"> </w:t>
      </w:r>
      <w:r w:rsidR="00EF06E7" w:rsidRPr="008D6DED">
        <w:rPr>
          <w:rFonts w:ascii="Arial" w:hAnsi="Arial" w:cs="Arial"/>
          <w:b/>
          <w:bCs/>
          <w:color w:val="2B4250"/>
        </w:rPr>
        <w:t>09:00</w:t>
      </w:r>
      <w:r w:rsidRPr="008D6DED">
        <w:rPr>
          <w:rFonts w:ascii="Arial" w:hAnsi="Arial" w:cs="Arial"/>
          <w:b/>
          <w:bCs/>
          <w:color w:val="2B4250"/>
        </w:rPr>
        <w:t xml:space="preserve"> </w:t>
      </w:r>
      <w:r w:rsidR="00DB1D6A">
        <w:rPr>
          <w:rFonts w:ascii="Arial" w:hAnsi="Arial" w:cs="Arial"/>
          <w:b/>
          <w:bCs/>
          <w:color w:val="2B4250"/>
        </w:rPr>
        <w:t>2</w:t>
      </w:r>
      <w:r w:rsidR="00DB1D6A" w:rsidRPr="00DB1D6A">
        <w:rPr>
          <w:rFonts w:ascii="Arial" w:hAnsi="Arial" w:cs="Arial"/>
          <w:b/>
          <w:bCs/>
          <w:color w:val="2B4250"/>
          <w:vertAlign w:val="superscript"/>
        </w:rPr>
        <w:t>nd</w:t>
      </w:r>
      <w:r w:rsidR="00DB1D6A">
        <w:rPr>
          <w:rFonts w:ascii="Arial" w:hAnsi="Arial" w:cs="Arial"/>
          <w:b/>
          <w:bCs/>
          <w:color w:val="2B4250"/>
        </w:rPr>
        <w:t xml:space="preserve"> </w:t>
      </w:r>
      <w:r w:rsidR="00EF06E7" w:rsidRPr="008D6DED">
        <w:rPr>
          <w:rFonts w:ascii="Arial" w:hAnsi="Arial" w:cs="Arial"/>
          <w:b/>
          <w:bCs/>
          <w:color w:val="2B4250"/>
        </w:rPr>
        <w:t xml:space="preserve">April 2026 </w:t>
      </w:r>
    </w:p>
    <w:p w14:paraId="526F7D67" w14:textId="77777777" w:rsidR="00F03D81" w:rsidRPr="008D6DED" w:rsidRDefault="00F03D81" w:rsidP="00F03D81">
      <w:pPr>
        <w:pStyle w:val="OrmistonBody105pt"/>
        <w:spacing w:line="288" w:lineRule="auto"/>
        <w:rPr>
          <w:color w:val="2B4250"/>
          <w:sz w:val="24"/>
          <w:szCs w:val="24"/>
        </w:rPr>
      </w:pPr>
    </w:p>
    <w:p w14:paraId="1A2ABA47" w14:textId="1E435CA3" w:rsidR="00F03D81" w:rsidRPr="00291218" w:rsidRDefault="00F03D81" w:rsidP="00F03D81">
      <w:pPr>
        <w:pStyle w:val="OrmistonBody105pt"/>
        <w:spacing w:line="288" w:lineRule="auto"/>
        <w:jc w:val="both"/>
        <w:rPr>
          <w:color w:val="2B4250"/>
          <w:sz w:val="24"/>
          <w:szCs w:val="24"/>
        </w:rPr>
      </w:pPr>
      <w:r w:rsidRPr="00291218">
        <w:rPr>
          <w:color w:val="2B4250"/>
          <w:sz w:val="24"/>
          <w:szCs w:val="24"/>
        </w:rPr>
        <w:t>Ormiston Families reserves the right to close the vacancy early if we have received sufficient applications ahead of the closing date.</w:t>
      </w:r>
    </w:p>
    <w:p w14:paraId="65B40206" w14:textId="19EDD7BE" w:rsidR="00F277D4" w:rsidRPr="008D6DED" w:rsidRDefault="00F277D4">
      <w:pPr>
        <w:rPr>
          <w:rFonts w:ascii="Arial" w:eastAsia="Calibri" w:hAnsi="Arial" w:cs="Arial"/>
          <w:color w:val="2A3B4C"/>
          <w:lang w:eastAsia="en-GB"/>
        </w:rPr>
      </w:pPr>
      <w:r w:rsidRPr="008D6DED">
        <w:rPr>
          <w:rFonts w:ascii="Arial" w:hAnsi="Arial" w:cs="Arial"/>
        </w:rPr>
        <w:br w:type="page"/>
      </w:r>
    </w:p>
    <w:p w14:paraId="1B272E97" w14:textId="3D529805" w:rsidR="00F277D4" w:rsidRPr="008D6DED" w:rsidRDefault="00F277D4" w:rsidP="00F277D4">
      <w:pPr>
        <w:pStyle w:val="BodyText"/>
        <w:spacing w:after="60" w:line="288" w:lineRule="auto"/>
        <w:rPr>
          <w:rFonts w:ascii="Arial" w:hAnsi="Arial" w:cs="Arial"/>
          <w:b/>
          <w:bCs/>
          <w:color w:val="00A878"/>
          <w:sz w:val="48"/>
          <w:szCs w:val="48"/>
        </w:rPr>
      </w:pPr>
      <w:r w:rsidRPr="008D6DED">
        <w:rPr>
          <w:rFonts w:ascii="Arial" w:hAnsi="Arial" w:cs="Arial"/>
          <w:b/>
          <w:bCs/>
          <w:color w:val="00A878"/>
          <w:sz w:val="48"/>
          <w:szCs w:val="48"/>
        </w:rPr>
        <w:lastRenderedPageBreak/>
        <w:t>Information about working for Ormiston Families</w:t>
      </w:r>
    </w:p>
    <w:p w14:paraId="456A8865" w14:textId="02736F28" w:rsidR="00F277D4" w:rsidRPr="008D6DED"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8D6DED">
        <w:rPr>
          <w:rFonts w:ascii="Arial" w:eastAsiaTheme="minorEastAsia" w:hAnsi="Arial" w:cs="Arial"/>
          <w:b/>
          <w:bCs/>
          <w:color w:val="00A879"/>
          <w:sz w:val="48"/>
          <w:szCs w:val="48"/>
        </w:rPr>
        <w:tab/>
      </w:r>
    </w:p>
    <w:p w14:paraId="767373B5" w14:textId="1EC2967D" w:rsidR="00DC1B82" w:rsidRPr="008D6DED" w:rsidRDefault="00F277D4" w:rsidP="00F277D4">
      <w:pPr>
        <w:pStyle w:val="BodyText"/>
        <w:spacing w:after="120" w:line="288" w:lineRule="auto"/>
        <w:rPr>
          <w:rFonts w:ascii="Arial" w:eastAsiaTheme="minorEastAsia" w:hAnsi="Arial" w:cs="Arial"/>
          <w:b/>
          <w:color w:val="2B4250"/>
          <w:sz w:val="32"/>
          <w:szCs w:val="32"/>
        </w:rPr>
      </w:pPr>
      <w:r w:rsidRPr="008D6DED">
        <w:rPr>
          <w:rFonts w:ascii="Arial" w:eastAsiaTheme="minorEastAsia" w:hAnsi="Arial" w:cs="Arial"/>
          <w:b/>
          <w:color w:val="00A685"/>
          <w:sz w:val="32"/>
          <w:szCs w:val="32"/>
        </w:rPr>
        <w:t>Job Title:</w:t>
      </w:r>
      <w:r w:rsidR="00BA6A0B" w:rsidRPr="008D6DED">
        <w:rPr>
          <w:rFonts w:ascii="Arial" w:eastAsiaTheme="minorEastAsia" w:hAnsi="Arial" w:cs="Arial"/>
          <w:b/>
          <w:color w:val="00A685"/>
          <w:sz w:val="32"/>
          <w:szCs w:val="32"/>
        </w:rPr>
        <w:t xml:space="preserve"> </w:t>
      </w:r>
      <w:r w:rsidR="003825C5" w:rsidRPr="008D6DED">
        <w:rPr>
          <w:rFonts w:ascii="Arial" w:eastAsiaTheme="minorEastAsia" w:hAnsi="Arial" w:cs="Arial"/>
          <w:b/>
          <w:color w:val="00A685"/>
          <w:sz w:val="32"/>
          <w:szCs w:val="32"/>
        </w:rPr>
        <w:t xml:space="preserve">Senior Therapeutic Practitioner </w:t>
      </w:r>
      <w:bookmarkStart w:id="9" w:name="_Hlk100744731"/>
    </w:p>
    <w:bookmarkEnd w:id="9"/>
    <w:p w14:paraId="77536B1B" w14:textId="77777777" w:rsidR="00F314C9" w:rsidRPr="008D6DED" w:rsidRDefault="00F314C9" w:rsidP="00F314C9">
      <w:pPr>
        <w:pStyle w:val="BodyText"/>
        <w:spacing w:after="120" w:line="288" w:lineRule="auto"/>
        <w:rPr>
          <w:rFonts w:ascii="Arial" w:eastAsiaTheme="minorEastAsia" w:hAnsi="Arial" w:cs="Arial"/>
          <w:b/>
          <w:color w:val="2B4250"/>
          <w:sz w:val="32"/>
          <w:szCs w:val="32"/>
        </w:rPr>
      </w:pPr>
      <w:r w:rsidRPr="008D6DED">
        <w:rPr>
          <w:rFonts w:ascii="Arial" w:eastAsiaTheme="minorEastAsia" w:hAnsi="Arial" w:cs="Arial"/>
          <w:b/>
          <w:color w:val="2B4250"/>
          <w:sz w:val="32"/>
          <w:szCs w:val="32"/>
        </w:rPr>
        <w:t>Duration</w:t>
      </w:r>
    </w:p>
    <w:p w14:paraId="5640D162" w14:textId="77777777" w:rsidR="00F314C9" w:rsidRPr="008D6DED" w:rsidRDefault="00F314C9" w:rsidP="00F314C9">
      <w:pPr>
        <w:pStyle w:val="BodyText"/>
        <w:spacing w:line="288" w:lineRule="auto"/>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The post advertised is a full-time, permanent position. </w:t>
      </w:r>
    </w:p>
    <w:p w14:paraId="0E43CF78" w14:textId="77777777" w:rsidR="00F277D4" w:rsidRPr="008D6DED"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8D6DED" w:rsidRDefault="00F277D4" w:rsidP="00F277D4">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Hours of Work and Working Arrangements:</w:t>
      </w:r>
    </w:p>
    <w:p w14:paraId="3358BE98" w14:textId="77777777" w:rsidR="00F314C9" w:rsidRPr="008D6DED" w:rsidRDefault="00F314C9" w:rsidP="00F314C9">
      <w:pPr>
        <w:pStyle w:val="BodyText"/>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The normal working week is 37.5 hours, Monday to Friday, across 52 weeks per year.</w:t>
      </w:r>
    </w:p>
    <w:p w14:paraId="6E948E2E" w14:textId="77777777" w:rsidR="00F314C9" w:rsidRPr="008D6DED" w:rsidRDefault="00F314C9" w:rsidP="00F314C9">
      <w:pPr>
        <w:pStyle w:val="BodyText"/>
        <w:spacing w:before="120" w:after="60" w:line="288" w:lineRule="auto"/>
        <w:rPr>
          <w:rFonts w:ascii="Arial" w:eastAsiaTheme="minorEastAsia" w:hAnsi="Arial" w:cs="Arial"/>
          <w:color w:val="2A3B4C"/>
          <w:sz w:val="24"/>
          <w:szCs w:val="24"/>
        </w:rPr>
      </w:pPr>
    </w:p>
    <w:p w14:paraId="6CAEB380" w14:textId="05292A65" w:rsidR="00704D9E" w:rsidRPr="008D6DED" w:rsidRDefault="00F314C9" w:rsidP="00F314C9">
      <w:pPr>
        <w:pStyle w:val="BodyText"/>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You will be required to work flexibly to meet the needs of the service, which may include occasional evening and weekend work.</w:t>
      </w:r>
    </w:p>
    <w:p w14:paraId="71AB0B1E" w14:textId="3F4A9D8B" w:rsidR="00F277D4" w:rsidRPr="008D6DED" w:rsidRDefault="00F277D4" w:rsidP="00F277D4">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Location:</w:t>
      </w:r>
    </w:p>
    <w:p w14:paraId="40694E8A" w14:textId="5BF3119A" w:rsidR="00F277D4" w:rsidRPr="008D6DED" w:rsidRDefault="00F277D4" w:rsidP="00653637">
      <w:pPr>
        <w:pStyle w:val="BodyText"/>
        <w:numPr>
          <w:ilvl w:val="0"/>
          <w:numId w:val="15"/>
        </w:numPr>
        <w:spacing w:before="12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Your base will be</w:t>
      </w:r>
      <w:r w:rsidR="00DC1B82" w:rsidRPr="008D6DED">
        <w:rPr>
          <w:rFonts w:ascii="Arial" w:eastAsiaTheme="minorEastAsia" w:hAnsi="Arial" w:cs="Arial"/>
          <w:color w:val="2A3B4C"/>
          <w:sz w:val="24"/>
          <w:szCs w:val="24"/>
        </w:rPr>
        <w:t xml:space="preserve"> </w:t>
      </w:r>
      <w:r w:rsidR="00BA6A0B" w:rsidRPr="008D6DED">
        <w:rPr>
          <w:rFonts w:ascii="Arial" w:eastAsiaTheme="minorEastAsia" w:hAnsi="Arial" w:cs="Arial"/>
          <w:color w:val="2A3B4C"/>
          <w:sz w:val="24"/>
          <w:szCs w:val="24"/>
        </w:rPr>
        <w:t>our Norwich Hub with a blend of working</w:t>
      </w:r>
      <w:r w:rsidR="003825C5" w:rsidRPr="008D6DED">
        <w:rPr>
          <w:rFonts w:ascii="Arial" w:eastAsiaTheme="minorEastAsia" w:hAnsi="Arial" w:cs="Arial"/>
          <w:color w:val="2A3B4C"/>
          <w:sz w:val="24"/>
          <w:szCs w:val="24"/>
        </w:rPr>
        <w:t xml:space="preserve"> at the Hub</w:t>
      </w:r>
      <w:r w:rsidR="00BA6A0B" w:rsidRPr="008D6DED">
        <w:rPr>
          <w:rFonts w:ascii="Arial" w:eastAsiaTheme="minorEastAsia" w:hAnsi="Arial" w:cs="Arial"/>
          <w:color w:val="2A3B4C"/>
          <w:sz w:val="24"/>
          <w:szCs w:val="24"/>
        </w:rPr>
        <w:t xml:space="preserve"> and working </w:t>
      </w:r>
      <w:r w:rsidR="00E155F9" w:rsidRPr="008D6DED">
        <w:rPr>
          <w:rFonts w:ascii="Arial" w:eastAsiaTheme="minorEastAsia" w:hAnsi="Arial" w:cs="Arial"/>
          <w:color w:val="2A3B4C"/>
          <w:sz w:val="24"/>
          <w:szCs w:val="24"/>
        </w:rPr>
        <w:t>within</w:t>
      </w:r>
      <w:r w:rsidR="00BA6A0B" w:rsidRPr="008D6DED">
        <w:rPr>
          <w:rFonts w:ascii="Arial" w:eastAsiaTheme="minorEastAsia" w:hAnsi="Arial" w:cs="Arial"/>
          <w:color w:val="2A3B4C"/>
          <w:sz w:val="24"/>
          <w:szCs w:val="24"/>
        </w:rPr>
        <w:t xml:space="preserve"> the community across </w:t>
      </w:r>
      <w:r w:rsidR="008D6DED" w:rsidRPr="008D6DED">
        <w:rPr>
          <w:rFonts w:ascii="Arial" w:eastAsiaTheme="minorEastAsia" w:hAnsi="Arial" w:cs="Arial"/>
          <w:color w:val="2A3B4C"/>
          <w:sz w:val="24"/>
          <w:szCs w:val="24"/>
        </w:rPr>
        <w:t>Norfolk and Waveney.</w:t>
      </w:r>
    </w:p>
    <w:p w14:paraId="754978A2" w14:textId="71E928B8" w:rsidR="00F277D4" w:rsidRPr="008D6DED" w:rsidRDefault="00F277D4" w:rsidP="00F277D4">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Salary:</w:t>
      </w:r>
    </w:p>
    <w:p w14:paraId="1139197D" w14:textId="77777777" w:rsidR="00F314C9" w:rsidRPr="008D6DED" w:rsidRDefault="00F314C9" w:rsidP="00F314C9">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The salary for this post is £38,085.68 per annum, based on 37.5 hours per week.</w:t>
      </w:r>
    </w:p>
    <w:p w14:paraId="569398DD" w14:textId="77777777" w:rsidR="00F314C9" w:rsidRPr="008D6DED" w:rsidRDefault="00F314C9" w:rsidP="00F314C9">
      <w:pPr>
        <w:pStyle w:val="BodyText"/>
        <w:spacing w:line="288" w:lineRule="auto"/>
        <w:rPr>
          <w:rFonts w:ascii="Arial" w:eastAsiaTheme="minorEastAsia" w:hAnsi="Arial" w:cs="Arial"/>
          <w:color w:val="2B4250"/>
          <w:sz w:val="24"/>
          <w:szCs w:val="24"/>
        </w:rPr>
      </w:pPr>
    </w:p>
    <w:p w14:paraId="46A703C0" w14:textId="775C48EC" w:rsidR="00F277D4" w:rsidRPr="008D6DED" w:rsidRDefault="00F314C9" w:rsidP="00F314C9">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Salary is paid in 12 equal monthly instalments on the 25th of each month, directly into your nominated bank account, covering work carried out during that calendar month.</w:t>
      </w:r>
    </w:p>
    <w:p w14:paraId="296F1D09" w14:textId="77777777" w:rsidR="00F314C9" w:rsidRPr="008D6DED" w:rsidRDefault="00F314C9" w:rsidP="00F314C9">
      <w:pPr>
        <w:pStyle w:val="BodyText"/>
        <w:spacing w:line="288" w:lineRule="auto"/>
        <w:rPr>
          <w:rFonts w:ascii="Arial" w:eastAsiaTheme="minorEastAsia" w:hAnsi="Arial" w:cs="Arial"/>
          <w:color w:val="2B4250"/>
          <w:sz w:val="24"/>
          <w:szCs w:val="24"/>
        </w:rPr>
      </w:pPr>
    </w:p>
    <w:p w14:paraId="391E68D8" w14:textId="08A085D8" w:rsidR="00F277D4" w:rsidRPr="008D6DED" w:rsidRDefault="00F277D4" w:rsidP="0046262A">
      <w:pPr>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Probationary Period:</w:t>
      </w:r>
    </w:p>
    <w:p w14:paraId="47F08E75" w14:textId="77777777" w:rsidR="00DE6944" w:rsidRPr="008D6DED"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DAF75C" w14:textId="77777777" w:rsidR="004C0252" w:rsidRPr="008D6DED" w:rsidRDefault="004C0252" w:rsidP="00DE6944">
      <w:pPr>
        <w:pStyle w:val="BodyText"/>
        <w:spacing w:before="120" w:line="288" w:lineRule="auto"/>
        <w:rPr>
          <w:rFonts w:ascii="Arial" w:eastAsiaTheme="minorEastAsia" w:hAnsi="Arial" w:cs="Arial"/>
          <w:b/>
          <w:bCs/>
          <w:color w:val="2B4250"/>
          <w:sz w:val="32"/>
          <w:szCs w:val="32"/>
        </w:rPr>
      </w:pPr>
    </w:p>
    <w:p w14:paraId="3388C3B6" w14:textId="77777777" w:rsidR="004C0252" w:rsidRPr="008D6DED" w:rsidRDefault="004C0252" w:rsidP="00DE6944">
      <w:pPr>
        <w:pStyle w:val="BodyText"/>
        <w:spacing w:before="120" w:line="288" w:lineRule="auto"/>
        <w:rPr>
          <w:rFonts w:ascii="Arial" w:eastAsiaTheme="minorEastAsia" w:hAnsi="Arial" w:cs="Arial"/>
          <w:b/>
          <w:bCs/>
          <w:color w:val="2B4250"/>
          <w:sz w:val="32"/>
          <w:szCs w:val="32"/>
        </w:rPr>
      </w:pPr>
    </w:p>
    <w:p w14:paraId="4002F351" w14:textId="77777777" w:rsidR="00F314C9" w:rsidRDefault="00F314C9" w:rsidP="00DE6944">
      <w:pPr>
        <w:pStyle w:val="BodyText"/>
        <w:spacing w:before="120" w:line="288" w:lineRule="auto"/>
        <w:rPr>
          <w:rFonts w:ascii="Arial" w:eastAsiaTheme="minorEastAsia" w:hAnsi="Arial" w:cs="Arial"/>
          <w:b/>
          <w:bCs/>
          <w:color w:val="2B4250"/>
          <w:sz w:val="32"/>
          <w:szCs w:val="32"/>
        </w:rPr>
      </w:pPr>
    </w:p>
    <w:p w14:paraId="41D3D79B" w14:textId="77777777" w:rsidR="00291218" w:rsidRPr="008D6DED" w:rsidRDefault="00291218" w:rsidP="00DE6944">
      <w:pPr>
        <w:pStyle w:val="BodyText"/>
        <w:spacing w:before="120" w:line="288" w:lineRule="auto"/>
        <w:rPr>
          <w:rFonts w:ascii="Arial" w:eastAsiaTheme="minorEastAsia" w:hAnsi="Arial" w:cs="Arial"/>
          <w:b/>
          <w:bCs/>
          <w:color w:val="2B4250"/>
          <w:sz w:val="32"/>
          <w:szCs w:val="32"/>
        </w:rPr>
      </w:pPr>
    </w:p>
    <w:p w14:paraId="12727386" w14:textId="2F503833" w:rsidR="00F277D4" w:rsidRPr="008D6DED" w:rsidRDefault="00F277D4" w:rsidP="00DE6944">
      <w:pPr>
        <w:pStyle w:val="BodyText"/>
        <w:spacing w:before="120" w:line="288" w:lineRule="auto"/>
        <w:rPr>
          <w:rFonts w:ascii="Arial" w:eastAsiaTheme="minorEastAsia" w:hAnsi="Arial" w:cs="Arial"/>
          <w:color w:val="2A3B4C"/>
          <w:sz w:val="24"/>
          <w:szCs w:val="24"/>
        </w:rPr>
      </w:pPr>
      <w:r w:rsidRPr="008D6DED">
        <w:rPr>
          <w:rFonts w:ascii="Arial" w:eastAsiaTheme="minorEastAsia" w:hAnsi="Arial" w:cs="Arial"/>
          <w:b/>
          <w:bCs/>
          <w:color w:val="2B4250"/>
          <w:sz w:val="32"/>
          <w:szCs w:val="32"/>
        </w:rPr>
        <w:lastRenderedPageBreak/>
        <w:t>Travelling Requirements for Your Role</w:t>
      </w:r>
    </w:p>
    <w:p w14:paraId="4BC69D3E" w14:textId="5FA3457D" w:rsidR="00F277D4" w:rsidRPr="008D6DED" w:rsidRDefault="00F277D4" w:rsidP="00F277D4">
      <w:pPr>
        <w:pStyle w:val="BodyText"/>
        <w:numPr>
          <w:ilvl w:val="0"/>
          <w:numId w:val="10"/>
        </w:numPr>
        <w:spacing w:before="120" w:after="60" w:line="288" w:lineRule="auto"/>
        <w:ind w:left="360"/>
        <w:jc w:val="both"/>
        <w:rPr>
          <w:rFonts w:ascii="Arial" w:eastAsiaTheme="minorEastAsia" w:hAnsi="Arial" w:cs="Arial"/>
          <w:color w:val="000000" w:themeColor="text1"/>
          <w:sz w:val="24"/>
          <w:szCs w:val="24"/>
        </w:rPr>
      </w:pPr>
      <w:r w:rsidRPr="008D6DED">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8D6DED">
        <w:rPr>
          <w:rFonts w:ascii="Arial" w:eastAsiaTheme="minorEastAsia" w:hAnsi="Arial" w:cs="Arial"/>
          <w:color w:val="2A3B4C"/>
          <w:sz w:val="24"/>
          <w:szCs w:val="24"/>
        </w:rPr>
        <w:t>role</w:t>
      </w:r>
      <w:proofErr w:type="gramEnd"/>
      <w:r w:rsidRPr="008D6DED">
        <w:rPr>
          <w:rFonts w:ascii="Arial" w:eastAsiaTheme="minorEastAsia" w:hAnsi="Arial" w:cs="Arial"/>
          <w:color w:val="2A3B4C"/>
          <w:sz w:val="24"/>
          <w:szCs w:val="24"/>
        </w:rPr>
        <w:t xml:space="preserve"> </w:t>
      </w:r>
      <w:r w:rsidR="00BA6A0B" w:rsidRPr="008D6DED">
        <w:rPr>
          <w:rFonts w:ascii="Arial" w:eastAsiaTheme="minorEastAsia" w:hAnsi="Arial" w:cs="Arial"/>
          <w:color w:val="2A3B4C"/>
          <w:sz w:val="24"/>
          <w:szCs w:val="24"/>
        </w:rPr>
        <w:t>you will need to</w:t>
      </w:r>
      <w:r w:rsidRPr="008D6DED">
        <w:rPr>
          <w:rFonts w:ascii="Arial" w:eastAsiaTheme="minorEastAsia" w:hAnsi="Arial" w:cs="Arial"/>
          <w:color w:val="2A3B4C"/>
          <w:sz w:val="24"/>
          <w:szCs w:val="24"/>
        </w:rPr>
        <w:t xml:space="preserve"> travel.  </w:t>
      </w:r>
    </w:p>
    <w:p w14:paraId="1D8B2AE4" w14:textId="77777777" w:rsidR="00F277D4" w:rsidRPr="008D6DED" w:rsidRDefault="00F277D4" w:rsidP="00F277D4">
      <w:pPr>
        <w:pStyle w:val="BodyText"/>
        <w:numPr>
          <w:ilvl w:val="0"/>
          <w:numId w:val="10"/>
        </w:numPr>
        <w:spacing w:before="120" w:after="60" w:line="288" w:lineRule="auto"/>
        <w:ind w:left="360"/>
        <w:jc w:val="both"/>
        <w:rPr>
          <w:rFonts w:ascii="Arial" w:eastAsiaTheme="minorEastAsia" w:hAnsi="Arial" w:cs="Arial"/>
          <w:color w:val="000000" w:themeColor="text1"/>
          <w:sz w:val="24"/>
          <w:szCs w:val="24"/>
        </w:rPr>
      </w:pPr>
      <w:r w:rsidRPr="008D6DED">
        <w:rPr>
          <w:rFonts w:ascii="Arial" w:eastAsiaTheme="minorEastAsia" w:hAnsi="Arial" w:cs="Arial"/>
          <w:color w:val="000000" w:themeColor="text1"/>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8D6DED" w:rsidRDefault="00F277D4" w:rsidP="00F277D4">
      <w:pPr>
        <w:pStyle w:val="BodyText"/>
        <w:numPr>
          <w:ilvl w:val="0"/>
          <w:numId w:val="10"/>
        </w:numPr>
        <w:spacing w:before="120" w:after="60" w:line="288" w:lineRule="auto"/>
        <w:ind w:left="360"/>
        <w:jc w:val="both"/>
        <w:rPr>
          <w:rFonts w:ascii="Arial" w:eastAsiaTheme="minorEastAsia" w:hAnsi="Arial" w:cs="Arial"/>
          <w:color w:val="000000" w:themeColor="text1"/>
          <w:sz w:val="24"/>
          <w:szCs w:val="24"/>
        </w:rPr>
      </w:pPr>
      <w:r w:rsidRPr="008D6DED">
        <w:rPr>
          <w:rFonts w:ascii="Arial" w:eastAsiaTheme="minorEastAsia" w:hAnsi="Arial" w:cs="Arial"/>
          <w:color w:val="000000" w:themeColor="text1"/>
          <w:sz w:val="24"/>
          <w:szCs w:val="24"/>
        </w:rPr>
        <w:t>Any mileage undertaken on behalf of Ormiston Families will be paid in accordance with our Expenses Policy and within Her Majesty’s Revenue and Customs guidelines.</w:t>
      </w:r>
    </w:p>
    <w:p w14:paraId="3AE82D81" w14:textId="77777777" w:rsidR="00F277D4" w:rsidRPr="008D6DED" w:rsidRDefault="00F277D4" w:rsidP="00F277D4">
      <w:pPr>
        <w:pStyle w:val="BodyText"/>
        <w:numPr>
          <w:ilvl w:val="0"/>
          <w:numId w:val="4"/>
        </w:numPr>
        <w:spacing w:before="120" w:after="60" w:line="288" w:lineRule="auto"/>
        <w:jc w:val="both"/>
        <w:rPr>
          <w:rFonts w:ascii="Arial" w:eastAsiaTheme="minorEastAsia" w:hAnsi="Arial" w:cs="Arial"/>
          <w:color w:val="000000" w:themeColor="text1"/>
          <w:sz w:val="24"/>
          <w:szCs w:val="24"/>
        </w:rPr>
      </w:pPr>
      <w:r w:rsidRPr="008D6DED">
        <w:rPr>
          <w:rFonts w:ascii="Arial" w:eastAsiaTheme="minorEastAsia" w:hAnsi="Arial" w:cs="Arial"/>
          <w:color w:val="000000" w:themeColor="text1"/>
          <w:sz w:val="24"/>
          <w:szCs w:val="24"/>
        </w:rPr>
        <w:t>If you require a reasonable adjustment due to a disability to meet the travel requirements of this role, please speak with the contact detailed below.</w:t>
      </w:r>
    </w:p>
    <w:p w14:paraId="78266FB9" w14:textId="4591899B" w:rsidR="00F277D4" w:rsidRPr="008D6DED" w:rsidRDefault="00F277D4" w:rsidP="00F277D4">
      <w:pPr>
        <w:pStyle w:val="ListParagraph"/>
        <w:numPr>
          <w:ilvl w:val="0"/>
          <w:numId w:val="4"/>
        </w:numPr>
        <w:spacing w:before="120" w:after="60" w:line="288" w:lineRule="auto"/>
        <w:jc w:val="both"/>
        <w:rPr>
          <w:rFonts w:ascii="Arial" w:hAnsi="Arial" w:cs="Arial"/>
          <w:color w:val="000000" w:themeColor="text1"/>
        </w:rPr>
      </w:pPr>
      <w:r w:rsidRPr="008D6DED">
        <w:rPr>
          <w:rFonts w:ascii="Arial" w:hAnsi="Arial" w:cs="Arial"/>
          <w:color w:val="000000" w:themeColor="text1"/>
        </w:rPr>
        <w:t>If you use your own vehicle for the purposes of work, you must ensure that your insurance policy covers you for this purpose.</w:t>
      </w:r>
    </w:p>
    <w:p w14:paraId="7B58CF41" w14:textId="77777777" w:rsidR="00EF368D" w:rsidRPr="008D6DED" w:rsidRDefault="00EF368D" w:rsidP="00EF368D">
      <w:pPr>
        <w:pStyle w:val="ListParagraph"/>
        <w:spacing w:before="120" w:after="60" w:line="288" w:lineRule="auto"/>
        <w:ind w:left="360"/>
        <w:jc w:val="both"/>
        <w:rPr>
          <w:rFonts w:ascii="Arial" w:hAnsi="Arial" w:cs="Arial"/>
          <w:color w:val="000000" w:themeColor="text1"/>
        </w:rPr>
      </w:pPr>
    </w:p>
    <w:p w14:paraId="6C464A88" w14:textId="1760AB97" w:rsidR="00EF368D" w:rsidRPr="008D6DED" w:rsidRDefault="00EF368D" w:rsidP="00EF368D">
      <w:pPr>
        <w:spacing w:before="120" w:after="60" w:line="288" w:lineRule="auto"/>
        <w:jc w:val="both"/>
        <w:rPr>
          <w:rFonts w:ascii="Arial" w:hAnsi="Arial" w:cs="Arial"/>
          <w:color w:val="000000" w:themeColor="text1"/>
        </w:rPr>
      </w:pPr>
      <w:r w:rsidRPr="008D6DED">
        <w:rPr>
          <w:rFonts w:ascii="Arial" w:hAnsi="Arial" w:cs="Arial"/>
          <w:noProof/>
          <w:color w:val="000000" w:themeColor="text1"/>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8D6DED" w:rsidRDefault="00EF368D" w:rsidP="00EF368D">
      <w:pPr>
        <w:spacing w:before="120" w:after="60" w:line="288" w:lineRule="auto"/>
        <w:jc w:val="both"/>
        <w:rPr>
          <w:rFonts w:ascii="Arial" w:hAnsi="Arial" w:cs="Arial"/>
          <w:color w:val="000000" w:themeColor="text1"/>
        </w:rPr>
      </w:pPr>
    </w:p>
    <w:p w14:paraId="1754B061" w14:textId="18C74D93" w:rsidR="00704D9E" w:rsidRPr="00704D9E" w:rsidRDefault="00F277D4" w:rsidP="00704D9E">
      <w:pPr>
        <w:rPr>
          <w:rFonts w:ascii="Arial" w:eastAsia="Calibri" w:hAnsi="Arial" w:cs="Arial"/>
          <w:color w:val="000000" w:themeColor="text1"/>
          <w:sz w:val="40"/>
          <w:szCs w:val="40"/>
          <w:lang w:eastAsia="en-GB"/>
        </w:rPr>
      </w:pPr>
      <w:r w:rsidRPr="00704D9E">
        <w:rPr>
          <w:rFonts w:ascii="Arial" w:hAnsi="Arial" w:cs="Arial"/>
          <w:color w:val="000000" w:themeColor="text1"/>
          <w:sz w:val="40"/>
          <w:szCs w:val="40"/>
        </w:rPr>
        <w:br w:type="page"/>
      </w:r>
      <w:r w:rsidR="00F314C9" w:rsidRPr="00704D9E">
        <w:rPr>
          <w:rFonts w:ascii="Arial" w:eastAsiaTheme="minorEastAsia" w:hAnsi="Arial" w:cs="Arial"/>
          <w:b/>
          <w:bCs/>
          <w:color w:val="00A879"/>
          <w:sz w:val="48"/>
          <w:szCs w:val="48"/>
        </w:rPr>
        <w:lastRenderedPageBreak/>
        <w:t>J</w:t>
      </w:r>
      <w:r w:rsidR="00704D9E" w:rsidRPr="00704D9E">
        <w:rPr>
          <w:rFonts w:ascii="Arial" w:eastAsiaTheme="minorEastAsia" w:hAnsi="Arial" w:cs="Arial"/>
          <w:b/>
          <w:bCs/>
          <w:color w:val="00A879"/>
          <w:sz w:val="48"/>
          <w:szCs w:val="48"/>
        </w:rPr>
        <w:t>ob Description</w:t>
      </w:r>
    </w:p>
    <w:p w14:paraId="299F14E8" w14:textId="77777777" w:rsidR="00704D9E" w:rsidRDefault="00704D9E" w:rsidP="00F277D4">
      <w:pPr>
        <w:pStyle w:val="BodyText"/>
        <w:spacing w:line="288" w:lineRule="auto"/>
        <w:rPr>
          <w:rFonts w:ascii="Arial" w:eastAsiaTheme="minorEastAsia" w:hAnsi="Arial" w:cs="Arial"/>
          <w:b/>
          <w:bCs/>
          <w:color w:val="00A879"/>
          <w:sz w:val="32"/>
          <w:szCs w:val="32"/>
        </w:rPr>
      </w:pPr>
    </w:p>
    <w:p w14:paraId="3CC37641" w14:textId="557E4299" w:rsidR="00F277D4" w:rsidRPr="00704D9E" w:rsidRDefault="00704D9E" w:rsidP="00F277D4">
      <w:pPr>
        <w:pStyle w:val="BodyText"/>
        <w:spacing w:line="288" w:lineRule="auto"/>
        <w:rPr>
          <w:rFonts w:ascii="Arial" w:eastAsiaTheme="minorEastAsia" w:hAnsi="Arial" w:cs="Arial"/>
          <w:color w:val="00A879"/>
          <w:sz w:val="32"/>
          <w:szCs w:val="32"/>
        </w:rPr>
      </w:pPr>
      <w:r>
        <w:rPr>
          <w:rFonts w:ascii="Arial" w:eastAsiaTheme="minorEastAsia" w:hAnsi="Arial" w:cs="Arial"/>
          <w:b/>
          <w:bCs/>
          <w:color w:val="00A879"/>
          <w:sz w:val="32"/>
          <w:szCs w:val="32"/>
        </w:rPr>
        <w:t>J</w:t>
      </w:r>
      <w:r w:rsidR="00F314C9" w:rsidRPr="00704D9E">
        <w:rPr>
          <w:rFonts w:ascii="Arial" w:eastAsiaTheme="minorEastAsia" w:hAnsi="Arial" w:cs="Arial"/>
          <w:b/>
          <w:bCs/>
          <w:color w:val="00A879"/>
          <w:sz w:val="32"/>
          <w:szCs w:val="32"/>
        </w:rPr>
        <w:t xml:space="preserve">ob Title: </w:t>
      </w:r>
      <w:r w:rsidR="00F314C9" w:rsidRPr="00704D9E">
        <w:rPr>
          <w:rFonts w:ascii="Arial" w:eastAsiaTheme="minorEastAsia" w:hAnsi="Arial" w:cs="Arial"/>
          <w:color w:val="00A879"/>
          <w:sz w:val="32"/>
          <w:szCs w:val="32"/>
        </w:rPr>
        <w:t>Senior Therapeutic Practitioner</w:t>
      </w:r>
      <w:r w:rsidR="00F314C9" w:rsidRPr="00704D9E">
        <w:rPr>
          <w:rFonts w:ascii="Arial" w:eastAsiaTheme="minorEastAsia" w:hAnsi="Arial" w:cs="Arial"/>
          <w:b/>
          <w:bCs/>
          <w:color w:val="00A879"/>
          <w:sz w:val="32"/>
          <w:szCs w:val="32"/>
        </w:rPr>
        <w:br/>
        <w:t xml:space="preserve">Service: </w:t>
      </w:r>
      <w:r w:rsidR="00F314C9" w:rsidRPr="00704D9E">
        <w:rPr>
          <w:rFonts w:ascii="Arial" w:eastAsiaTheme="minorEastAsia" w:hAnsi="Arial" w:cs="Arial"/>
          <w:color w:val="00A879"/>
          <w:sz w:val="32"/>
          <w:szCs w:val="32"/>
        </w:rPr>
        <w:t>Supporting Smiles</w:t>
      </w:r>
      <w:r w:rsidR="00F314C9" w:rsidRPr="00704D9E">
        <w:rPr>
          <w:rFonts w:ascii="Arial" w:eastAsiaTheme="minorEastAsia" w:hAnsi="Arial" w:cs="Arial"/>
          <w:b/>
          <w:bCs/>
          <w:color w:val="00A879"/>
          <w:sz w:val="32"/>
          <w:szCs w:val="32"/>
        </w:rPr>
        <w:br/>
        <w:t xml:space="preserve">Location: </w:t>
      </w:r>
      <w:r w:rsidR="00F314C9" w:rsidRPr="00704D9E">
        <w:rPr>
          <w:rFonts w:ascii="Arial" w:eastAsiaTheme="minorEastAsia" w:hAnsi="Arial" w:cs="Arial"/>
          <w:color w:val="00A879"/>
          <w:sz w:val="32"/>
          <w:szCs w:val="32"/>
        </w:rPr>
        <w:t>Based at our Norwich Hub, with a combination of hub-based working and community-based delivery across Norfolk and Waveney.</w:t>
      </w:r>
      <w:r>
        <w:rPr>
          <w:rFonts w:ascii="Arial" w:eastAsiaTheme="minorEastAsia" w:hAnsi="Arial" w:cs="Arial"/>
          <w:color w:val="00A879"/>
          <w:sz w:val="32"/>
          <w:szCs w:val="32"/>
        </w:rPr>
        <w:t xml:space="preserve"> </w:t>
      </w:r>
      <w:r w:rsidR="00F314C9" w:rsidRPr="00704D9E">
        <w:rPr>
          <w:rFonts w:ascii="Arial" w:eastAsiaTheme="minorEastAsia" w:hAnsi="Arial" w:cs="Arial"/>
          <w:color w:val="00A879"/>
          <w:sz w:val="32"/>
          <w:szCs w:val="32"/>
        </w:rPr>
        <w:t>Travel across the area will be required as part of the role.</w:t>
      </w:r>
    </w:p>
    <w:p w14:paraId="24CD75A4" w14:textId="624276D2" w:rsidR="00D15B4D" w:rsidRPr="00704D9E" w:rsidRDefault="00D15B4D" w:rsidP="00F277D4">
      <w:pPr>
        <w:pStyle w:val="BodyText"/>
        <w:spacing w:line="288" w:lineRule="auto"/>
        <w:rPr>
          <w:rFonts w:ascii="Arial" w:eastAsiaTheme="minorEastAsia" w:hAnsi="Arial" w:cs="Arial"/>
          <w:b/>
          <w:color w:val="2B4250"/>
          <w:sz w:val="32"/>
          <w:szCs w:val="32"/>
        </w:rPr>
      </w:pPr>
    </w:p>
    <w:p w14:paraId="55812148" w14:textId="77777777" w:rsidR="008D6DED" w:rsidRPr="00704D9E" w:rsidRDefault="008D6DED" w:rsidP="008D6DED">
      <w:pPr>
        <w:pStyle w:val="BodyText"/>
        <w:spacing w:line="288" w:lineRule="auto"/>
        <w:rPr>
          <w:rFonts w:ascii="Arial" w:eastAsiaTheme="minorEastAsia" w:hAnsi="Arial" w:cs="Arial"/>
          <w:b/>
          <w:bCs/>
          <w:color w:val="2B4250"/>
          <w:sz w:val="32"/>
          <w:szCs w:val="32"/>
        </w:rPr>
      </w:pPr>
      <w:r w:rsidRPr="00704D9E">
        <w:rPr>
          <w:rFonts w:ascii="Arial" w:eastAsiaTheme="minorEastAsia" w:hAnsi="Arial" w:cs="Arial"/>
          <w:b/>
          <w:bCs/>
          <w:color w:val="2B4250"/>
          <w:sz w:val="32"/>
          <w:szCs w:val="32"/>
        </w:rPr>
        <w:t>Job Purpose</w:t>
      </w:r>
    </w:p>
    <w:p w14:paraId="4CC65B5E" w14:textId="77777777" w:rsidR="008D6DED" w:rsidRPr="008D6DED" w:rsidRDefault="008D6DED" w:rsidP="008D6DED">
      <w:pPr>
        <w:pStyle w:val="BodyText"/>
        <w:spacing w:line="288" w:lineRule="auto"/>
        <w:rPr>
          <w:rFonts w:ascii="Arial" w:eastAsiaTheme="minorEastAsia" w:hAnsi="Arial" w:cs="Arial"/>
          <w:b/>
          <w:bCs/>
          <w:color w:val="2B4250"/>
          <w:sz w:val="24"/>
          <w:szCs w:val="24"/>
        </w:rPr>
      </w:pPr>
    </w:p>
    <w:p w14:paraId="55E6B261" w14:textId="77777777" w:rsidR="008D6DED" w:rsidRP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Ormiston Families’ Supporting Smiles Children and Young People’s Mental Health Service is excited to invite applications from experienced therapists looking to further develop their therapeutic careers. We offer a supportive working environment and a range of staff benefits.</w:t>
      </w:r>
    </w:p>
    <w:p w14:paraId="0E560A4F" w14:textId="77777777" w:rsid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Our Supporting Smiles service provides professional mental health support to children and young people through our Therapeutic Pathway for 4–13-year-olds, alongside support for 5–18-year-olds delivered by our Children’s Wellbeing Practitioner team. Whether children and young people live in Norfolk or Waveney, or are registered with a Norfolk or Waveney GP, we are here to offer therapeutic support that meets their individual needs.</w:t>
      </w:r>
    </w:p>
    <w:p w14:paraId="2A2EE486" w14:textId="77777777" w:rsidR="004D71A0" w:rsidRPr="008D6DED" w:rsidRDefault="004D71A0" w:rsidP="008D6DED">
      <w:pPr>
        <w:pStyle w:val="BodyText"/>
        <w:spacing w:line="288" w:lineRule="auto"/>
        <w:rPr>
          <w:rFonts w:ascii="Arial" w:eastAsiaTheme="minorEastAsia" w:hAnsi="Arial" w:cs="Arial"/>
          <w:color w:val="2B4250"/>
          <w:sz w:val="24"/>
          <w:szCs w:val="24"/>
        </w:rPr>
      </w:pPr>
    </w:p>
    <w:p w14:paraId="15D62EBA" w14:textId="30EF6CBE" w:rsidR="008D6DED" w:rsidRP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 xml:space="preserve">At Supporting Smiles, we believe in a needs-led approach. Our service name, </w:t>
      </w:r>
      <w:r w:rsidRPr="008D6DED">
        <w:rPr>
          <w:rFonts w:ascii="Arial" w:eastAsiaTheme="minorEastAsia" w:hAnsi="Arial" w:cs="Arial"/>
          <w:i/>
          <w:iCs/>
          <w:color w:val="2B4250"/>
          <w:sz w:val="24"/>
          <w:szCs w:val="24"/>
        </w:rPr>
        <w:t>Supporting Smiles</w:t>
      </w:r>
      <w:r w:rsidRPr="008D6DED">
        <w:rPr>
          <w:rFonts w:ascii="Arial" w:eastAsiaTheme="minorEastAsia" w:hAnsi="Arial" w:cs="Arial"/>
          <w:color w:val="2B4250"/>
          <w:sz w:val="24"/>
          <w:szCs w:val="24"/>
        </w:rPr>
        <w:t>, was co-created with input from the children, young people, and families we support. Our holistic mental health and wellbeing service brings together the expertise of our therapeutic practitioners</w:t>
      </w:r>
      <w:r w:rsidR="004D71A0">
        <w:rPr>
          <w:rFonts w:ascii="Arial" w:eastAsiaTheme="minorEastAsia" w:hAnsi="Arial" w:cs="Arial"/>
          <w:color w:val="2B4250"/>
          <w:sz w:val="24"/>
          <w:szCs w:val="24"/>
        </w:rPr>
        <w:t xml:space="preserve"> </w:t>
      </w:r>
      <w:r w:rsidRPr="008D6DED">
        <w:rPr>
          <w:rFonts w:ascii="Arial" w:eastAsiaTheme="minorEastAsia" w:hAnsi="Arial" w:cs="Arial"/>
          <w:color w:val="2B4250"/>
          <w:sz w:val="24"/>
          <w:szCs w:val="24"/>
        </w:rPr>
        <w:t>and children’s wellbeing practitioners.</w:t>
      </w:r>
    </w:p>
    <w:p w14:paraId="54CB479F" w14:textId="77777777" w:rsid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Convenience and accessibility are central to our therapeutic support. We offer sessions in a range of community venues across the local area, including schools and Family Hub sites. If accessing one of our venues presents a challenge, we work together with families and young people to find a suitable solution that meets their needs.</w:t>
      </w:r>
    </w:p>
    <w:p w14:paraId="4ED02683" w14:textId="77777777" w:rsidR="00291218" w:rsidRPr="008D6DED" w:rsidRDefault="00291218" w:rsidP="008D6DED">
      <w:pPr>
        <w:pStyle w:val="BodyText"/>
        <w:spacing w:line="288" w:lineRule="auto"/>
        <w:rPr>
          <w:rFonts w:ascii="Arial" w:eastAsiaTheme="minorEastAsia" w:hAnsi="Arial" w:cs="Arial"/>
          <w:color w:val="2B4250"/>
          <w:sz w:val="24"/>
          <w:szCs w:val="24"/>
        </w:rPr>
      </w:pPr>
    </w:p>
    <w:p w14:paraId="1587857E" w14:textId="6C2B7E27" w:rsid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 xml:space="preserve">As a member of Norfolk and Waveney’s Children and Young People’s Alliance, we are part of an integrated mental health service network guided by the THRIVE principles: </w:t>
      </w:r>
      <w:r w:rsidRPr="008D6DED">
        <w:rPr>
          <w:rFonts w:ascii="Arial" w:eastAsiaTheme="minorEastAsia" w:hAnsi="Arial" w:cs="Arial"/>
          <w:i/>
          <w:iCs/>
          <w:color w:val="2B4250"/>
          <w:sz w:val="24"/>
          <w:szCs w:val="24"/>
        </w:rPr>
        <w:t>Getting Advice, Getting Help, Getting More Help, and Risk Support</w:t>
      </w:r>
      <w:r w:rsidRPr="008D6DED">
        <w:rPr>
          <w:rFonts w:ascii="Arial" w:eastAsiaTheme="minorEastAsia" w:hAnsi="Arial" w:cs="Arial"/>
          <w:color w:val="2B4250"/>
          <w:sz w:val="24"/>
          <w:szCs w:val="24"/>
        </w:rPr>
        <w:t xml:space="preserve">. Alongside partners including Norfolk and Suffolk NHS Foundation Trust, Norfolk County Council, and Cambridgeshire Community Services NHS Trust, we are committed to providing </w:t>
      </w:r>
      <w:r w:rsidRPr="008D6DED">
        <w:rPr>
          <w:rFonts w:ascii="Arial" w:eastAsiaTheme="minorEastAsia" w:hAnsi="Arial" w:cs="Arial"/>
          <w:color w:val="2B4250"/>
          <w:sz w:val="24"/>
          <w:szCs w:val="24"/>
        </w:rPr>
        <w:lastRenderedPageBreak/>
        <w:t>comprehensive support to children and young people aged 0–25, ensuring their mental health needs are met at every stage.</w:t>
      </w:r>
    </w:p>
    <w:p w14:paraId="0C3FFC15" w14:textId="77777777" w:rsidR="004D71A0" w:rsidRPr="008D6DED" w:rsidRDefault="004D71A0" w:rsidP="008D6DED">
      <w:pPr>
        <w:pStyle w:val="BodyText"/>
        <w:spacing w:line="288" w:lineRule="auto"/>
        <w:rPr>
          <w:rFonts w:ascii="Arial" w:eastAsiaTheme="minorEastAsia" w:hAnsi="Arial" w:cs="Arial"/>
          <w:color w:val="2B4250"/>
          <w:sz w:val="24"/>
          <w:szCs w:val="24"/>
        </w:rPr>
      </w:pPr>
    </w:p>
    <w:p w14:paraId="0B18E760" w14:textId="77777777" w:rsidR="008D6DED" w:rsidRPr="008D6DED" w:rsidRDefault="008D6DED" w:rsidP="008D6DED">
      <w:pPr>
        <w:pStyle w:val="BodyText"/>
        <w:spacing w:line="288" w:lineRule="auto"/>
        <w:rPr>
          <w:rFonts w:ascii="Arial" w:eastAsiaTheme="minorEastAsia" w:hAnsi="Arial" w:cs="Arial"/>
          <w:color w:val="2B4250"/>
          <w:sz w:val="24"/>
          <w:szCs w:val="24"/>
        </w:rPr>
      </w:pPr>
      <w:r w:rsidRPr="008D6DED">
        <w:rPr>
          <w:rFonts w:ascii="Arial" w:eastAsiaTheme="minorEastAsia" w:hAnsi="Arial" w:cs="Arial"/>
          <w:color w:val="2B4250"/>
          <w:sz w:val="24"/>
          <w:szCs w:val="24"/>
        </w:rPr>
        <w:t>The Senior Therapeutic Practitioner plays a key role within the Supporting Smiles service, providing high-quality therapeutic support to children, young people, and families while also offering clinical guidance to members of the clinical team. The post holder will work closely with the Clinical Team Manager to support clinical oversight, case review, and outcome monitoring, while holding a clinical caseload and contributing to the ongoing development of the service.</w:t>
      </w:r>
    </w:p>
    <w:p w14:paraId="2135BDE9" w14:textId="77777777" w:rsidR="008D6DED" w:rsidRPr="008D6DED" w:rsidRDefault="008D6DED" w:rsidP="008D6DED">
      <w:pPr>
        <w:pStyle w:val="BodyText"/>
        <w:spacing w:line="288" w:lineRule="auto"/>
        <w:rPr>
          <w:rFonts w:ascii="Arial" w:eastAsiaTheme="minorEastAsia" w:hAnsi="Arial" w:cs="Arial"/>
          <w:color w:val="2B4250"/>
          <w:sz w:val="24"/>
          <w:szCs w:val="24"/>
        </w:rPr>
      </w:pPr>
    </w:p>
    <w:p w14:paraId="590EAFD4" w14:textId="52B6C714" w:rsidR="00F277D4" w:rsidRPr="008D6DED" w:rsidRDefault="00F277D4" w:rsidP="00F277D4">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Main Duties and Responsibilities</w:t>
      </w:r>
    </w:p>
    <w:p w14:paraId="01D7A5F2" w14:textId="61A24D15" w:rsidR="00BA6A0B" w:rsidRPr="008D6DED" w:rsidRDefault="00BA6A0B" w:rsidP="00BA6A0B">
      <w:pPr>
        <w:pStyle w:val="xmsonormal"/>
        <w:spacing w:before="120" w:after="60" w:line="288" w:lineRule="auto"/>
        <w:rPr>
          <w:rFonts w:ascii="Arial" w:eastAsiaTheme="minorEastAsia" w:hAnsi="Arial" w:cs="Arial"/>
          <w:b/>
          <w:bCs/>
          <w:color w:val="2A3B4C"/>
          <w:sz w:val="24"/>
          <w:szCs w:val="24"/>
        </w:rPr>
      </w:pPr>
    </w:p>
    <w:p w14:paraId="3B547204"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Providing clinical guidance and operational oversight to the therapeutic team</w:t>
      </w:r>
    </w:p>
    <w:p w14:paraId="071A7A40" w14:textId="1E9EEA9F" w:rsidR="00CE5D9A" w:rsidRPr="008D6DED" w:rsidRDefault="00CE5D9A"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Provide clinical supervision to therapeutic practitioners within the team </w:t>
      </w:r>
    </w:p>
    <w:p w14:paraId="0A5A6B5C" w14:textId="77777777" w:rsidR="008D6DED" w:rsidRPr="008D6DED" w:rsidRDefault="008D6DED" w:rsidP="008D6DED">
      <w:pPr>
        <w:pStyle w:val="NormalWeb"/>
        <w:numPr>
          <w:ilvl w:val="0"/>
          <w:numId w:val="28"/>
        </w:numPr>
        <w:rPr>
          <w:rFonts w:ascii="Arial" w:hAnsi="Arial" w:cs="Arial"/>
        </w:rPr>
      </w:pPr>
      <w:r w:rsidRPr="008D6DED">
        <w:rPr>
          <w:rFonts w:ascii="Arial" w:hAnsi="Arial" w:cs="Arial"/>
        </w:rPr>
        <w:t>Step in for the Clinical Team Manager when appropriate, for example in relation to allocation and supervision of caseloads. Provide interim line management supervision when required.</w:t>
      </w:r>
    </w:p>
    <w:p w14:paraId="0A3E3576"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Provide clear guidance on risk support and safeguarding to the therapeutic team</w:t>
      </w:r>
    </w:p>
    <w:p w14:paraId="7A211EB7"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Contribute to and engage with service developments</w:t>
      </w:r>
    </w:p>
    <w:p w14:paraId="323B72F1"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Utilising a Single Session Approach, assess each referred child and young person as appropriate and liaise with wider services regarding their needs </w:t>
      </w:r>
    </w:p>
    <w:p w14:paraId="2DB546F1" w14:textId="53B96B4A"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Carry out Routine Outcome Measures as well as feedback measures at the appropriate points of the intervention as advised by the service</w:t>
      </w:r>
    </w:p>
    <w:p w14:paraId="1E6F58A8"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Provide the appropriate number of therapeutic sessions based on the service provision and young person’s needs</w:t>
      </w:r>
    </w:p>
    <w:p w14:paraId="30A8D4FD"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Provide high level professional therapeutic practice using appropriate interventions which are outcome focussed and evidence based</w:t>
      </w:r>
    </w:p>
    <w:p w14:paraId="57FFAAFA"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To ensure comprehensive written records are kept of sessions, assessments, planning, progress and decision making</w:t>
      </w:r>
    </w:p>
    <w:p w14:paraId="064F1416"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Appropriately identify and transition referrals between relevant programmes/other services as necessary</w:t>
      </w:r>
    </w:p>
    <w:p w14:paraId="22C24C9C"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Pro-actively encourage service user involvement and feedback to monitor the quality and impact of our interventions and inform ongoing service improvements</w:t>
      </w:r>
    </w:p>
    <w:p w14:paraId="1301D47E" w14:textId="77777777" w:rsidR="00A87948" w:rsidRPr="008D6DED"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lastRenderedPageBreak/>
        <w:t>Complete paperwork as required to show progress made and impact of provision</w:t>
      </w:r>
    </w:p>
    <w:p w14:paraId="32B30610" w14:textId="48807E3B" w:rsidR="00BA6A0B" w:rsidRDefault="00A87948" w:rsidP="00BA6A0B">
      <w:pPr>
        <w:pStyle w:val="xmsonormal"/>
        <w:numPr>
          <w:ilvl w:val="0"/>
          <w:numId w:val="28"/>
        </w:numPr>
        <w:spacing w:before="120" w:after="60" w:line="288" w:lineRule="auto"/>
        <w:rPr>
          <w:rFonts w:ascii="Arial" w:eastAsiaTheme="minorEastAsia" w:hAnsi="Arial" w:cs="Arial"/>
          <w:color w:val="2A3B4C"/>
          <w:sz w:val="24"/>
          <w:szCs w:val="24"/>
        </w:rPr>
      </w:pPr>
      <w:r w:rsidRPr="008D6DED">
        <w:rPr>
          <w:rFonts w:ascii="Arial" w:eastAsiaTheme="minorEastAsia" w:hAnsi="Arial" w:cs="Arial"/>
          <w:color w:val="2A3B4C"/>
          <w:sz w:val="24"/>
          <w:szCs w:val="24"/>
        </w:rPr>
        <w:t>Promote other Ormiston Families services where appropriate</w:t>
      </w:r>
    </w:p>
    <w:p w14:paraId="5F61D14A" w14:textId="77777777" w:rsidR="00704D9E" w:rsidRPr="008D6DED" w:rsidRDefault="00704D9E" w:rsidP="00704D9E">
      <w:pPr>
        <w:pStyle w:val="xmsonormal"/>
        <w:spacing w:before="120" w:after="60" w:line="288" w:lineRule="auto"/>
        <w:ind w:left="720"/>
        <w:rPr>
          <w:rFonts w:ascii="Arial" w:eastAsiaTheme="minorEastAsia" w:hAnsi="Arial" w:cs="Arial"/>
          <w:color w:val="2A3B4C"/>
          <w:sz w:val="24"/>
          <w:szCs w:val="24"/>
        </w:rPr>
      </w:pPr>
    </w:p>
    <w:p w14:paraId="50A20EC3" w14:textId="093C9F67" w:rsidR="00337288" w:rsidRPr="008D6DED" w:rsidRDefault="00337288" w:rsidP="00337288">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 xml:space="preserve">Generic </w:t>
      </w:r>
      <w:r w:rsidR="00A87948" w:rsidRPr="008D6DED">
        <w:rPr>
          <w:rFonts w:ascii="Arial" w:eastAsiaTheme="minorEastAsia" w:hAnsi="Arial" w:cs="Arial"/>
          <w:b/>
          <w:bCs/>
          <w:color w:val="2B4250"/>
          <w:sz w:val="32"/>
          <w:szCs w:val="32"/>
        </w:rPr>
        <w:t>Responsibilities</w:t>
      </w:r>
    </w:p>
    <w:p w14:paraId="7CC6CD8D" w14:textId="77777777" w:rsidR="00A87948" w:rsidRPr="008D6DED" w:rsidRDefault="00A87948" w:rsidP="00A87948">
      <w:pPr>
        <w:pStyle w:val="ListParagraph"/>
        <w:numPr>
          <w:ilvl w:val="0"/>
          <w:numId w:val="29"/>
        </w:numPr>
        <w:spacing w:beforeLines="120" w:before="288" w:afterLines="60" w:after="144" w:line="288" w:lineRule="auto"/>
        <w:jc w:val="both"/>
        <w:rPr>
          <w:rFonts w:ascii="Arial" w:hAnsi="Arial" w:cs="Arial"/>
          <w:color w:val="2A3B4C"/>
        </w:rPr>
      </w:pPr>
      <w:r w:rsidRPr="008D6DED">
        <w:rPr>
          <w:rFonts w:ascii="Arial" w:hAnsi="Arial" w:cs="Arial"/>
          <w:color w:val="2A3B4C"/>
        </w:rPr>
        <w:t>Maintain levels of confidentiality within the limitations of the Safeguarding Policy</w:t>
      </w:r>
    </w:p>
    <w:p w14:paraId="71C89A0C" w14:textId="77777777" w:rsidR="00A87948" w:rsidRPr="008D6DED" w:rsidRDefault="00A87948" w:rsidP="00A87948">
      <w:pPr>
        <w:pStyle w:val="ListParagraph"/>
        <w:numPr>
          <w:ilvl w:val="0"/>
          <w:numId w:val="29"/>
        </w:numPr>
        <w:spacing w:beforeLines="120" w:before="288" w:afterLines="60" w:after="144" w:line="288" w:lineRule="auto"/>
        <w:jc w:val="both"/>
        <w:rPr>
          <w:rFonts w:ascii="Arial" w:hAnsi="Arial" w:cs="Arial"/>
          <w:color w:val="2A3B4C"/>
        </w:rPr>
      </w:pPr>
      <w:r w:rsidRPr="008D6DED">
        <w:rPr>
          <w:rFonts w:ascii="Arial" w:hAnsi="Arial" w:cs="Arial"/>
          <w:color w:val="2A3B4C"/>
        </w:rPr>
        <w:t>Report safeguarding concerns to the Designated Safeguarding Lead in line with Ormiston Families’ safeguarding policies</w:t>
      </w:r>
    </w:p>
    <w:p w14:paraId="78245335" w14:textId="77777777" w:rsidR="00A87948" w:rsidRPr="008D6DED" w:rsidRDefault="00A87948" w:rsidP="00A87948">
      <w:pPr>
        <w:pStyle w:val="BodyText"/>
        <w:spacing w:line="288" w:lineRule="auto"/>
        <w:rPr>
          <w:rFonts w:ascii="Arial" w:eastAsiaTheme="minorEastAsia" w:hAnsi="Arial" w:cs="Arial"/>
          <w:b/>
          <w:bCs/>
          <w:color w:val="2B4250"/>
          <w:sz w:val="32"/>
          <w:szCs w:val="32"/>
        </w:rPr>
      </w:pPr>
    </w:p>
    <w:p w14:paraId="29847850" w14:textId="0477848A" w:rsidR="00A87948" w:rsidRPr="008D6DED" w:rsidRDefault="00A87948" w:rsidP="00A87948">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Generic Duties</w:t>
      </w:r>
    </w:p>
    <w:p w14:paraId="5A086CBA" w14:textId="77777777" w:rsidR="00A87948" w:rsidRPr="008D6DED"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8D6DED">
        <w:rPr>
          <w:rFonts w:ascii="Arial" w:hAnsi="Arial" w:cs="Arial"/>
          <w:color w:val="2A3B4C"/>
        </w:rPr>
        <w:t>To undertake any other reasonable duty, which is appropriate to the grade when requested by senior staff.</w:t>
      </w:r>
    </w:p>
    <w:p w14:paraId="10400958" w14:textId="77777777" w:rsidR="00A87948" w:rsidRPr="008D6DED"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8D6DED">
        <w:rPr>
          <w:rFonts w:ascii="Arial" w:hAnsi="Arial" w:cs="Arial"/>
          <w:color w:val="2A3B4C"/>
        </w:rPr>
        <w:t>To be familiar with and comply with all Ormiston Families policies, procedures, protocols and guidelines.</w:t>
      </w:r>
    </w:p>
    <w:p w14:paraId="03B32C6B" w14:textId="77777777" w:rsidR="00A87948" w:rsidRPr="008D6DED"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8D6DED">
        <w:rPr>
          <w:rFonts w:ascii="Arial" w:hAnsi="Arial" w:cs="Arial"/>
          <w:color w:val="2A3B4C"/>
        </w:rPr>
        <w:t>To demonstrate an understanding and commitment to the charity’s values.</w:t>
      </w:r>
    </w:p>
    <w:p w14:paraId="75A99ACD" w14:textId="1B64A020" w:rsidR="00A87948" w:rsidRPr="008D6DED"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8D6DED">
        <w:rPr>
          <w:rFonts w:ascii="Arial" w:hAnsi="Arial" w:cs="Arial"/>
          <w:color w:val="2A3B4C"/>
        </w:rPr>
        <w:t>You may be required to conduct other tasks based on the business needs.</w:t>
      </w:r>
    </w:p>
    <w:p w14:paraId="366D0E59" w14:textId="77777777" w:rsidR="00A87948" w:rsidRPr="008D6DED" w:rsidRDefault="00A87948" w:rsidP="00A87948">
      <w:pPr>
        <w:pStyle w:val="ListParagraph"/>
        <w:spacing w:beforeLines="120" w:before="288" w:afterLines="60" w:after="144" w:line="288" w:lineRule="auto"/>
        <w:ind w:left="357"/>
        <w:jc w:val="both"/>
        <w:rPr>
          <w:rFonts w:ascii="Arial" w:hAnsi="Arial" w:cs="Arial"/>
          <w:color w:val="2A3B4C"/>
        </w:rPr>
      </w:pPr>
    </w:p>
    <w:p w14:paraId="16942068" w14:textId="77777777" w:rsidR="00A87948" w:rsidRPr="008D6DED" w:rsidRDefault="00A87948" w:rsidP="00A87948">
      <w:pPr>
        <w:spacing w:beforeLines="120" w:before="288" w:afterLines="60" w:after="144" w:line="288" w:lineRule="auto"/>
        <w:jc w:val="both"/>
        <w:rPr>
          <w:rFonts w:ascii="Arial" w:eastAsia="Calibri" w:hAnsi="Arial" w:cs="Arial"/>
          <w:color w:val="2A3B4C"/>
          <w:lang w:eastAsia="en-GB"/>
        </w:rPr>
      </w:pPr>
      <w:r w:rsidRPr="008D6DED">
        <w:rPr>
          <w:rFonts w:ascii="Arial" w:eastAsiaTheme="minorEastAsia" w:hAnsi="Arial" w:cs="Arial"/>
          <w:b/>
          <w:bCs/>
          <w:color w:val="2B4250"/>
          <w:sz w:val="32"/>
          <w:szCs w:val="32"/>
        </w:rPr>
        <w:t xml:space="preserve">Benefits include: </w:t>
      </w:r>
    </w:p>
    <w:p w14:paraId="4BABF279" w14:textId="77777777" w:rsidR="00A87948" w:rsidRPr="008D6DED" w:rsidRDefault="00A87948" w:rsidP="00A87948">
      <w:pPr>
        <w:pStyle w:val="ListParagraph"/>
        <w:rPr>
          <w:rFonts w:ascii="Arial" w:hAnsi="Arial" w:cs="Arial"/>
          <w:color w:val="2A3B4C"/>
        </w:rPr>
      </w:pPr>
    </w:p>
    <w:p w14:paraId="58B6FFA8" w14:textId="77777777" w:rsidR="00A87948" w:rsidRPr="008D6DED"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8D6DED">
        <w:rPr>
          <w:rFonts w:ascii="Arial" w:hAnsi="Arial" w:cs="Arial"/>
          <w:color w:val="2A3B4C"/>
        </w:rPr>
        <w:t xml:space="preserve">Continued professional development training opportunities </w:t>
      </w:r>
    </w:p>
    <w:p w14:paraId="7F7AC13F" w14:textId="77777777" w:rsidR="00A87948" w:rsidRPr="008D6DED"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8D6DED">
        <w:rPr>
          <w:rFonts w:ascii="Arial" w:hAnsi="Arial" w:cs="Arial"/>
          <w:color w:val="2A3B4C"/>
        </w:rPr>
        <w:t>Management support and induction</w:t>
      </w:r>
    </w:p>
    <w:p w14:paraId="23547956" w14:textId="77777777" w:rsidR="00A87948" w:rsidRPr="008D6DED"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8D6DED">
        <w:rPr>
          <w:rFonts w:ascii="Arial" w:hAnsi="Arial" w:cs="Arial"/>
          <w:color w:val="2A3B4C"/>
        </w:rPr>
        <w:t>Access to peer support</w:t>
      </w:r>
    </w:p>
    <w:p w14:paraId="7ABF9DFF" w14:textId="77777777" w:rsidR="00A87948" w:rsidRPr="008D6DED"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8D6DED">
        <w:rPr>
          <w:rFonts w:ascii="Arial" w:hAnsi="Arial" w:cs="Arial"/>
          <w:color w:val="2A3B4C"/>
        </w:rPr>
        <w:t>Access to appropriate clinical supervision</w:t>
      </w:r>
    </w:p>
    <w:p w14:paraId="6E134B17" w14:textId="77777777" w:rsidR="00DE6944" w:rsidRPr="008D6DED"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Pr="008D6DED" w:rsidRDefault="00DE6944" w:rsidP="00CC11C3">
      <w:pPr>
        <w:spacing w:beforeLines="120" w:before="288" w:afterLines="60" w:after="144" w:line="288" w:lineRule="auto"/>
        <w:jc w:val="both"/>
        <w:rPr>
          <w:rFonts w:ascii="Arial" w:hAnsi="Arial" w:cs="Arial"/>
          <w:b/>
          <w:bCs/>
          <w:color w:val="00A878"/>
          <w:sz w:val="48"/>
          <w:szCs w:val="48"/>
        </w:rPr>
      </w:pPr>
    </w:p>
    <w:p w14:paraId="36E9EE32" w14:textId="77777777" w:rsidR="00B84FDF" w:rsidRDefault="00B84FDF" w:rsidP="00CC11C3">
      <w:pPr>
        <w:spacing w:beforeLines="120" w:before="288" w:afterLines="60" w:after="144" w:line="288" w:lineRule="auto"/>
        <w:jc w:val="both"/>
        <w:rPr>
          <w:rFonts w:ascii="Arial" w:hAnsi="Arial" w:cs="Arial"/>
          <w:b/>
          <w:bCs/>
          <w:color w:val="00A878"/>
          <w:sz w:val="48"/>
          <w:szCs w:val="48"/>
        </w:rPr>
      </w:pPr>
    </w:p>
    <w:p w14:paraId="2368ECEB" w14:textId="0B55B90F" w:rsidR="00704D9E" w:rsidRDefault="00337288" w:rsidP="00CC11C3">
      <w:pPr>
        <w:spacing w:beforeLines="120" w:before="288" w:afterLines="60" w:after="144" w:line="288" w:lineRule="auto"/>
        <w:jc w:val="both"/>
        <w:rPr>
          <w:rFonts w:ascii="Arial" w:hAnsi="Arial" w:cs="Arial"/>
          <w:b/>
          <w:bCs/>
          <w:color w:val="00A878"/>
          <w:sz w:val="48"/>
          <w:szCs w:val="48"/>
        </w:rPr>
      </w:pPr>
      <w:r w:rsidRPr="008D6DED">
        <w:rPr>
          <w:rFonts w:ascii="Arial" w:hAnsi="Arial" w:cs="Arial"/>
          <w:b/>
          <w:bCs/>
          <w:color w:val="00A878"/>
          <w:sz w:val="48"/>
          <w:szCs w:val="48"/>
        </w:rPr>
        <w:lastRenderedPageBreak/>
        <w:t>Personal Specification</w:t>
      </w:r>
    </w:p>
    <w:p w14:paraId="5E0045AF" w14:textId="77777777" w:rsidR="00704D9E" w:rsidRDefault="00704D9E" w:rsidP="00704D9E">
      <w:pPr>
        <w:pStyle w:val="BodyText"/>
        <w:spacing w:after="60" w:line="288" w:lineRule="auto"/>
        <w:rPr>
          <w:rFonts w:ascii="Arial" w:eastAsiaTheme="minorEastAsia" w:hAnsi="Arial" w:cs="Arial"/>
          <w:b/>
          <w:bCs/>
          <w:color w:val="2B4250"/>
          <w:sz w:val="32"/>
          <w:szCs w:val="32"/>
        </w:rPr>
      </w:pPr>
    </w:p>
    <w:p w14:paraId="68D05B3F" w14:textId="72A92513" w:rsidR="00704D9E" w:rsidRDefault="00704D9E" w:rsidP="00704D9E">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704D9E" w:rsidRPr="00337288" w14:paraId="70E37CDA" w14:textId="77777777" w:rsidTr="00F22EA4">
        <w:tc>
          <w:tcPr>
            <w:tcW w:w="4814" w:type="dxa"/>
            <w:vAlign w:val="center"/>
          </w:tcPr>
          <w:p w14:paraId="1C497CB8" w14:textId="77777777" w:rsidR="00704D9E" w:rsidRPr="00337288" w:rsidRDefault="00704D9E" w:rsidP="00F22EA4">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A4269D9" w14:textId="77777777" w:rsidR="00704D9E" w:rsidRPr="00337288" w:rsidRDefault="00704D9E" w:rsidP="00F22EA4">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704D9E" w:rsidRPr="00337288" w14:paraId="34238B61" w14:textId="77777777" w:rsidTr="00F22EA4">
        <w:tc>
          <w:tcPr>
            <w:tcW w:w="4814" w:type="dxa"/>
          </w:tcPr>
          <w:p w14:paraId="62399AEC" w14:textId="5FB9634B" w:rsidR="00704D9E" w:rsidRPr="00D90243" w:rsidRDefault="00704D9E" w:rsidP="00F22EA4">
            <w:pPr>
              <w:pStyle w:val="BodyText"/>
              <w:spacing w:after="60" w:line="288" w:lineRule="auto"/>
              <w:rPr>
                <w:rFonts w:ascii="Arial" w:hAnsi="Arial" w:cs="Arial"/>
                <w:color w:val="323E4F" w:themeColor="text2" w:themeShade="BF"/>
                <w:sz w:val="24"/>
                <w:szCs w:val="32"/>
              </w:rPr>
            </w:pPr>
            <w:r w:rsidRPr="00704D9E">
              <w:rPr>
                <w:rFonts w:ascii="Arial" w:hAnsi="Arial" w:cs="Arial"/>
                <w:color w:val="323E4F" w:themeColor="text2" w:themeShade="BF"/>
                <w:sz w:val="24"/>
                <w:szCs w:val="32"/>
              </w:rPr>
              <w:t>A relevant professional qualification in a therapeutic discipline, e.g. counselling, psychotherapy, art psychotherapy, CBT, IPT-A, play therapy, or systemic family practice.</w:t>
            </w:r>
          </w:p>
        </w:tc>
        <w:tc>
          <w:tcPr>
            <w:tcW w:w="4815" w:type="dxa"/>
            <w:vAlign w:val="center"/>
          </w:tcPr>
          <w:p w14:paraId="56F946F2" w14:textId="404A3366" w:rsidR="00704D9E" w:rsidRPr="00337288" w:rsidRDefault="00704D9E" w:rsidP="00F22EA4">
            <w:pPr>
              <w:pStyle w:val="BodyText"/>
              <w:spacing w:after="60" w:line="288" w:lineRule="auto"/>
              <w:rPr>
                <w:rFonts w:ascii="Arial" w:hAnsi="Arial" w:cs="Arial"/>
                <w:color w:val="2B4250"/>
                <w:sz w:val="24"/>
                <w:szCs w:val="24"/>
              </w:rPr>
            </w:pPr>
            <w:r w:rsidRPr="00704D9E">
              <w:rPr>
                <w:rFonts w:ascii="Arial" w:hAnsi="Arial" w:cs="Arial"/>
                <w:color w:val="2B4250"/>
                <w:sz w:val="24"/>
                <w:szCs w:val="24"/>
              </w:rPr>
              <w:t>Supplementary clinical qualifications or additional therapeutic training.</w:t>
            </w:r>
          </w:p>
        </w:tc>
      </w:tr>
      <w:tr w:rsidR="00704D9E" w:rsidRPr="00337288" w14:paraId="4BA32D5B" w14:textId="77777777" w:rsidTr="00F22EA4">
        <w:tc>
          <w:tcPr>
            <w:tcW w:w="4814" w:type="dxa"/>
          </w:tcPr>
          <w:p w14:paraId="52A6DD6E" w14:textId="11C0207E" w:rsidR="00704D9E" w:rsidRPr="00D90243" w:rsidRDefault="00704D9E" w:rsidP="00F22EA4">
            <w:pPr>
              <w:pStyle w:val="BodyText"/>
              <w:spacing w:after="60" w:line="288" w:lineRule="auto"/>
              <w:rPr>
                <w:rFonts w:ascii="Arial" w:hAnsi="Arial" w:cs="Arial"/>
                <w:color w:val="323E4F" w:themeColor="text2" w:themeShade="BF"/>
                <w:sz w:val="24"/>
                <w:szCs w:val="32"/>
              </w:rPr>
            </w:pPr>
            <w:r w:rsidRPr="00704D9E">
              <w:rPr>
                <w:rFonts w:ascii="Arial" w:hAnsi="Arial" w:cs="Arial"/>
                <w:color w:val="323E4F" w:themeColor="text2" w:themeShade="BF"/>
                <w:sz w:val="24"/>
                <w:szCs w:val="32"/>
              </w:rPr>
              <w:t>Current registration or accreditation with a relevant professional body such as UKCP, BABCP, HCPC, BACP, or PTUK (or working towards accreditation).</w:t>
            </w:r>
          </w:p>
        </w:tc>
        <w:tc>
          <w:tcPr>
            <w:tcW w:w="4815" w:type="dxa"/>
            <w:vAlign w:val="center"/>
          </w:tcPr>
          <w:p w14:paraId="6689B2F4" w14:textId="3B15A0A9" w:rsidR="00704D9E" w:rsidRPr="00337288" w:rsidRDefault="00704D9E" w:rsidP="00F22EA4">
            <w:pPr>
              <w:pStyle w:val="BodyText"/>
              <w:spacing w:after="60" w:line="288" w:lineRule="auto"/>
              <w:rPr>
                <w:rFonts w:ascii="Arial" w:hAnsi="Arial" w:cs="Arial"/>
                <w:color w:val="2B4250"/>
                <w:sz w:val="24"/>
                <w:szCs w:val="24"/>
              </w:rPr>
            </w:pPr>
            <w:r w:rsidRPr="00704D9E">
              <w:rPr>
                <w:rFonts w:ascii="Arial" w:hAnsi="Arial" w:cs="Arial"/>
                <w:color w:val="2B4250"/>
                <w:sz w:val="24"/>
                <w:szCs w:val="24"/>
              </w:rPr>
              <w:t>Qualified Clinical Supervisor.</w:t>
            </w:r>
          </w:p>
        </w:tc>
      </w:tr>
      <w:tr w:rsidR="00704D9E" w:rsidRPr="00337288" w14:paraId="24B5BD53" w14:textId="77777777" w:rsidTr="00F22EA4">
        <w:tc>
          <w:tcPr>
            <w:tcW w:w="4814" w:type="dxa"/>
          </w:tcPr>
          <w:p w14:paraId="4E0FD96B" w14:textId="1C8A0C94" w:rsidR="00704D9E" w:rsidRPr="00D90243" w:rsidRDefault="00704D9E" w:rsidP="00F22EA4">
            <w:pPr>
              <w:pStyle w:val="BodyText"/>
              <w:spacing w:after="60" w:line="288" w:lineRule="auto"/>
              <w:rPr>
                <w:rFonts w:ascii="Arial" w:hAnsi="Arial" w:cs="Arial"/>
                <w:color w:val="323E4F" w:themeColor="text2" w:themeShade="BF"/>
                <w:sz w:val="24"/>
                <w:szCs w:val="32"/>
              </w:rPr>
            </w:pPr>
            <w:r w:rsidRPr="00704D9E">
              <w:rPr>
                <w:rFonts w:ascii="Arial" w:hAnsi="Arial" w:cs="Arial"/>
                <w:color w:val="323E4F" w:themeColor="text2" w:themeShade="BF"/>
                <w:sz w:val="24"/>
                <w:szCs w:val="32"/>
              </w:rPr>
              <w:t>Willingness to undertake Clinical Supervision training if not already qualified.</w:t>
            </w:r>
          </w:p>
        </w:tc>
        <w:tc>
          <w:tcPr>
            <w:tcW w:w="4815" w:type="dxa"/>
            <w:vAlign w:val="center"/>
          </w:tcPr>
          <w:p w14:paraId="5114C426" w14:textId="77777777" w:rsidR="00704D9E" w:rsidRPr="006E00E1" w:rsidRDefault="00704D9E" w:rsidP="00F22EA4">
            <w:pPr>
              <w:pStyle w:val="BodyText"/>
              <w:spacing w:after="60" w:line="288" w:lineRule="auto"/>
              <w:rPr>
                <w:rFonts w:ascii="Arial" w:hAnsi="Arial" w:cs="Arial"/>
                <w:color w:val="2B4250"/>
                <w:sz w:val="24"/>
                <w:szCs w:val="24"/>
              </w:rPr>
            </w:pPr>
          </w:p>
        </w:tc>
      </w:tr>
    </w:tbl>
    <w:p w14:paraId="46490B6A" w14:textId="77777777" w:rsidR="00325ED9" w:rsidRDefault="00704D9E" w:rsidP="00704D9E">
      <w:pPr>
        <w:pStyle w:val="BodyText"/>
        <w:spacing w:after="60" w:line="288" w:lineRule="auto"/>
        <w:rPr>
          <w:rFonts w:ascii="Arial" w:eastAsiaTheme="minorEastAsia" w:hAnsi="Arial" w:cs="Arial"/>
          <w:b/>
          <w:bCs/>
          <w:color w:val="2B4250"/>
          <w:sz w:val="32"/>
          <w:szCs w:val="32"/>
        </w:rPr>
      </w:pPr>
      <w:r>
        <w:rPr>
          <w:rFonts w:ascii="Arial" w:hAnsi="Arial" w:cs="Arial"/>
          <w:lang w:eastAsia="en-GB"/>
        </w:rPr>
        <w:br w:type="textWrapping" w:clear="all"/>
      </w:r>
    </w:p>
    <w:p w14:paraId="38D47E23" w14:textId="0FCCFE6B" w:rsidR="00704D9E" w:rsidRDefault="00704D9E" w:rsidP="00704D9E">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704D9E" w:rsidRPr="00337288" w14:paraId="2D1932FE" w14:textId="77777777" w:rsidTr="00F22EA4">
        <w:tc>
          <w:tcPr>
            <w:tcW w:w="4814" w:type="dxa"/>
            <w:vAlign w:val="center"/>
          </w:tcPr>
          <w:p w14:paraId="4AF7DCC1" w14:textId="77777777" w:rsidR="00704D9E" w:rsidRPr="00337288" w:rsidRDefault="00704D9E" w:rsidP="00F22EA4">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1DCC25D" w14:textId="77777777" w:rsidR="00704D9E" w:rsidRPr="00337288" w:rsidRDefault="00704D9E" w:rsidP="00F22EA4">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704D9E" w:rsidRPr="00337288" w14:paraId="553300B6" w14:textId="77777777" w:rsidTr="00F22EA4">
        <w:tc>
          <w:tcPr>
            <w:tcW w:w="4814" w:type="dxa"/>
          </w:tcPr>
          <w:p w14:paraId="3AC5FF82" w14:textId="0641D4B1" w:rsidR="00704D9E" w:rsidRPr="00D90243" w:rsidRDefault="00704D9E" w:rsidP="00F22EA4">
            <w:pPr>
              <w:pStyle w:val="BodyText"/>
              <w:spacing w:after="60" w:line="288" w:lineRule="auto"/>
              <w:rPr>
                <w:rFonts w:ascii="Arial" w:hAnsi="Arial" w:cs="Arial"/>
                <w:color w:val="323E4F" w:themeColor="text2" w:themeShade="BF"/>
                <w:sz w:val="24"/>
                <w:szCs w:val="48"/>
              </w:rPr>
            </w:pPr>
            <w:r w:rsidRPr="00704D9E">
              <w:rPr>
                <w:rFonts w:ascii="Arial" w:hAnsi="Arial" w:cs="Arial"/>
                <w:color w:val="323E4F" w:themeColor="text2" w:themeShade="BF"/>
                <w:sz w:val="24"/>
                <w:szCs w:val="48"/>
              </w:rPr>
              <w:t>At least 2 years’ experience of working therapeutically with children, young people and/or families.</w:t>
            </w:r>
          </w:p>
        </w:tc>
        <w:tc>
          <w:tcPr>
            <w:tcW w:w="4815" w:type="dxa"/>
            <w:vAlign w:val="center"/>
          </w:tcPr>
          <w:p w14:paraId="58E7F1C5" w14:textId="72A9AFF1" w:rsidR="00704D9E" w:rsidRPr="00D90243"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Experience working in MDT, education, or mental health service settings.</w:t>
            </w:r>
          </w:p>
        </w:tc>
      </w:tr>
      <w:tr w:rsidR="00704D9E" w:rsidRPr="00337288" w14:paraId="005E0096" w14:textId="77777777" w:rsidTr="00F22EA4">
        <w:tc>
          <w:tcPr>
            <w:tcW w:w="4814" w:type="dxa"/>
          </w:tcPr>
          <w:p w14:paraId="20AF2068" w14:textId="368B9B3A" w:rsidR="00704D9E" w:rsidRPr="00D90243" w:rsidRDefault="00704D9E" w:rsidP="00F22EA4">
            <w:pPr>
              <w:pStyle w:val="BodyText"/>
              <w:spacing w:after="60" w:line="288" w:lineRule="auto"/>
              <w:rPr>
                <w:rFonts w:ascii="Arial" w:hAnsi="Arial" w:cs="Arial"/>
                <w:color w:val="323E4F" w:themeColor="text2" w:themeShade="BF"/>
                <w:sz w:val="24"/>
                <w:szCs w:val="48"/>
              </w:rPr>
            </w:pPr>
            <w:r w:rsidRPr="00704D9E">
              <w:rPr>
                <w:rFonts w:ascii="Arial" w:hAnsi="Arial" w:cs="Arial"/>
                <w:color w:val="323E4F" w:themeColor="text2" w:themeShade="BF"/>
                <w:sz w:val="24"/>
                <w:szCs w:val="48"/>
              </w:rPr>
              <w:t>Experience of undertaking assessment, formulation, risk assessment, and safety planning.</w:t>
            </w:r>
          </w:p>
        </w:tc>
        <w:tc>
          <w:tcPr>
            <w:tcW w:w="4815" w:type="dxa"/>
            <w:vAlign w:val="center"/>
          </w:tcPr>
          <w:p w14:paraId="797B0AE6" w14:textId="6294E920" w:rsidR="00704D9E" w:rsidRPr="00D90243"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Experience working across a range of therapeutic modalities.</w:t>
            </w:r>
          </w:p>
        </w:tc>
      </w:tr>
      <w:tr w:rsidR="00325ED9" w:rsidRPr="00337288" w14:paraId="1BE153AE" w14:textId="77777777" w:rsidTr="00F22EA4">
        <w:tc>
          <w:tcPr>
            <w:tcW w:w="4814" w:type="dxa"/>
          </w:tcPr>
          <w:p w14:paraId="36667A11" w14:textId="40307E04" w:rsidR="00325ED9" w:rsidRPr="00704D9E"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Demonstrates a commitment to continuing professional development (CPD).</w:t>
            </w:r>
          </w:p>
        </w:tc>
        <w:tc>
          <w:tcPr>
            <w:tcW w:w="4815" w:type="dxa"/>
            <w:vAlign w:val="center"/>
          </w:tcPr>
          <w:p w14:paraId="1465AE6D" w14:textId="56EB0049" w:rsidR="00325ED9" w:rsidRPr="00325ED9"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Experience of leading or contributing to a project.</w:t>
            </w:r>
            <w:r>
              <w:rPr>
                <w:rFonts w:ascii="Arial" w:hAnsi="Arial" w:cs="Arial"/>
                <w:color w:val="323E4F" w:themeColor="text2" w:themeShade="BF"/>
                <w:sz w:val="24"/>
                <w:szCs w:val="48"/>
              </w:rPr>
              <w:t xml:space="preserve"> </w:t>
            </w:r>
          </w:p>
        </w:tc>
      </w:tr>
      <w:tr w:rsidR="00325ED9" w:rsidRPr="00337288" w14:paraId="0EF92CDE" w14:textId="77777777" w:rsidTr="00F22EA4">
        <w:tc>
          <w:tcPr>
            <w:tcW w:w="4814" w:type="dxa"/>
          </w:tcPr>
          <w:p w14:paraId="467D76BB" w14:textId="6E48A669" w:rsidR="00325ED9" w:rsidRPr="00704D9E"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Experience of multi-agency collaborative working.</w:t>
            </w:r>
          </w:p>
        </w:tc>
        <w:tc>
          <w:tcPr>
            <w:tcW w:w="4815" w:type="dxa"/>
            <w:vAlign w:val="center"/>
          </w:tcPr>
          <w:p w14:paraId="5640CCAF" w14:textId="77777777" w:rsidR="00325ED9" w:rsidRPr="00325ED9" w:rsidRDefault="00325ED9" w:rsidP="00F22EA4">
            <w:pPr>
              <w:pStyle w:val="BodyText"/>
              <w:spacing w:after="60" w:line="288" w:lineRule="auto"/>
              <w:rPr>
                <w:rFonts w:ascii="Arial" w:hAnsi="Arial" w:cs="Arial"/>
                <w:color w:val="323E4F" w:themeColor="text2" w:themeShade="BF"/>
                <w:sz w:val="24"/>
                <w:szCs w:val="48"/>
              </w:rPr>
            </w:pPr>
          </w:p>
        </w:tc>
      </w:tr>
      <w:tr w:rsidR="00325ED9" w:rsidRPr="00337288" w14:paraId="3F55CF52" w14:textId="77777777" w:rsidTr="00F22EA4">
        <w:tc>
          <w:tcPr>
            <w:tcW w:w="4814" w:type="dxa"/>
          </w:tcPr>
          <w:p w14:paraId="6A5151C6" w14:textId="62FA1491" w:rsidR="00325ED9" w:rsidRPr="00704D9E" w:rsidRDefault="00325ED9" w:rsidP="00F22EA4">
            <w:pPr>
              <w:pStyle w:val="BodyText"/>
              <w:spacing w:after="60" w:line="288" w:lineRule="auto"/>
              <w:rPr>
                <w:rFonts w:ascii="Arial" w:hAnsi="Arial" w:cs="Arial"/>
                <w:color w:val="323E4F" w:themeColor="text2" w:themeShade="BF"/>
                <w:sz w:val="24"/>
                <w:szCs w:val="48"/>
              </w:rPr>
            </w:pPr>
            <w:r w:rsidRPr="00325ED9">
              <w:rPr>
                <w:rFonts w:ascii="Arial" w:hAnsi="Arial" w:cs="Arial"/>
                <w:color w:val="323E4F" w:themeColor="text2" w:themeShade="BF"/>
                <w:sz w:val="24"/>
                <w:szCs w:val="48"/>
              </w:rPr>
              <w:t>Experience of supporting, supervising, or mentoring staff or trainees.</w:t>
            </w:r>
          </w:p>
        </w:tc>
        <w:tc>
          <w:tcPr>
            <w:tcW w:w="4815" w:type="dxa"/>
            <w:vAlign w:val="center"/>
          </w:tcPr>
          <w:p w14:paraId="4CBB0FB1" w14:textId="77777777" w:rsidR="00325ED9" w:rsidRPr="00325ED9" w:rsidRDefault="00325ED9" w:rsidP="00F22EA4">
            <w:pPr>
              <w:pStyle w:val="BodyText"/>
              <w:spacing w:after="60" w:line="288" w:lineRule="auto"/>
              <w:rPr>
                <w:rFonts w:ascii="Arial" w:hAnsi="Arial" w:cs="Arial"/>
                <w:color w:val="323E4F" w:themeColor="text2" w:themeShade="BF"/>
                <w:sz w:val="24"/>
                <w:szCs w:val="48"/>
              </w:rPr>
            </w:pPr>
          </w:p>
        </w:tc>
      </w:tr>
    </w:tbl>
    <w:p w14:paraId="5255BB68" w14:textId="7259BE39" w:rsidR="00325ED9" w:rsidRDefault="00325ED9" w:rsidP="00325ED9">
      <w:pPr>
        <w:pStyle w:val="BodyText"/>
        <w:spacing w:after="60" w:line="288" w:lineRule="auto"/>
        <w:rPr>
          <w:rFonts w:ascii="Arial" w:eastAsiaTheme="minorEastAsia" w:hAnsi="Arial" w:cs="Arial"/>
          <w:b/>
          <w:bCs/>
          <w:color w:val="2B4250"/>
          <w:sz w:val="32"/>
          <w:szCs w:val="32"/>
        </w:rPr>
      </w:pPr>
      <w:r w:rsidRPr="00325ED9">
        <w:rPr>
          <w:rFonts w:ascii="Arial" w:eastAsiaTheme="minorEastAsia" w:hAnsi="Arial" w:cs="Arial"/>
          <w:b/>
          <w:bCs/>
          <w:color w:val="2B4250"/>
          <w:sz w:val="32"/>
          <w:szCs w:val="32"/>
        </w:rPr>
        <w:lastRenderedPageBreak/>
        <w:t>Abilities and Knowledge</w:t>
      </w:r>
      <w:r>
        <w:rPr>
          <w:rFonts w:ascii="Arial" w:eastAsiaTheme="minorEastAsia" w:hAnsi="Arial" w:cs="Arial"/>
          <w:b/>
          <w:bCs/>
          <w:color w:val="2B4250"/>
          <w:sz w:val="32"/>
          <w:szCs w:val="32"/>
        </w:rPr>
        <w:t xml:space="preserve"> </w:t>
      </w:r>
    </w:p>
    <w:tbl>
      <w:tblPr>
        <w:tblStyle w:val="TableGridLight"/>
        <w:tblW w:w="0" w:type="auto"/>
        <w:tblCellMar>
          <w:top w:w="85" w:type="dxa"/>
        </w:tblCellMar>
        <w:tblLook w:val="04A0" w:firstRow="1" w:lastRow="0" w:firstColumn="1" w:lastColumn="0" w:noHBand="0" w:noVBand="1"/>
      </w:tblPr>
      <w:tblGrid>
        <w:gridCol w:w="4814"/>
        <w:gridCol w:w="4815"/>
      </w:tblGrid>
      <w:tr w:rsidR="00325ED9" w:rsidRPr="00337288" w14:paraId="6FB28AF4" w14:textId="77777777" w:rsidTr="00F22EA4">
        <w:tc>
          <w:tcPr>
            <w:tcW w:w="4814" w:type="dxa"/>
            <w:vAlign w:val="center"/>
          </w:tcPr>
          <w:p w14:paraId="3E036D88" w14:textId="77777777" w:rsidR="00325ED9" w:rsidRPr="00337288" w:rsidRDefault="00325ED9" w:rsidP="00F22EA4">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48DD1B3" w14:textId="77777777" w:rsidR="00325ED9" w:rsidRPr="00337288" w:rsidRDefault="00325ED9" w:rsidP="00F22EA4">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25ED9" w:rsidRPr="00337288" w14:paraId="368A3475" w14:textId="77777777" w:rsidTr="00762160">
        <w:tc>
          <w:tcPr>
            <w:tcW w:w="4814" w:type="dxa"/>
            <w:vAlign w:val="center"/>
          </w:tcPr>
          <w:p w14:paraId="78B62801"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establish and maintain clear boundaries in relation to personal and professional responsibilities.</w:t>
            </w:r>
          </w:p>
          <w:p w14:paraId="2F89A50F" w14:textId="1377DF1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4E8DF203" w14:textId="4976080C" w:rsidR="00325ED9" w:rsidRPr="00D90243" w:rsidRDefault="00325ED9" w:rsidP="00325ED9">
            <w:pPr>
              <w:rPr>
                <w:rFonts w:ascii="Arial" w:hAnsi="Arial" w:cs="Arial"/>
                <w:color w:val="323E4F" w:themeColor="text2" w:themeShade="BF"/>
                <w:szCs w:val="48"/>
              </w:rPr>
            </w:pPr>
          </w:p>
        </w:tc>
      </w:tr>
      <w:tr w:rsidR="00325ED9" w:rsidRPr="00337288" w14:paraId="631DE78E" w14:textId="77777777" w:rsidTr="00762160">
        <w:tc>
          <w:tcPr>
            <w:tcW w:w="4814" w:type="dxa"/>
            <w:vAlign w:val="center"/>
          </w:tcPr>
          <w:p w14:paraId="7BE45063"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Demonstrates a sound knowledge and application of evidence-based therapeutic interventions.</w:t>
            </w:r>
          </w:p>
          <w:p w14:paraId="6F0B3E66" w14:textId="7F29A678"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1D65BD5A" w14:textId="63AAE2B3" w:rsidR="00325ED9" w:rsidRPr="00D90243" w:rsidRDefault="00325ED9" w:rsidP="00325ED9">
            <w:pPr>
              <w:rPr>
                <w:rFonts w:ascii="Arial" w:hAnsi="Arial" w:cs="Arial"/>
                <w:color w:val="323E4F" w:themeColor="text2" w:themeShade="BF"/>
                <w:szCs w:val="48"/>
              </w:rPr>
            </w:pPr>
          </w:p>
        </w:tc>
      </w:tr>
      <w:tr w:rsidR="00325ED9" w:rsidRPr="00337288" w14:paraId="1FED0065" w14:textId="77777777" w:rsidTr="00762160">
        <w:tc>
          <w:tcPr>
            <w:tcW w:w="4814" w:type="dxa"/>
            <w:vAlign w:val="center"/>
          </w:tcPr>
          <w:p w14:paraId="0D4925D4" w14:textId="19F9605F" w:rsidR="00325ED9" w:rsidRPr="00325ED9" w:rsidRDefault="00325ED9" w:rsidP="00325ED9">
            <w:pPr>
              <w:pStyle w:val="BodyText"/>
              <w:spacing w:after="60" w:line="288" w:lineRule="auto"/>
              <w:rPr>
                <w:rFonts w:ascii="Arial" w:hAnsi="Arial" w:cs="Arial"/>
                <w:color w:val="323E4F" w:themeColor="text2" w:themeShade="BF"/>
                <w:sz w:val="24"/>
                <w:szCs w:val="24"/>
              </w:rPr>
            </w:pPr>
            <w:r w:rsidRPr="00325ED9">
              <w:rPr>
                <w:rFonts w:ascii="Arial" w:hAnsi="Arial" w:cs="Arial"/>
                <w:color w:val="323E4F" w:themeColor="text2" w:themeShade="BF"/>
                <w:sz w:val="24"/>
                <w:szCs w:val="24"/>
                <w:lang w:eastAsia="en-GB"/>
              </w:rPr>
              <w:t>Ability to work both autonomously and as part of a multidisciplinary team.</w:t>
            </w:r>
          </w:p>
        </w:tc>
        <w:tc>
          <w:tcPr>
            <w:tcW w:w="4815" w:type="dxa"/>
            <w:vAlign w:val="center"/>
          </w:tcPr>
          <w:p w14:paraId="4A3CF76D" w14:textId="4806D099" w:rsidR="00325ED9" w:rsidRPr="00325ED9" w:rsidRDefault="00325ED9" w:rsidP="00325ED9">
            <w:pPr>
              <w:pStyle w:val="BodyText"/>
              <w:spacing w:after="60" w:line="288" w:lineRule="auto"/>
              <w:rPr>
                <w:rFonts w:ascii="Arial" w:hAnsi="Arial" w:cs="Arial"/>
                <w:color w:val="323E4F" w:themeColor="text2" w:themeShade="BF"/>
                <w:sz w:val="24"/>
                <w:szCs w:val="48"/>
              </w:rPr>
            </w:pPr>
          </w:p>
        </w:tc>
      </w:tr>
      <w:tr w:rsidR="00325ED9" w:rsidRPr="00337288" w14:paraId="4D9D1B33" w14:textId="77777777" w:rsidTr="00762160">
        <w:tc>
          <w:tcPr>
            <w:tcW w:w="4814" w:type="dxa"/>
            <w:vAlign w:val="center"/>
          </w:tcPr>
          <w:p w14:paraId="17C27050"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Knowledge and awareness of safeguarding procedures for children, young people, and vulnerable adults.</w:t>
            </w:r>
          </w:p>
          <w:p w14:paraId="6234D677" w14:textId="0EF2E832"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201480C7" w14:textId="77777777" w:rsidR="00325ED9" w:rsidRPr="00325ED9" w:rsidRDefault="00325ED9" w:rsidP="00325ED9">
            <w:pPr>
              <w:rPr>
                <w:rFonts w:ascii="Arial" w:hAnsi="Arial" w:cs="Arial"/>
                <w:color w:val="323E4F" w:themeColor="text2" w:themeShade="BF"/>
                <w:szCs w:val="48"/>
              </w:rPr>
            </w:pPr>
          </w:p>
        </w:tc>
      </w:tr>
      <w:tr w:rsidR="00325ED9" w:rsidRPr="00337288" w14:paraId="3360DA71" w14:textId="77777777" w:rsidTr="00762160">
        <w:tc>
          <w:tcPr>
            <w:tcW w:w="4814" w:type="dxa"/>
            <w:vAlign w:val="center"/>
          </w:tcPr>
          <w:p w14:paraId="6571A340"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follow organisational policies and procedures, including those relating to data protection and information security.</w:t>
            </w:r>
          </w:p>
          <w:p w14:paraId="1F294341" w14:textId="195B7A5B"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0D05D248" w14:textId="77777777" w:rsidR="00325ED9" w:rsidRPr="00325ED9" w:rsidRDefault="00325ED9" w:rsidP="00325ED9">
            <w:pPr>
              <w:rPr>
                <w:rFonts w:ascii="Arial" w:hAnsi="Arial" w:cs="Arial"/>
                <w:color w:val="323E4F" w:themeColor="text2" w:themeShade="BF"/>
                <w:szCs w:val="48"/>
              </w:rPr>
            </w:pPr>
          </w:p>
        </w:tc>
      </w:tr>
      <w:tr w:rsidR="00325ED9" w:rsidRPr="00337288" w14:paraId="6ED11966" w14:textId="77777777" w:rsidTr="00762160">
        <w:tc>
          <w:tcPr>
            <w:tcW w:w="4814" w:type="dxa"/>
            <w:vAlign w:val="center"/>
          </w:tcPr>
          <w:p w14:paraId="5390BA8F"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maintain accurate clinical records and use recorded data for evaluation and monitoring purposes.</w:t>
            </w:r>
          </w:p>
          <w:p w14:paraId="3E92E78D"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24C9DA86" w14:textId="77777777" w:rsidR="00325ED9" w:rsidRPr="00325ED9" w:rsidRDefault="00325ED9" w:rsidP="00325ED9">
            <w:pPr>
              <w:rPr>
                <w:rFonts w:ascii="Arial" w:hAnsi="Arial" w:cs="Arial"/>
                <w:color w:val="323E4F" w:themeColor="text2" w:themeShade="BF"/>
                <w:szCs w:val="48"/>
              </w:rPr>
            </w:pPr>
          </w:p>
        </w:tc>
      </w:tr>
      <w:tr w:rsidR="00325ED9" w:rsidRPr="00337288" w14:paraId="0D98383A" w14:textId="77777777" w:rsidTr="00762160">
        <w:tc>
          <w:tcPr>
            <w:tcW w:w="4814" w:type="dxa"/>
            <w:vAlign w:val="center"/>
          </w:tcPr>
          <w:p w14:paraId="31FAE2CF" w14:textId="7251DC1C" w:rsidR="00325ED9" w:rsidRPr="00325ED9" w:rsidRDefault="00325ED9" w:rsidP="00325ED9">
            <w:pPr>
              <w:pStyle w:val="BodyText"/>
              <w:spacing w:after="60" w:line="288" w:lineRule="auto"/>
              <w:rPr>
                <w:rFonts w:ascii="Arial" w:hAnsi="Arial" w:cs="Arial"/>
                <w:color w:val="323E4F" w:themeColor="text2" w:themeShade="BF"/>
                <w:sz w:val="24"/>
                <w:szCs w:val="24"/>
              </w:rPr>
            </w:pPr>
            <w:r w:rsidRPr="00325ED9">
              <w:rPr>
                <w:rFonts w:ascii="Arial" w:hAnsi="Arial" w:cs="Arial"/>
                <w:color w:val="323E4F" w:themeColor="text2" w:themeShade="BF"/>
                <w:sz w:val="24"/>
                <w:szCs w:val="24"/>
                <w:lang w:eastAsia="en-GB"/>
              </w:rPr>
              <w:t>Ability to travel across the service area as required for the role.</w:t>
            </w:r>
          </w:p>
        </w:tc>
        <w:tc>
          <w:tcPr>
            <w:tcW w:w="4815" w:type="dxa"/>
            <w:vAlign w:val="center"/>
          </w:tcPr>
          <w:p w14:paraId="00DBDC1F" w14:textId="0C3094AB" w:rsidR="00325ED9" w:rsidRPr="00325ED9" w:rsidRDefault="00325ED9" w:rsidP="00325ED9">
            <w:pPr>
              <w:pStyle w:val="BodyText"/>
              <w:spacing w:after="60" w:line="288" w:lineRule="auto"/>
              <w:rPr>
                <w:rFonts w:ascii="Arial" w:hAnsi="Arial" w:cs="Arial"/>
                <w:color w:val="323E4F" w:themeColor="text2" w:themeShade="BF"/>
                <w:sz w:val="24"/>
                <w:szCs w:val="48"/>
              </w:rPr>
            </w:pPr>
          </w:p>
        </w:tc>
      </w:tr>
    </w:tbl>
    <w:p w14:paraId="01575E65" w14:textId="77777777" w:rsidR="00325ED9" w:rsidRDefault="00325ED9" w:rsidP="00325ED9">
      <w:pPr>
        <w:pStyle w:val="BodyText"/>
        <w:spacing w:after="60" w:line="288" w:lineRule="auto"/>
        <w:rPr>
          <w:rFonts w:ascii="Arial" w:eastAsiaTheme="minorEastAsia" w:hAnsi="Arial" w:cs="Arial"/>
          <w:b/>
          <w:bCs/>
          <w:color w:val="2B4250"/>
          <w:sz w:val="32"/>
          <w:szCs w:val="32"/>
        </w:rPr>
      </w:pPr>
    </w:p>
    <w:p w14:paraId="474F5E22" w14:textId="3F0EB329" w:rsidR="00325ED9" w:rsidRDefault="00325ED9" w:rsidP="00325ED9">
      <w:pPr>
        <w:pStyle w:val="BodyText"/>
        <w:spacing w:after="60" w:line="288" w:lineRule="auto"/>
        <w:rPr>
          <w:rFonts w:ascii="Arial" w:eastAsiaTheme="minorEastAsia" w:hAnsi="Arial" w:cs="Arial"/>
          <w:b/>
          <w:bCs/>
          <w:color w:val="2B4250"/>
          <w:sz w:val="32"/>
          <w:szCs w:val="32"/>
        </w:rPr>
      </w:pPr>
      <w:r w:rsidRPr="00325ED9">
        <w:rPr>
          <w:rFonts w:ascii="Arial" w:eastAsiaTheme="minorEastAsia" w:hAnsi="Arial" w:cs="Arial"/>
          <w:b/>
          <w:bCs/>
          <w:color w:val="2B4250"/>
          <w:sz w:val="32"/>
          <w:szCs w:val="32"/>
        </w:rPr>
        <w:t>Practical Skills</w:t>
      </w:r>
      <w:r>
        <w:rPr>
          <w:rFonts w:ascii="Arial" w:eastAsiaTheme="minorEastAsia" w:hAnsi="Arial" w:cs="Arial"/>
          <w:b/>
          <w:bCs/>
          <w:color w:val="2B4250"/>
          <w:sz w:val="32"/>
          <w:szCs w:val="32"/>
        </w:rPr>
        <w:t xml:space="preserve"> </w:t>
      </w:r>
    </w:p>
    <w:tbl>
      <w:tblPr>
        <w:tblStyle w:val="TableGridLight"/>
        <w:tblW w:w="0" w:type="auto"/>
        <w:tblCellMar>
          <w:top w:w="85" w:type="dxa"/>
        </w:tblCellMar>
        <w:tblLook w:val="04A0" w:firstRow="1" w:lastRow="0" w:firstColumn="1" w:lastColumn="0" w:noHBand="0" w:noVBand="1"/>
      </w:tblPr>
      <w:tblGrid>
        <w:gridCol w:w="4814"/>
        <w:gridCol w:w="4815"/>
      </w:tblGrid>
      <w:tr w:rsidR="00325ED9" w:rsidRPr="00337288" w14:paraId="154963FF" w14:textId="77777777" w:rsidTr="00F22EA4">
        <w:tc>
          <w:tcPr>
            <w:tcW w:w="4814" w:type="dxa"/>
            <w:vAlign w:val="center"/>
          </w:tcPr>
          <w:p w14:paraId="4ADB1319" w14:textId="77777777" w:rsidR="00325ED9" w:rsidRPr="00337288" w:rsidRDefault="00325ED9" w:rsidP="00F22EA4">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7875BB" w14:textId="77777777" w:rsidR="00325ED9" w:rsidRPr="00337288" w:rsidRDefault="00325ED9" w:rsidP="00F22EA4">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25ED9" w:rsidRPr="00337288" w14:paraId="2FF02737" w14:textId="77777777" w:rsidTr="00F22EA4">
        <w:tc>
          <w:tcPr>
            <w:tcW w:w="4814" w:type="dxa"/>
            <w:vAlign w:val="center"/>
          </w:tcPr>
          <w:p w14:paraId="0D0A32AC"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Assessment, formulation, treatment planning, and evaluation skills appropriate to children and young people’s mental health.</w:t>
            </w:r>
          </w:p>
          <w:p w14:paraId="50717FA2"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2D3A4830" w14:textId="7232121C" w:rsidR="00325ED9" w:rsidRPr="00D90243" w:rsidRDefault="00325ED9" w:rsidP="00325ED9">
            <w:pPr>
              <w:rPr>
                <w:rFonts w:ascii="Arial" w:hAnsi="Arial" w:cs="Arial"/>
                <w:color w:val="323E4F" w:themeColor="text2" w:themeShade="BF"/>
                <w:szCs w:val="48"/>
              </w:rPr>
            </w:pPr>
            <w:r w:rsidRPr="00325ED9">
              <w:rPr>
                <w:rFonts w:ascii="Arial" w:hAnsi="Arial" w:cs="Arial"/>
                <w:color w:val="323E4F" w:themeColor="text2" w:themeShade="BF"/>
                <w:szCs w:val="48"/>
              </w:rPr>
              <w:t>Access to a car and full driving licence, or suitable alternative transport to fulfil the role (reasonable adjustments will be considered in line with the Equality Act).</w:t>
            </w:r>
          </w:p>
        </w:tc>
      </w:tr>
      <w:tr w:rsidR="00325ED9" w:rsidRPr="00337288" w14:paraId="71484A40" w14:textId="77777777" w:rsidTr="00F22EA4">
        <w:tc>
          <w:tcPr>
            <w:tcW w:w="4814" w:type="dxa"/>
            <w:vAlign w:val="center"/>
          </w:tcPr>
          <w:p w14:paraId="5B46A143"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lastRenderedPageBreak/>
              <w:t>Highly developed analytical and creative problem-solving skills, particularly in complex or unpredictable situations.</w:t>
            </w:r>
          </w:p>
          <w:p w14:paraId="19F8A23A"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72744357" w14:textId="77777777" w:rsidR="00325ED9" w:rsidRPr="00D90243" w:rsidRDefault="00325ED9" w:rsidP="00325ED9">
            <w:pPr>
              <w:rPr>
                <w:rFonts w:ascii="Arial" w:hAnsi="Arial" w:cs="Arial"/>
                <w:color w:val="323E4F" w:themeColor="text2" w:themeShade="BF"/>
                <w:szCs w:val="48"/>
              </w:rPr>
            </w:pPr>
          </w:p>
        </w:tc>
      </w:tr>
      <w:tr w:rsidR="00325ED9" w:rsidRPr="00337288" w14:paraId="12AB3E57" w14:textId="77777777" w:rsidTr="00F22EA4">
        <w:tc>
          <w:tcPr>
            <w:tcW w:w="4814" w:type="dxa"/>
            <w:vAlign w:val="center"/>
          </w:tcPr>
          <w:p w14:paraId="7D557DF2" w14:textId="47FB02F5" w:rsidR="00325ED9" w:rsidRPr="00325ED9" w:rsidRDefault="00325ED9" w:rsidP="00325ED9">
            <w:pPr>
              <w:pStyle w:val="BodyText"/>
              <w:spacing w:after="60" w:line="288" w:lineRule="auto"/>
              <w:rPr>
                <w:rFonts w:ascii="Arial" w:hAnsi="Arial" w:cs="Arial"/>
                <w:color w:val="323E4F" w:themeColor="text2" w:themeShade="BF"/>
                <w:sz w:val="24"/>
                <w:szCs w:val="24"/>
              </w:rPr>
            </w:pPr>
            <w:r w:rsidRPr="00325ED9">
              <w:rPr>
                <w:rFonts w:ascii="Arial" w:hAnsi="Arial" w:cs="Arial"/>
                <w:color w:val="323E4F" w:themeColor="text2" w:themeShade="BF"/>
                <w:sz w:val="24"/>
                <w:szCs w:val="24"/>
                <w:lang w:eastAsia="en-GB"/>
              </w:rPr>
              <w:t>Excellent interpersonal and communication skills, including the ability to communicate complex or sensitive information to children, young people, families, and professionals.</w:t>
            </w:r>
          </w:p>
        </w:tc>
        <w:tc>
          <w:tcPr>
            <w:tcW w:w="4815" w:type="dxa"/>
            <w:vAlign w:val="center"/>
          </w:tcPr>
          <w:p w14:paraId="53CDA121" w14:textId="77777777" w:rsidR="00325ED9" w:rsidRPr="00325ED9" w:rsidRDefault="00325ED9" w:rsidP="00325ED9">
            <w:pPr>
              <w:pStyle w:val="BodyText"/>
              <w:spacing w:after="60" w:line="288" w:lineRule="auto"/>
              <w:rPr>
                <w:rFonts w:ascii="Arial" w:hAnsi="Arial" w:cs="Arial"/>
                <w:color w:val="323E4F" w:themeColor="text2" w:themeShade="BF"/>
                <w:sz w:val="24"/>
                <w:szCs w:val="48"/>
              </w:rPr>
            </w:pPr>
          </w:p>
        </w:tc>
      </w:tr>
      <w:tr w:rsidR="00325ED9" w:rsidRPr="00337288" w14:paraId="0D02481F" w14:textId="77777777" w:rsidTr="00F22EA4">
        <w:tc>
          <w:tcPr>
            <w:tcW w:w="4814" w:type="dxa"/>
            <w:vAlign w:val="center"/>
          </w:tcPr>
          <w:p w14:paraId="03AD581C"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manage risk assessments and safety planning.</w:t>
            </w:r>
          </w:p>
          <w:p w14:paraId="1EBF56A3"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2D6B6B5B" w14:textId="77777777" w:rsidR="00325ED9" w:rsidRPr="00325ED9" w:rsidRDefault="00325ED9" w:rsidP="00325ED9">
            <w:pPr>
              <w:rPr>
                <w:rFonts w:ascii="Arial" w:hAnsi="Arial" w:cs="Arial"/>
                <w:color w:val="323E4F" w:themeColor="text2" w:themeShade="BF"/>
                <w:szCs w:val="48"/>
              </w:rPr>
            </w:pPr>
          </w:p>
        </w:tc>
      </w:tr>
      <w:tr w:rsidR="00325ED9" w:rsidRPr="00337288" w14:paraId="5C1CC60E" w14:textId="77777777" w:rsidTr="00F22EA4">
        <w:tc>
          <w:tcPr>
            <w:tcW w:w="4814" w:type="dxa"/>
            <w:vAlign w:val="center"/>
          </w:tcPr>
          <w:p w14:paraId="20844F54" w14:textId="2C19DB40" w:rsidR="00325ED9" w:rsidRPr="00325ED9" w:rsidRDefault="00325ED9" w:rsidP="00325ED9">
            <w:pPr>
              <w:pStyle w:val="BodyText"/>
              <w:spacing w:after="60" w:line="288" w:lineRule="auto"/>
              <w:rPr>
                <w:rFonts w:ascii="Arial" w:hAnsi="Arial" w:cs="Arial"/>
                <w:color w:val="323E4F" w:themeColor="text2" w:themeShade="BF"/>
                <w:sz w:val="24"/>
                <w:szCs w:val="24"/>
              </w:rPr>
            </w:pPr>
            <w:r w:rsidRPr="00325ED9">
              <w:rPr>
                <w:rFonts w:ascii="Arial" w:hAnsi="Arial" w:cs="Arial"/>
                <w:color w:val="323E4F" w:themeColor="text2" w:themeShade="BF"/>
                <w:sz w:val="24"/>
                <w:szCs w:val="24"/>
                <w:lang w:eastAsia="en-GB"/>
              </w:rPr>
              <w:t>Reflective practice skills, including the ability to provide constructive feedback and support the development of others.</w:t>
            </w:r>
          </w:p>
        </w:tc>
        <w:tc>
          <w:tcPr>
            <w:tcW w:w="4815" w:type="dxa"/>
            <w:vAlign w:val="center"/>
          </w:tcPr>
          <w:p w14:paraId="0EE40191" w14:textId="77777777" w:rsidR="00325ED9" w:rsidRPr="00325ED9" w:rsidRDefault="00325ED9" w:rsidP="00325ED9">
            <w:pPr>
              <w:rPr>
                <w:rFonts w:ascii="Arial" w:hAnsi="Arial" w:cs="Arial"/>
                <w:color w:val="323E4F" w:themeColor="text2" w:themeShade="BF"/>
                <w:szCs w:val="48"/>
              </w:rPr>
            </w:pPr>
          </w:p>
        </w:tc>
      </w:tr>
    </w:tbl>
    <w:p w14:paraId="4E906A03" w14:textId="77777777" w:rsidR="00325ED9" w:rsidRDefault="00325ED9" w:rsidP="00325ED9">
      <w:pPr>
        <w:pStyle w:val="BodyText"/>
        <w:spacing w:after="60" w:line="288" w:lineRule="auto"/>
        <w:rPr>
          <w:rFonts w:ascii="Arial" w:eastAsiaTheme="minorEastAsia" w:hAnsi="Arial" w:cs="Arial"/>
          <w:b/>
          <w:bCs/>
          <w:color w:val="2B4250"/>
          <w:sz w:val="32"/>
          <w:szCs w:val="32"/>
        </w:rPr>
      </w:pPr>
    </w:p>
    <w:p w14:paraId="3848BD0C" w14:textId="09C4599B" w:rsidR="00325ED9" w:rsidRDefault="00325ED9" w:rsidP="00325ED9">
      <w:pPr>
        <w:pStyle w:val="BodyText"/>
        <w:spacing w:after="60" w:line="288" w:lineRule="auto"/>
        <w:rPr>
          <w:rFonts w:ascii="Arial" w:eastAsiaTheme="minorEastAsia" w:hAnsi="Arial" w:cs="Arial"/>
          <w:b/>
          <w:bCs/>
          <w:color w:val="2B4250"/>
          <w:sz w:val="32"/>
          <w:szCs w:val="32"/>
        </w:rPr>
      </w:pPr>
      <w:r w:rsidRPr="00325ED9">
        <w:rPr>
          <w:rFonts w:ascii="Arial" w:eastAsiaTheme="minorEastAsia" w:hAnsi="Arial" w:cs="Arial"/>
          <w:b/>
          <w:bCs/>
          <w:color w:val="2B4250"/>
          <w:sz w:val="32"/>
          <w:szCs w:val="32"/>
        </w:rPr>
        <w:t>Attitude and Behaviour</w:t>
      </w:r>
    </w:p>
    <w:tbl>
      <w:tblPr>
        <w:tblStyle w:val="TableGridLight"/>
        <w:tblW w:w="0" w:type="auto"/>
        <w:tblCellMar>
          <w:top w:w="85" w:type="dxa"/>
        </w:tblCellMar>
        <w:tblLook w:val="04A0" w:firstRow="1" w:lastRow="0" w:firstColumn="1" w:lastColumn="0" w:noHBand="0" w:noVBand="1"/>
      </w:tblPr>
      <w:tblGrid>
        <w:gridCol w:w="4814"/>
        <w:gridCol w:w="4815"/>
      </w:tblGrid>
      <w:tr w:rsidR="00325ED9" w:rsidRPr="00337288" w14:paraId="0875CDFB" w14:textId="77777777" w:rsidTr="00F22EA4">
        <w:tc>
          <w:tcPr>
            <w:tcW w:w="4814" w:type="dxa"/>
            <w:vAlign w:val="center"/>
          </w:tcPr>
          <w:p w14:paraId="59894D19" w14:textId="77777777" w:rsidR="00325ED9" w:rsidRPr="00337288" w:rsidRDefault="00325ED9" w:rsidP="00F22EA4">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35FACD3" w14:textId="77777777" w:rsidR="00325ED9" w:rsidRPr="00337288" w:rsidRDefault="00325ED9" w:rsidP="00F22EA4">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25ED9" w:rsidRPr="00337288" w14:paraId="4DCF2FE7" w14:textId="77777777" w:rsidTr="00F22EA4">
        <w:tc>
          <w:tcPr>
            <w:tcW w:w="4814" w:type="dxa"/>
            <w:vAlign w:val="center"/>
          </w:tcPr>
          <w:p w14:paraId="2E0593B4"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Demonstrates clear and inspiring leadership and role modelling for colleagues and supervisees.</w:t>
            </w:r>
          </w:p>
          <w:p w14:paraId="0693EE02"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741E69D6" w14:textId="6D5656D0" w:rsidR="00325ED9" w:rsidRPr="00325ED9" w:rsidRDefault="00325ED9" w:rsidP="00325ED9">
            <w:pPr>
              <w:rPr>
                <w:rFonts w:ascii="Arial" w:hAnsi="Arial" w:cs="Arial"/>
                <w:color w:val="323E4F" w:themeColor="text2" w:themeShade="BF"/>
                <w:szCs w:val="48"/>
              </w:rPr>
            </w:pPr>
            <w:r w:rsidRPr="00325ED9">
              <w:rPr>
                <w:rFonts w:ascii="Arial" w:eastAsia="Times New Roman" w:hAnsi="Arial" w:cs="Arial"/>
                <w:color w:val="323E4F" w:themeColor="text2" w:themeShade="BF"/>
                <w:lang w:eastAsia="en-GB"/>
              </w:rPr>
              <w:t>Evidence of clinical leadership.</w:t>
            </w:r>
          </w:p>
        </w:tc>
      </w:tr>
      <w:tr w:rsidR="00325ED9" w:rsidRPr="00337288" w14:paraId="2118C3CA" w14:textId="77777777" w:rsidTr="00F22EA4">
        <w:tc>
          <w:tcPr>
            <w:tcW w:w="4814" w:type="dxa"/>
            <w:vAlign w:val="center"/>
          </w:tcPr>
          <w:p w14:paraId="270020FB"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Displays care, compassion, sensitivity, and responsiveness to the needs of others.</w:t>
            </w:r>
          </w:p>
          <w:p w14:paraId="23CD5908"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17DD5529" w14:textId="244D5649" w:rsidR="00325ED9" w:rsidRPr="00325ED9" w:rsidRDefault="00325ED9" w:rsidP="00325ED9">
            <w:pPr>
              <w:rPr>
                <w:rFonts w:ascii="Arial" w:hAnsi="Arial" w:cs="Arial"/>
                <w:color w:val="323E4F" w:themeColor="text2" w:themeShade="BF"/>
                <w:szCs w:val="48"/>
              </w:rPr>
            </w:pPr>
            <w:r w:rsidRPr="00325ED9">
              <w:rPr>
                <w:rFonts w:ascii="Arial" w:eastAsia="Times New Roman" w:hAnsi="Arial" w:cs="Arial"/>
                <w:color w:val="323E4F" w:themeColor="text2" w:themeShade="BF"/>
                <w:lang w:eastAsia="en-GB"/>
              </w:rPr>
              <w:t>Knowledge or experience of change management approaches.</w:t>
            </w:r>
          </w:p>
        </w:tc>
      </w:tr>
      <w:tr w:rsidR="00325ED9" w:rsidRPr="00337288" w14:paraId="54379EA4" w14:textId="77777777" w:rsidTr="00F22EA4">
        <w:tc>
          <w:tcPr>
            <w:tcW w:w="4814" w:type="dxa"/>
            <w:vAlign w:val="center"/>
          </w:tcPr>
          <w:p w14:paraId="4E1BD135" w14:textId="0E536F0C" w:rsidR="00325ED9" w:rsidRPr="00325ED9" w:rsidRDefault="00325ED9" w:rsidP="00325ED9">
            <w:pPr>
              <w:pStyle w:val="BodyText"/>
              <w:spacing w:after="60" w:line="288" w:lineRule="auto"/>
              <w:rPr>
                <w:rFonts w:ascii="Arial" w:hAnsi="Arial" w:cs="Arial"/>
                <w:color w:val="323E4F" w:themeColor="text2" w:themeShade="BF"/>
                <w:sz w:val="24"/>
                <w:szCs w:val="24"/>
              </w:rPr>
            </w:pPr>
            <w:r w:rsidRPr="00325ED9">
              <w:rPr>
                <w:rFonts w:ascii="Arial" w:hAnsi="Arial" w:cs="Arial"/>
                <w:color w:val="323E4F" w:themeColor="text2" w:themeShade="BF"/>
                <w:sz w:val="24"/>
                <w:szCs w:val="24"/>
                <w:lang w:eastAsia="en-GB"/>
              </w:rPr>
              <w:t>Ability to work collaboratively as part of a team, recognising and valuing diversity in the workplace.</w:t>
            </w:r>
          </w:p>
        </w:tc>
        <w:tc>
          <w:tcPr>
            <w:tcW w:w="4815" w:type="dxa"/>
            <w:vAlign w:val="center"/>
          </w:tcPr>
          <w:p w14:paraId="1C35BA45" w14:textId="77777777" w:rsidR="00325ED9" w:rsidRPr="00325ED9" w:rsidRDefault="00325ED9" w:rsidP="00325ED9">
            <w:pPr>
              <w:pStyle w:val="BodyText"/>
              <w:spacing w:after="60" w:line="288" w:lineRule="auto"/>
              <w:rPr>
                <w:rFonts w:ascii="Arial" w:hAnsi="Arial" w:cs="Arial"/>
                <w:color w:val="323E4F" w:themeColor="text2" w:themeShade="BF"/>
                <w:sz w:val="24"/>
                <w:szCs w:val="48"/>
              </w:rPr>
            </w:pPr>
          </w:p>
        </w:tc>
      </w:tr>
      <w:tr w:rsidR="00325ED9" w:rsidRPr="00337288" w14:paraId="5A317761" w14:textId="77777777" w:rsidTr="00F22EA4">
        <w:tc>
          <w:tcPr>
            <w:tcW w:w="4814" w:type="dxa"/>
            <w:vAlign w:val="center"/>
          </w:tcPr>
          <w:p w14:paraId="31D7E26C"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build and maintain positive relationships with colleagues, partner organisations, children, young people, and families.</w:t>
            </w:r>
          </w:p>
          <w:p w14:paraId="1679A9F4" w14:textId="77777777" w:rsidR="00325ED9" w:rsidRPr="00325ED9" w:rsidRDefault="00325ED9" w:rsidP="00325ED9">
            <w:pPr>
              <w:pStyle w:val="BodyText"/>
              <w:spacing w:after="60" w:line="288" w:lineRule="auto"/>
              <w:rPr>
                <w:rFonts w:ascii="Arial" w:hAnsi="Arial" w:cs="Arial"/>
                <w:color w:val="323E4F" w:themeColor="text2" w:themeShade="BF"/>
                <w:sz w:val="24"/>
                <w:szCs w:val="24"/>
              </w:rPr>
            </w:pPr>
          </w:p>
        </w:tc>
        <w:tc>
          <w:tcPr>
            <w:tcW w:w="4815" w:type="dxa"/>
            <w:vAlign w:val="center"/>
          </w:tcPr>
          <w:p w14:paraId="5479A811" w14:textId="77777777" w:rsidR="00325ED9" w:rsidRPr="00325ED9" w:rsidRDefault="00325ED9" w:rsidP="00325ED9">
            <w:pPr>
              <w:rPr>
                <w:rFonts w:ascii="Arial" w:hAnsi="Arial" w:cs="Arial"/>
                <w:color w:val="323E4F" w:themeColor="text2" w:themeShade="BF"/>
                <w:szCs w:val="48"/>
              </w:rPr>
            </w:pPr>
          </w:p>
        </w:tc>
      </w:tr>
      <w:tr w:rsidR="00325ED9" w:rsidRPr="00337288" w14:paraId="30A6AB06" w14:textId="77777777" w:rsidTr="00F22EA4">
        <w:tc>
          <w:tcPr>
            <w:tcW w:w="4814" w:type="dxa"/>
            <w:vAlign w:val="center"/>
          </w:tcPr>
          <w:p w14:paraId="700E6176" w14:textId="77777777" w:rsid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t>Ability to work under pressure and manage varying service demands.</w:t>
            </w:r>
          </w:p>
          <w:p w14:paraId="36BDB0F6" w14:textId="2DD14A12" w:rsidR="00325ED9" w:rsidRPr="00325ED9" w:rsidRDefault="00325ED9" w:rsidP="00325ED9">
            <w:pPr>
              <w:rPr>
                <w:rFonts w:ascii="Arial" w:eastAsia="Times New Roman" w:hAnsi="Arial" w:cs="Arial"/>
                <w:color w:val="323E4F" w:themeColor="text2" w:themeShade="BF"/>
                <w:lang w:eastAsia="en-GB"/>
              </w:rPr>
            </w:pPr>
          </w:p>
        </w:tc>
        <w:tc>
          <w:tcPr>
            <w:tcW w:w="4815" w:type="dxa"/>
            <w:vAlign w:val="center"/>
          </w:tcPr>
          <w:p w14:paraId="263A9659" w14:textId="77777777" w:rsidR="00325ED9" w:rsidRPr="00325ED9" w:rsidRDefault="00325ED9" w:rsidP="00325ED9">
            <w:pPr>
              <w:rPr>
                <w:rFonts w:ascii="Arial" w:hAnsi="Arial" w:cs="Arial"/>
                <w:color w:val="323E4F" w:themeColor="text2" w:themeShade="BF"/>
                <w:szCs w:val="48"/>
              </w:rPr>
            </w:pPr>
          </w:p>
        </w:tc>
      </w:tr>
      <w:tr w:rsidR="00325ED9" w:rsidRPr="00337288" w14:paraId="4D2A0CA4" w14:textId="77777777" w:rsidTr="00F22EA4">
        <w:tc>
          <w:tcPr>
            <w:tcW w:w="4814" w:type="dxa"/>
            <w:vAlign w:val="center"/>
          </w:tcPr>
          <w:p w14:paraId="687EB3F4" w14:textId="77777777" w:rsidR="00325ED9" w:rsidRPr="00325ED9" w:rsidRDefault="00325ED9" w:rsidP="00325ED9">
            <w:pPr>
              <w:rPr>
                <w:rFonts w:ascii="Arial" w:eastAsia="Times New Roman" w:hAnsi="Arial" w:cs="Arial"/>
                <w:color w:val="323E4F" w:themeColor="text2" w:themeShade="BF"/>
                <w:lang w:eastAsia="en-GB"/>
              </w:rPr>
            </w:pPr>
            <w:r w:rsidRPr="00325ED9">
              <w:rPr>
                <w:rFonts w:ascii="Arial" w:eastAsia="Times New Roman" w:hAnsi="Arial" w:cs="Arial"/>
                <w:color w:val="323E4F" w:themeColor="text2" w:themeShade="BF"/>
                <w:lang w:eastAsia="en-GB"/>
              </w:rPr>
              <w:lastRenderedPageBreak/>
              <w:t>Positive and flexible attitude to change, responding effectively to evolving service and patient needs.</w:t>
            </w:r>
          </w:p>
          <w:p w14:paraId="4EFC8887" w14:textId="77777777" w:rsidR="00325ED9" w:rsidRPr="00325ED9" w:rsidRDefault="00325ED9" w:rsidP="00325ED9">
            <w:pPr>
              <w:pStyle w:val="BodyText"/>
              <w:spacing w:after="60" w:line="288" w:lineRule="auto"/>
              <w:rPr>
                <w:rFonts w:ascii="Arial" w:hAnsi="Arial" w:cs="Arial"/>
                <w:color w:val="323E4F" w:themeColor="text2" w:themeShade="BF"/>
                <w:sz w:val="24"/>
                <w:szCs w:val="24"/>
                <w:lang w:eastAsia="en-GB"/>
              </w:rPr>
            </w:pPr>
          </w:p>
        </w:tc>
        <w:tc>
          <w:tcPr>
            <w:tcW w:w="4815" w:type="dxa"/>
            <w:vAlign w:val="center"/>
          </w:tcPr>
          <w:p w14:paraId="490E85A6" w14:textId="77777777" w:rsidR="00325ED9" w:rsidRPr="00325ED9" w:rsidRDefault="00325ED9" w:rsidP="00325ED9">
            <w:pPr>
              <w:rPr>
                <w:rFonts w:ascii="Arial" w:hAnsi="Arial" w:cs="Arial"/>
                <w:color w:val="323E4F" w:themeColor="text2" w:themeShade="BF"/>
                <w:szCs w:val="48"/>
              </w:rPr>
            </w:pPr>
          </w:p>
        </w:tc>
      </w:tr>
      <w:tr w:rsidR="00325ED9" w:rsidRPr="00337288" w14:paraId="4D9AAC63" w14:textId="77777777" w:rsidTr="00F22EA4">
        <w:tc>
          <w:tcPr>
            <w:tcW w:w="4814" w:type="dxa"/>
            <w:vAlign w:val="center"/>
          </w:tcPr>
          <w:p w14:paraId="5E299F60" w14:textId="5FCA8629" w:rsidR="00325ED9" w:rsidRPr="00325ED9" w:rsidRDefault="00325ED9" w:rsidP="00325ED9">
            <w:pPr>
              <w:pStyle w:val="BodyText"/>
              <w:spacing w:after="60" w:line="288" w:lineRule="auto"/>
              <w:rPr>
                <w:rFonts w:ascii="Arial" w:hAnsi="Arial" w:cs="Arial"/>
                <w:color w:val="323E4F" w:themeColor="text2" w:themeShade="BF"/>
                <w:sz w:val="24"/>
                <w:szCs w:val="24"/>
                <w:lang w:eastAsia="en-GB"/>
              </w:rPr>
            </w:pPr>
            <w:r w:rsidRPr="00325ED9">
              <w:rPr>
                <w:rFonts w:ascii="Arial" w:hAnsi="Arial" w:cs="Arial"/>
                <w:color w:val="323E4F" w:themeColor="text2" w:themeShade="BF"/>
                <w:sz w:val="24"/>
                <w:szCs w:val="24"/>
                <w:lang w:eastAsia="en-GB"/>
              </w:rPr>
              <w:t>Demonstrates a high level of personal integrity, adhering to professional and organisational standards of conduct.</w:t>
            </w:r>
          </w:p>
        </w:tc>
        <w:tc>
          <w:tcPr>
            <w:tcW w:w="4815" w:type="dxa"/>
            <w:vAlign w:val="center"/>
          </w:tcPr>
          <w:p w14:paraId="7DD41E48" w14:textId="77777777" w:rsidR="00325ED9" w:rsidRPr="00325ED9" w:rsidRDefault="00325ED9" w:rsidP="00325ED9">
            <w:pPr>
              <w:rPr>
                <w:rFonts w:ascii="Arial" w:hAnsi="Arial" w:cs="Arial"/>
                <w:color w:val="323E4F" w:themeColor="text2" w:themeShade="BF"/>
                <w:szCs w:val="48"/>
              </w:rPr>
            </w:pPr>
          </w:p>
        </w:tc>
      </w:tr>
      <w:tr w:rsidR="00325ED9" w:rsidRPr="00337288" w14:paraId="19B29EE0" w14:textId="77777777" w:rsidTr="00F22EA4">
        <w:tc>
          <w:tcPr>
            <w:tcW w:w="4814" w:type="dxa"/>
            <w:vAlign w:val="center"/>
          </w:tcPr>
          <w:p w14:paraId="0D8EC66F" w14:textId="7789A9A9" w:rsidR="00325ED9" w:rsidRPr="00325ED9" w:rsidRDefault="00325ED9" w:rsidP="00325ED9">
            <w:pPr>
              <w:pStyle w:val="BodyText"/>
              <w:spacing w:after="60" w:line="288" w:lineRule="auto"/>
              <w:rPr>
                <w:rFonts w:ascii="Arial" w:hAnsi="Arial" w:cs="Arial"/>
                <w:color w:val="323E4F" w:themeColor="text2" w:themeShade="BF"/>
                <w:sz w:val="24"/>
                <w:szCs w:val="24"/>
                <w:lang w:eastAsia="en-GB"/>
              </w:rPr>
            </w:pPr>
            <w:r w:rsidRPr="00325ED9">
              <w:rPr>
                <w:rFonts w:ascii="Arial" w:hAnsi="Arial" w:cs="Arial"/>
                <w:color w:val="323E4F" w:themeColor="text2" w:themeShade="BF"/>
                <w:sz w:val="24"/>
                <w:szCs w:val="24"/>
                <w:lang w:eastAsia="en-GB"/>
              </w:rPr>
              <w:t>Demonstrates values consistent with those of Ormiston Families.</w:t>
            </w:r>
          </w:p>
        </w:tc>
        <w:tc>
          <w:tcPr>
            <w:tcW w:w="4815" w:type="dxa"/>
            <w:vAlign w:val="center"/>
          </w:tcPr>
          <w:p w14:paraId="395F57A8" w14:textId="77777777" w:rsidR="00325ED9" w:rsidRPr="00325ED9" w:rsidRDefault="00325ED9" w:rsidP="00325ED9">
            <w:pPr>
              <w:rPr>
                <w:rFonts w:ascii="Arial" w:hAnsi="Arial" w:cs="Arial"/>
                <w:color w:val="323E4F" w:themeColor="text2" w:themeShade="BF"/>
                <w:szCs w:val="48"/>
              </w:rPr>
            </w:pPr>
          </w:p>
        </w:tc>
      </w:tr>
    </w:tbl>
    <w:p w14:paraId="0EB59579" w14:textId="05C06C56" w:rsidR="002851AA" w:rsidRPr="002851AA" w:rsidRDefault="002851AA" w:rsidP="002851AA">
      <w:pPr>
        <w:spacing w:before="100" w:beforeAutospacing="1" w:after="100" w:afterAutospacing="1"/>
        <w:outlineLvl w:val="0"/>
        <w:rPr>
          <w:rFonts w:ascii="Arial" w:eastAsia="Times New Roman" w:hAnsi="Arial" w:cs="Arial"/>
          <w:b/>
          <w:bCs/>
          <w:kern w:val="36"/>
          <w:sz w:val="48"/>
          <w:szCs w:val="48"/>
          <w:lang w:eastAsia="en-GB"/>
        </w:rPr>
      </w:pPr>
    </w:p>
    <w:p w14:paraId="05CBFD3D" w14:textId="01D77EB9" w:rsidR="002851AA" w:rsidRPr="002851AA" w:rsidRDefault="002851AA" w:rsidP="002851AA">
      <w:pPr>
        <w:rPr>
          <w:rFonts w:ascii="Arial" w:eastAsia="Times New Roman" w:hAnsi="Arial" w:cs="Arial"/>
          <w:lang w:eastAsia="en-GB"/>
        </w:rPr>
      </w:pPr>
    </w:p>
    <w:p w14:paraId="08A4E3E5" w14:textId="048CD381" w:rsidR="002851AA" w:rsidRPr="002851AA" w:rsidRDefault="002851AA" w:rsidP="00325ED9">
      <w:pPr>
        <w:spacing w:before="100" w:beforeAutospacing="1" w:after="100" w:afterAutospacing="1"/>
        <w:outlineLvl w:val="0"/>
        <w:rPr>
          <w:rFonts w:ascii="Arial" w:eastAsia="Times New Roman" w:hAnsi="Arial" w:cs="Arial"/>
          <w:lang w:eastAsia="en-GB"/>
        </w:rPr>
      </w:pPr>
    </w:p>
    <w:p w14:paraId="0A2A78AB" w14:textId="77777777" w:rsidR="00704D9E" w:rsidRDefault="00704D9E" w:rsidP="00246A00">
      <w:pPr>
        <w:rPr>
          <w:rFonts w:ascii="Arial" w:hAnsi="Arial" w:cs="Arial"/>
          <w:b/>
          <w:bCs/>
          <w:color w:val="2B4250"/>
          <w:sz w:val="32"/>
          <w:szCs w:val="32"/>
        </w:rPr>
      </w:pPr>
    </w:p>
    <w:p w14:paraId="061B80B7" w14:textId="77777777" w:rsidR="00704D9E" w:rsidRDefault="00704D9E" w:rsidP="00246A00">
      <w:pPr>
        <w:rPr>
          <w:rFonts w:ascii="Arial" w:hAnsi="Arial" w:cs="Arial"/>
          <w:b/>
          <w:bCs/>
          <w:color w:val="2B4250"/>
          <w:sz w:val="32"/>
          <w:szCs w:val="32"/>
        </w:rPr>
      </w:pPr>
    </w:p>
    <w:p w14:paraId="06A169BD" w14:textId="77777777" w:rsidR="00704D9E" w:rsidRDefault="00704D9E" w:rsidP="00246A00">
      <w:pPr>
        <w:rPr>
          <w:rFonts w:ascii="Arial" w:hAnsi="Arial" w:cs="Arial"/>
          <w:b/>
          <w:bCs/>
          <w:color w:val="2B4250"/>
          <w:sz w:val="32"/>
          <w:szCs w:val="32"/>
        </w:rPr>
      </w:pPr>
    </w:p>
    <w:p w14:paraId="4848766D" w14:textId="77777777" w:rsidR="00704D9E" w:rsidRDefault="00704D9E" w:rsidP="00246A00">
      <w:pPr>
        <w:rPr>
          <w:rFonts w:ascii="Arial" w:hAnsi="Arial" w:cs="Arial"/>
          <w:b/>
          <w:bCs/>
          <w:color w:val="2B4250"/>
          <w:sz w:val="32"/>
          <w:szCs w:val="32"/>
        </w:rPr>
      </w:pPr>
    </w:p>
    <w:p w14:paraId="152FC24B" w14:textId="77777777" w:rsidR="00704D9E" w:rsidRDefault="00704D9E" w:rsidP="00246A00">
      <w:pPr>
        <w:rPr>
          <w:rFonts w:ascii="Arial" w:hAnsi="Arial" w:cs="Arial"/>
          <w:b/>
          <w:bCs/>
          <w:color w:val="2B4250"/>
          <w:sz w:val="32"/>
          <w:szCs w:val="32"/>
        </w:rPr>
      </w:pPr>
    </w:p>
    <w:p w14:paraId="221A598E" w14:textId="77777777" w:rsidR="00704D9E" w:rsidRDefault="00704D9E" w:rsidP="00246A00">
      <w:pPr>
        <w:rPr>
          <w:rFonts w:ascii="Arial" w:hAnsi="Arial" w:cs="Arial"/>
          <w:b/>
          <w:bCs/>
          <w:color w:val="2B4250"/>
          <w:sz w:val="32"/>
          <w:szCs w:val="32"/>
        </w:rPr>
      </w:pPr>
    </w:p>
    <w:p w14:paraId="26052558" w14:textId="77777777" w:rsidR="00704D9E" w:rsidRDefault="00704D9E" w:rsidP="00246A00">
      <w:pPr>
        <w:rPr>
          <w:rFonts w:ascii="Arial" w:hAnsi="Arial" w:cs="Arial"/>
          <w:b/>
          <w:bCs/>
          <w:color w:val="2B4250"/>
          <w:sz w:val="32"/>
          <w:szCs w:val="32"/>
        </w:rPr>
      </w:pPr>
    </w:p>
    <w:p w14:paraId="10300172" w14:textId="77777777" w:rsidR="00704D9E" w:rsidRDefault="00704D9E" w:rsidP="00246A00">
      <w:pPr>
        <w:rPr>
          <w:rFonts w:ascii="Arial" w:hAnsi="Arial" w:cs="Arial"/>
          <w:b/>
          <w:bCs/>
          <w:color w:val="2B4250"/>
          <w:sz w:val="32"/>
          <w:szCs w:val="32"/>
        </w:rPr>
      </w:pPr>
    </w:p>
    <w:p w14:paraId="4868D31E" w14:textId="77777777" w:rsidR="00704D9E" w:rsidRDefault="00704D9E" w:rsidP="00246A00">
      <w:pPr>
        <w:rPr>
          <w:rFonts w:ascii="Arial" w:hAnsi="Arial" w:cs="Arial"/>
          <w:b/>
          <w:bCs/>
          <w:color w:val="2B4250"/>
          <w:sz w:val="32"/>
          <w:szCs w:val="32"/>
        </w:rPr>
      </w:pPr>
    </w:p>
    <w:p w14:paraId="2F08026B" w14:textId="77777777" w:rsidR="00704D9E" w:rsidRDefault="00704D9E" w:rsidP="00246A00">
      <w:pPr>
        <w:rPr>
          <w:rFonts w:ascii="Arial" w:hAnsi="Arial" w:cs="Arial"/>
          <w:b/>
          <w:bCs/>
          <w:color w:val="2B4250"/>
          <w:sz w:val="32"/>
          <w:szCs w:val="32"/>
        </w:rPr>
      </w:pPr>
    </w:p>
    <w:p w14:paraId="126BCA00" w14:textId="77777777" w:rsidR="00704D9E" w:rsidRDefault="00704D9E" w:rsidP="00246A00">
      <w:pPr>
        <w:rPr>
          <w:rFonts w:ascii="Arial" w:hAnsi="Arial" w:cs="Arial"/>
          <w:b/>
          <w:bCs/>
          <w:color w:val="2B4250"/>
          <w:sz w:val="32"/>
          <w:szCs w:val="32"/>
        </w:rPr>
      </w:pPr>
    </w:p>
    <w:p w14:paraId="12E6716D" w14:textId="77777777" w:rsidR="00704D9E" w:rsidRDefault="00704D9E" w:rsidP="00246A00">
      <w:pPr>
        <w:rPr>
          <w:rFonts w:ascii="Arial" w:hAnsi="Arial" w:cs="Arial"/>
          <w:b/>
          <w:bCs/>
          <w:color w:val="2B4250"/>
          <w:sz w:val="32"/>
          <w:szCs w:val="32"/>
        </w:rPr>
      </w:pPr>
    </w:p>
    <w:p w14:paraId="0B8725FE" w14:textId="77777777" w:rsidR="00704D9E" w:rsidRDefault="00704D9E" w:rsidP="00246A00">
      <w:pPr>
        <w:rPr>
          <w:rFonts w:ascii="Arial" w:hAnsi="Arial" w:cs="Arial"/>
          <w:b/>
          <w:bCs/>
          <w:color w:val="2B4250"/>
          <w:sz w:val="32"/>
          <w:szCs w:val="32"/>
        </w:rPr>
      </w:pPr>
    </w:p>
    <w:p w14:paraId="730DC606" w14:textId="77777777" w:rsidR="00704D9E" w:rsidRDefault="00704D9E" w:rsidP="00246A00">
      <w:pPr>
        <w:rPr>
          <w:rFonts w:ascii="Arial" w:hAnsi="Arial" w:cs="Arial"/>
          <w:b/>
          <w:bCs/>
          <w:color w:val="2B4250"/>
          <w:sz w:val="32"/>
          <w:szCs w:val="32"/>
        </w:rPr>
      </w:pPr>
    </w:p>
    <w:p w14:paraId="391F92CD" w14:textId="77777777" w:rsidR="00704D9E" w:rsidRDefault="00704D9E" w:rsidP="00246A00">
      <w:pPr>
        <w:rPr>
          <w:rFonts w:ascii="Arial" w:hAnsi="Arial" w:cs="Arial"/>
          <w:b/>
          <w:bCs/>
          <w:color w:val="2B4250"/>
          <w:sz w:val="32"/>
          <w:szCs w:val="32"/>
        </w:rPr>
      </w:pPr>
    </w:p>
    <w:p w14:paraId="7995119D" w14:textId="77777777" w:rsidR="00325ED9" w:rsidRDefault="00325ED9" w:rsidP="00246A00">
      <w:pPr>
        <w:rPr>
          <w:rFonts w:ascii="Arial" w:hAnsi="Arial" w:cs="Arial"/>
          <w:b/>
          <w:bCs/>
          <w:color w:val="2B4250"/>
          <w:sz w:val="32"/>
          <w:szCs w:val="32"/>
        </w:rPr>
      </w:pPr>
    </w:p>
    <w:p w14:paraId="137E369F" w14:textId="77777777" w:rsidR="00325ED9" w:rsidRDefault="00325ED9" w:rsidP="00246A00">
      <w:pPr>
        <w:rPr>
          <w:rFonts w:ascii="Arial" w:hAnsi="Arial" w:cs="Arial"/>
          <w:b/>
          <w:bCs/>
          <w:color w:val="2B4250"/>
          <w:sz w:val="32"/>
          <w:szCs w:val="32"/>
        </w:rPr>
      </w:pPr>
    </w:p>
    <w:p w14:paraId="297545AB" w14:textId="77777777" w:rsidR="00325ED9" w:rsidRDefault="00325ED9" w:rsidP="00246A00">
      <w:pPr>
        <w:rPr>
          <w:rFonts w:ascii="Arial" w:hAnsi="Arial" w:cs="Arial"/>
          <w:b/>
          <w:bCs/>
          <w:color w:val="2B4250"/>
          <w:sz w:val="32"/>
          <w:szCs w:val="32"/>
        </w:rPr>
      </w:pPr>
    </w:p>
    <w:p w14:paraId="4A484F7D" w14:textId="77777777" w:rsidR="00325ED9" w:rsidRDefault="00325ED9" w:rsidP="00246A00">
      <w:pPr>
        <w:rPr>
          <w:rFonts w:ascii="Arial" w:hAnsi="Arial" w:cs="Arial"/>
          <w:b/>
          <w:bCs/>
          <w:color w:val="2B4250"/>
          <w:sz w:val="32"/>
          <w:szCs w:val="32"/>
        </w:rPr>
      </w:pPr>
    </w:p>
    <w:p w14:paraId="4A0BE4D6" w14:textId="77777777" w:rsidR="00325ED9" w:rsidRDefault="00325ED9" w:rsidP="00246A00">
      <w:pPr>
        <w:rPr>
          <w:rFonts w:ascii="Arial" w:hAnsi="Arial" w:cs="Arial"/>
          <w:b/>
          <w:bCs/>
          <w:color w:val="2B4250"/>
          <w:sz w:val="32"/>
          <w:szCs w:val="32"/>
        </w:rPr>
      </w:pPr>
    </w:p>
    <w:p w14:paraId="58228020" w14:textId="531E3CB6" w:rsidR="00567B0B" w:rsidRPr="008D6DED" w:rsidRDefault="00567B0B" w:rsidP="00246A00">
      <w:pPr>
        <w:rPr>
          <w:rFonts w:ascii="Arial" w:hAnsi="Arial" w:cs="Arial"/>
          <w:b/>
          <w:bCs/>
          <w:color w:val="2B4250"/>
          <w:sz w:val="32"/>
          <w:szCs w:val="32"/>
        </w:rPr>
      </w:pPr>
      <w:r w:rsidRPr="008D6DED">
        <w:rPr>
          <w:rFonts w:ascii="Arial" w:hAnsi="Arial" w:cs="Arial"/>
          <w:b/>
          <w:bCs/>
          <w:color w:val="2B4250"/>
          <w:sz w:val="32"/>
          <w:szCs w:val="32"/>
        </w:rPr>
        <w:lastRenderedPageBreak/>
        <w:t>Professional and Personal Development</w:t>
      </w:r>
    </w:p>
    <w:p w14:paraId="3E9A3F8A" w14:textId="60531FD1" w:rsidR="00567B0B" w:rsidRPr="008D6DED" w:rsidRDefault="00567B0B" w:rsidP="00567B0B">
      <w:pPr>
        <w:pStyle w:val="ListParagraph"/>
        <w:numPr>
          <w:ilvl w:val="0"/>
          <w:numId w:val="22"/>
        </w:numPr>
        <w:spacing w:before="120" w:after="60" w:line="288" w:lineRule="auto"/>
        <w:jc w:val="both"/>
        <w:rPr>
          <w:rFonts w:ascii="Arial" w:hAnsi="Arial" w:cs="Arial"/>
          <w:color w:val="2A3B4C"/>
        </w:rPr>
      </w:pPr>
      <w:r w:rsidRPr="008D6DED">
        <w:rPr>
          <w:rFonts w:ascii="Arial" w:hAnsi="Arial" w:cs="Arial"/>
          <w:color w:val="2A3B4C"/>
        </w:rPr>
        <w:t xml:space="preserve">All staff must ensure that they are aware of their responsibilities by attending </w:t>
      </w:r>
      <w:r w:rsidR="007C755D" w:rsidRPr="008D6DED">
        <w:rPr>
          <w:rFonts w:ascii="Arial" w:hAnsi="Arial" w:cs="Arial"/>
          <w:color w:val="2A3B4C"/>
        </w:rPr>
        <w:t xml:space="preserve">mandatory training </w:t>
      </w:r>
      <w:r w:rsidRPr="008D6DED">
        <w:rPr>
          <w:rFonts w:ascii="Arial" w:hAnsi="Arial" w:cs="Arial"/>
          <w:color w:val="2A3B4C"/>
        </w:rPr>
        <w:t xml:space="preserve">and </w:t>
      </w:r>
      <w:r w:rsidR="001343AB" w:rsidRPr="008D6DED">
        <w:rPr>
          <w:rFonts w:ascii="Arial" w:hAnsi="Arial" w:cs="Arial"/>
          <w:color w:val="2A3B4C"/>
        </w:rPr>
        <w:t>our</w:t>
      </w:r>
      <w:r w:rsidR="0046262A" w:rsidRPr="008D6DED">
        <w:rPr>
          <w:rFonts w:ascii="Arial" w:hAnsi="Arial" w:cs="Arial"/>
          <w:color w:val="2A3B4C"/>
        </w:rPr>
        <w:t xml:space="preserve"> </w:t>
      </w:r>
      <w:r w:rsidR="007C755D" w:rsidRPr="008D6DED">
        <w:rPr>
          <w:rFonts w:ascii="Arial" w:hAnsi="Arial" w:cs="Arial"/>
          <w:color w:val="2A3B4C"/>
        </w:rPr>
        <w:t xml:space="preserve">induction </w:t>
      </w:r>
      <w:r w:rsidRPr="008D6DED">
        <w:rPr>
          <w:rFonts w:ascii="Arial" w:hAnsi="Arial" w:cs="Arial"/>
          <w:color w:val="2A3B4C"/>
        </w:rPr>
        <w:t>programme.</w:t>
      </w:r>
    </w:p>
    <w:p w14:paraId="3E846AE6" w14:textId="77777777" w:rsidR="00567B0B" w:rsidRPr="008D6DED" w:rsidRDefault="00567B0B" w:rsidP="00567B0B">
      <w:pPr>
        <w:pStyle w:val="ListParagraph"/>
        <w:numPr>
          <w:ilvl w:val="0"/>
          <w:numId w:val="22"/>
        </w:numPr>
        <w:spacing w:before="60" w:after="60" w:line="288" w:lineRule="auto"/>
        <w:ind w:hanging="357"/>
        <w:jc w:val="both"/>
        <w:rPr>
          <w:rFonts w:ascii="Arial" w:hAnsi="Arial" w:cs="Arial"/>
          <w:color w:val="2A3B4C"/>
        </w:rPr>
      </w:pPr>
      <w:r w:rsidRPr="008D6DED">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8D6DED">
        <w:rPr>
          <w:rFonts w:ascii="Arial" w:hAnsi="Arial" w:cs="Arial"/>
          <w:color w:val="2A3B4C"/>
        </w:rPr>
        <w:t>in order to</w:t>
      </w:r>
      <w:proofErr w:type="gramEnd"/>
      <w:r w:rsidRPr="008D6DED">
        <w:rPr>
          <w:rFonts w:ascii="Arial" w:hAnsi="Arial" w:cs="Arial"/>
          <w:color w:val="2A3B4C"/>
        </w:rPr>
        <w:t xml:space="preserve"> maintain progress in the service delivery.</w:t>
      </w:r>
    </w:p>
    <w:p w14:paraId="7905C441" w14:textId="77777777" w:rsidR="00567B0B" w:rsidRPr="008D6DED"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8D6DED">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8D6DED" w:rsidRDefault="001343AB" w:rsidP="00567B0B">
      <w:pPr>
        <w:spacing w:beforeLines="40" w:before="96" w:afterLines="40" w:after="96" w:line="288" w:lineRule="auto"/>
        <w:jc w:val="both"/>
        <w:rPr>
          <w:rFonts w:ascii="Arial" w:eastAsia="Calibri" w:hAnsi="Arial" w:cs="Arial"/>
          <w:lang w:eastAsia="en-GB"/>
        </w:rPr>
      </w:pPr>
      <w:r w:rsidRPr="008D6DED">
        <w:rPr>
          <w:rFonts w:ascii="Arial" w:eastAsia="Calibri" w:hAnsi="Arial" w:cs="Arial"/>
          <w:lang w:eastAsia="en-GB"/>
        </w:rPr>
        <w:t xml:space="preserve"> </w:t>
      </w:r>
    </w:p>
    <w:p w14:paraId="56448A42" w14:textId="77777777" w:rsidR="00567B0B" w:rsidRPr="008D6DED"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8D6DED">
        <w:rPr>
          <w:rFonts w:ascii="Arial" w:hAnsi="Arial" w:cs="Arial"/>
          <w:b/>
          <w:bCs/>
          <w:color w:val="2B4250"/>
          <w:sz w:val="32"/>
          <w:szCs w:val="32"/>
        </w:rPr>
        <w:t>Health and Safety</w:t>
      </w:r>
    </w:p>
    <w:p w14:paraId="0C9918DA" w14:textId="24822F79" w:rsidR="00567B0B" w:rsidRPr="008D6DED"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8D6DED">
        <w:rPr>
          <w:rFonts w:ascii="Arial" w:hAnsi="Arial" w:cs="Arial"/>
          <w:color w:val="2A3B4C"/>
        </w:rPr>
        <w:t xml:space="preserve">All staff have a responsibility to maintain </w:t>
      </w:r>
      <w:r w:rsidR="001343AB" w:rsidRPr="008D6DED">
        <w:rPr>
          <w:rFonts w:ascii="Arial" w:hAnsi="Arial" w:cs="Arial"/>
          <w:color w:val="2A3B4C"/>
        </w:rPr>
        <w:t xml:space="preserve">the </w:t>
      </w:r>
      <w:r w:rsidRPr="008D6DED">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sidRPr="008D6DED">
        <w:rPr>
          <w:rFonts w:ascii="Arial" w:hAnsi="Arial" w:cs="Arial"/>
          <w:color w:val="2A3B4C"/>
        </w:rPr>
        <w:t xml:space="preserve">risk management policies </w:t>
      </w:r>
      <w:r w:rsidRPr="008D6DED">
        <w:rPr>
          <w:rFonts w:ascii="Arial" w:hAnsi="Arial" w:cs="Arial"/>
          <w:color w:val="2A3B4C"/>
        </w:rPr>
        <w:t xml:space="preserve">&amp; </w:t>
      </w:r>
      <w:r w:rsidR="00485A0D" w:rsidRPr="008D6DED">
        <w:rPr>
          <w:rFonts w:ascii="Arial" w:hAnsi="Arial" w:cs="Arial"/>
          <w:color w:val="2A3B4C"/>
        </w:rPr>
        <w:t>procedures</w:t>
      </w:r>
      <w:r w:rsidRPr="008D6DED">
        <w:rPr>
          <w:rFonts w:ascii="Arial" w:hAnsi="Arial" w:cs="Arial"/>
          <w:color w:val="2A3B4C"/>
        </w:rPr>
        <w:t>.</w:t>
      </w:r>
    </w:p>
    <w:p w14:paraId="225C767E" w14:textId="26CFCA85" w:rsidR="00567B0B" w:rsidRPr="008D6DED"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8D6DED">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8D6DED" w:rsidRDefault="00567B0B" w:rsidP="00567B0B">
      <w:pPr>
        <w:spacing w:beforeLines="40" w:before="96" w:afterLines="40" w:after="96" w:line="288" w:lineRule="auto"/>
        <w:rPr>
          <w:rFonts w:ascii="Arial" w:hAnsi="Arial" w:cs="Arial"/>
          <w:color w:val="00A878"/>
        </w:rPr>
      </w:pPr>
    </w:p>
    <w:p w14:paraId="6D8C6E1C" w14:textId="77777777" w:rsidR="00567B0B" w:rsidRPr="008D6DED" w:rsidRDefault="00567B0B" w:rsidP="00567B0B">
      <w:pPr>
        <w:spacing w:beforeLines="40" w:before="96" w:afterLines="40" w:after="96" w:line="288" w:lineRule="auto"/>
        <w:rPr>
          <w:rFonts w:ascii="Arial" w:hAnsi="Arial" w:cs="Arial"/>
          <w:b/>
          <w:bCs/>
          <w:color w:val="2B4250"/>
          <w:sz w:val="32"/>
          <w:szCs w:val="32"/>
        </w:rPr>
      </w:pPr>
      <w:r w:rsidRPr="008D6DED">
        <w:rPr>
          <w:rFonts w:ascii="Arial" w:hAnsi="Arial" w:cs="Arial"/>
          <w:b/>
          <w:bCs/>
          <w:color w:val="2B4250"/>
          <w:sz w:val="32"/>
          <w:szCs w:val="32"/>
        </w:rPr>
        <w:t>Confidentiality and Information Governance</w:t>
      </w:r>
    </w:p>
    <w:p w14:paraId="3F691498" w14:textId="3163FDA4" w:rsidR="00567B0B" w:rsidRPr="008D6DED"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8D6DED">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8D6DED">
        <w:rPr>
          <w:rFonts w:ascii="Arial" w:hAnsi="Arial" w:cs="Arial"/>
          <w:color w:val="2A3B4C"/>
        </w:rPr>
        <w:t>work related</w:t>
      </w:r>
      <w:proofErr w:type="gramEnd"/>
      <w:r w:rsidRPr="008D6DED">
        <w:rPr>
          <w:rFonts w:ascii="Arial" w:hAnsi="Arial" w:cs="Arial"/>
          <w:color w:val="2A3B4C"/>
        </w:rPr>
        <w:t xml:space="preserve"> staff information, or </w:t>
      </w:r>
      <w:r w:rsidR="007C755D" w:rsidRPr="008D6DED">
        <w:rPr>
          <w:rFonts w:ascii="Arial" w:hAnsi="Arial" w:cs="Arial"/>
          <w:color w:val="2A3B4C"/>
        </w:rPr>
        <w:t xml:space="preserve">charity </w:t>
      </w:r>
      <w:r w:rsidRPr="008D6DED">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8D6DED"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8D6DED">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Pr="008D6DED" w:rsidRDefault="00567B0B" w:rsidP="00567B0B">
      <w:pPr>
        <w:pStyle w:val="ListParagraph"/>
        <w:numPr>
          <w:ilvl w:val="0"/>
          <w:numId w:val="19"/>
        </w:numPr>
        <w:spacing w:before="120" w:after="60" w:line="288" w:lineRule="auto"/>
        <w:ind w:left="357" w:hanging="357"/>
        <w:rPr>
          <w:rFonts w:ascii="Arial" w:hAnsi="Arial" w:cs="Arial"/>
          <w:color w:val="2A3B4C"/>
        </w:rPr>
      </w:pPr>
      <w:r w:rsidRPr="008D6DED">
        <w:rPr>
          <w:rFonts w:ascii="Arial" w:hAnsi="Arial" w:cs="Arial"/>
          <w:color w:val="2A3B4C"/>
        </w:rPr>
        <w:t xml:space="preserve">All staff must ensure compliance with the Data Protection Act </w:t>
      </w:r>
      <w:r w:rsidR="007C755D" w:rsidRPr="008D6DED">
        <w:rPr>
          <w:rFonts w:ascii="Arial" w:hAnsi="Arial" w:cs="Arial"/>
          <w:color w:val="2A3B4C"/>
        </w:rPr>
        <w:t>2018 and the UK GDPR</w:t>
      </w:r>
      <w:r w:rsidRPr="008D6DED">
        <w:rPr>
          <w:rFonts w:ascii="Arial" w:hAnsi="Arial" w:cs="Arial"/>
          <w:color w:val="2A3B4C"/>
        </w:rPr>
        <w:t>.</w:t>
      </w:r>
    </w:p>
    <w:p w14:paraId="6D9FBEBC" w14:textId="77777777" w:rsidR="00567B0B" w:rsidRPr="008D6DED" w:rsidRDefault="00567B0B">
      <w:pPr>
        <w:rPr>
          <w:rFonts w:ascii="Arial" w:eastAsia="Calibri" w:hAnsi="Arial" w:cs="Arial"/>
          <w:color w:val="2A3B4C"/>
          <w:lang w:eastAsia="en-GB"/>
        </w:rPr>
      </w:pPr>
      <w:r w:rsidRPr="008D6DED">
        <w:rPr>
          <w:rFonts w:ascii="Arial" w:hAnsi="Arial" w:cs="Arial"/>
          <w:color w:val="2A3B4C"/>
        </w:rPr>
        <w:br w:type="page"/>
      </w:r>
    </w:p>
    <w:p w14:paraId="1DDB1BDD" w14:textId="35B488C1" w:rsidR="00567B0B" w:rsidRPr="008D6DED" w:rsidRDefault="00567B0B" w:rsidP="00567B0B">
      <w:pPr>
        <w:spacing w:beforeLines="40" w:before="96" w:afterLines="40" w:after="96" w:line="288" w:lineRule="auto"/>
        <w:rPr>
          <w:rFonts w:ascii="Arial" w:hAnsi="Arial" w:cs="Arial"/>
          <w:color w:val="2B4250"/>
        </w:rPr>
      </w:pPr>
      <w:r w:rsidRPr="008D6DED">
        <w:rPr>
          <w:rFonts w:ascii="Arial" w:hAnsi="Arial" w:cs="Arial"/>
          <w:b/>
          <w:bCs/>
          <w:color w:val="2B4250"/>
          <w:sz w:val="32"/>
          <w:szCs w:val="32"/>
        </w:rPr>
        <w:lastRenderedPageBreak/>
        <w:t>Safeguarding: Adults and Children</w:t>
      </w:r>
      <w:r w:rsidRPr="008D6DED">
        <w:rPr>
          <w:rFonts w:ascii="Arial" w:hAnsi="Arial" w:cs="Arial"/>
          <w:color w:val="2B4250"/>
          <w:sz w:val="32"/>
          <w:szCs w:val="32"/>
        </w:rPr>
        <w:t xml:space="preserve"> </w:t>
      </w:r>
      <w:r w:rsidRPr="008D6DED">
        <w:rPr>
          <w:rFonts w:ascii="Arial" w:hAnsi="Arial" w:cs="Arial"/>
          <w:color w:val="2B4250"/>
        </w:rPr>
        <w:t>(Section 11 of the Children Act 2004)</w:t>
      </w:r>
    </w:p>
    <w:p w14:paraId="79C8ADF2" w14:textId="77777777" w:rsidR="00567B0B" w:rsidRPr="008D6DED" w:rsidRDefault="00567B0B" w:rsidP="00567B0B">
      <w:pPr>
        <w:pStyle w:val="ListParagraph"/>
        <w:numPr>
          <w:ilvl w:val="0"/>
          <w:numId w:val="20"/>
        </w:numPr>
        <w:spacing w:beforeLines="40" w:before="96" w:afterLines="40" w:after="96" w:line="288" w:lineRule="auto"/>
        <w:rPr>
          <w:rFonts w:ascii="Arial" w:hAnsi="Arial" w:cs="Arial"/>
          <w:color w:val="2A3B4C"/>
        </w:rPr>
      </w:pPr>
      <w:r w:rsidRPr="008D6DED">
        <w:rPr>
          <w:rFonts w:ascii="Arial" w:hAnsi="Arial" w:cs="Arial"/>
          <w:color w:val="2A3B4C"/>
        </w:rPr>
        <w:t xml:space="preserve">Every member of staff has a responsibility to be aware of and </w:t>
      </w:r>
      <w:proofErr w:type="gramStart"/>
      <w:r w:rsidRPr="008D6DED">
        <w:rPr>
          <w:rFonts w:ascii="Arial" w:hAnsi="Arial" w:cs="Arial"/>
          <w:color w:val="2A3B4C"/>
        </w:rPr>
        <w:t>follow at all times</w:t>
      </w:r>
      <w:proofErr w:type="gramEnd"/>
      <w:r w:rsidRPr="008D6DED">
        <w:rPr>
          <w:rFonts w:ascii="Arial" w:hAnsi="Arial" w:cs="Arial"/>
          <w:color w:val="2A3B4C"/>
        </w:rPr>
        <w:t>, the relevant national and local policy in relation to safeguarding children and safeguarding adults.</w:t>
      </w:r>
    </w:p>
    <w:p w14:paraId="22C613C1" w14:textId="77777777" w:rsidR="00567B0B" w:rsidRPr="008D6DED" w:rsidRDefault="00567B0B" w:rsidP="00567B0B">
      <w:pPr>
        <w:pStyle w:val="ListParagraph"/>
        <w:numPr>
          <w:ilvl w:val="0"/>
          <w:numId w:val="20"/>
        </w:numPr>
        <w:spacing w:beforeLines="40" w:before="96" w:afterLines="40" w:after="96" w:line="288" w:lineRule="auto"/>
        <w:rPr>
          <w:rFonts w:ascii="Arial" w:hAnsi="Arial" w:cs="Arial"/>
          <w:color w:val="2A3B4C"/>
        </w:rPr>
      </w:pPr>
      <w:r w:rsidRPr="008D6DED">
        <w:rPr>
          <w:rFonts w:ascii="Arial" w:hAnsi="Arial" w:cs="Arial"/>
          <w:color w:val="2A3B4C"/>
        </w:rPr>
        <w:t>Safeguarding and DBS requirements for your role:</w:t>
      </w:r>
    </w:p>
    <w:p w14:paraId="23F089E3" w14:textId="77777777" w:rsidR="00567B0B" w:rsidRPr="008D6DED" w:rsidRDefault="00567B0B" w:rsidP="00567B0B">
      <w:pPr>
        <w:pStyle w:val="ListParagraph"/>
        <w:numPr>
          <w:ilvl w:val="0"/>
          <w:numId w:val="20"/>
        </w:numPr>
        <w:spacing w:beforeLines="40" w:before="96" w:afterLines="40" w:after="96" w:line="288" w:lineRule="auto"/>
        <w:rPr>
          <w:rFonts w:ascii="Arial" w:hAnsi="Arial" w:cs="Arial"/>
          <w:color w:val="2A3B4C"/>
        </w:rPr>
      </w:pPr>
      <w:r w:rsidRPr="008D6DED">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8D6DED"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8D6DED" w:rsidRDefault="00567B0B" w:rsidP="00567B0B">
      <w:pPr>
        <w:spacing w:line="288" w:lineRule="auto"/>
        <w:rPr>
          <w:rFonts w:ascii="Arial" w:hAnsi="Arial" w:cs="Arial"/>
          <w:b/>
          <w:bCs/>
          <w:color w:val="2B4250"/>
          <w:sz w:val="32"/>
          <w:szCs w:val="32"/>
        </w:rPr>
      </w:pPr>
      <w:r w:rsidRPr="008D6DED">
        <w:rPr>
          <w:rFonts w:ascii="Arial" w:hAnsi="Arial" w:cs="Arial"/>
          <w:b/>
          <w:bCs/>
          <w:color w:val="2B4250"/>
          <w:sz w:val="32"/>
          <w:szCs w:val="32"/>
        </w:rPr>
        <w:t xml:space="preserve">Senior Managers </w:t>
      </w:r>
    </w:p>
    <w:p w14:paraId="06989D7A" w14:textId="5D880E15" w:rsidR="00A956AA" w:rsidRPr="008D6DED"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8D6DED">
        <w:rPr>
          <w:rFonts w:ascii="Arial" w:hAnsi="Arial" w:cs="Arial"/>
          <w:color w:val="2A3B4C"/>
        </w:rPr>
        <w:t xml:space="preserve">Under Section 11 of the Children Act senior managers have responsibility for ensuring that service developments </w:t>
      </w:r>
      <w:proofErr w:type="gramStart"/>
      <w:r w:rsidR="007C755D" w:rsidRPr="008D6DED">
        <w:rPr>
          <w:rFonts w:ascii="Arial" w:hAnsi="Arial" w:cs="Arial"/>
          <w:color w:val="2A3B4C"/>
        </w:rPr>
        <w:t xml:space="preserve">take </w:t>
      </w:r>
      <w:r w:rsidRPr="008D6DED">
        <w:rPr>
          <w:rFonts w:ascii="Arial" w:hAnsi="Arial" w:cs="Arial"/>
          <w:color w:val="2A3B4C"/>
        </w:rPr>
        <w:t>into account</w:t>
      </w:r>
      <w:proofErr w:type="gramEnd"/>
      <w:r w:rsidRPr="008D6DED">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Pr="008D6DED" w:rsidRDefault="00EF368D" w:rsidP="00A956AA">
      <w:pPr>
        <w:spacing w:before="120" w:afterLines="40" w:after="96" w:line="288" w:lineRule="auto"/>
        <w:jc w:val="both"/>
        <w:rPr>
          <w:rFonts w:ascii="Arial" w:hAnsi="Arial" w:cs="Arial"/>
          <w:color w:val="2A3B4C"/>
        </w:rPr>
      </w:pPr>
      <w:r w:rsidRPr="008D6DED">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8D6DED" w:rsidRDefault="00A956AA" w:rsidP="00EF368D">
      <w:pPr>
        <w:spacing w:before="120" w:afterLines="40" w:after="96" w:line="288" w:lineRule="auto"/>
        <w:jc w:val="both"/>
        <w:rPr>
          <w:rFonts w:ascii="Arial" w:hAnsi="Arial" w:cs="Arial"/>
          <w:color w:val="2A3B4C"/>
        </w:rPr>
      </w:pPr>
    </w:p>
    <w:p w14:paraId="0914F2AF" w14:textId="7BFC4E6D" w:rsidR="00567B0B" w:rsidRPr="008D6DED" w:rsidRDefault="00567B0B" w:rsidP="00567B0B">
      <w:pPr>
        <w:spacing w:beforeLines="40" w:before="96" w:afterLines="40" w:after="96" w:line="288" w:lineRule="auto"/>
        <w:rPr>
          <w:rFonts w:ascii="Arial" w:hAnsi="Arial" w:cs="Arial"/>
          <w:b/>
          <w:bCs/>
          <w:color w:val="2B4250"/>
          <w:sz w:val="32"/>
          <w:szCs w:val="32"/>
        </w:rPr>
      </w:pPr>
      <w:r w:rsidRPr="008D6DED">
        <w:rPr>
          <w:rFonts w:ascii="Arial" w:hAnsi="Arial" w:cs="Arial"/>
          <w:b/>
          <w:bCs/>
          <w:color w:val="2B4250"/>
          <w:sz w:val="32"/>
          <w:szCs w:val="32"/>
        </w:rPr>
        <w:t>Freedom of Information (FOI)</w:t>
      </w:r>
    </w:p>
    <w:p w14:paraId="03AEE3CB" w14:textId="2697CFBF" w:rsidR="00567B0B" w:rsidRPr="008D6DED"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8D6DED">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8D6DED">
        <w:rPr>
          <w:rFonts w:ascii="Arial" w:hAnsi="Arial" w:cs="Arial"/>
          <w:color w:val="2A3B4C"/>
        </w:rPr>
        <w:t>charity</w:t>
      </w:r>
      <w:r w:rsidRPr="008D6DED">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8D6DED">
        <w:rPr>
          <w:rFonts w:ascii="Arial" w:hAnsi="Arial" w:cs="Arial"/>
          <w:color w:val="2A3B4C"/>
        </w:rPr>
        <w:t>Privacy</w:t>
      </w:r>
      <w:r w:rsidRPr="008D6DED">
        <w:rPr>
          <w:rFonts w:ascii="Arial" w:hAnsi="Arial" w:cs="Arial"/>
          <w:color w:val="2A3B4C"/>
        </w:rPr>
        <w:t xml:space="preserve"> Officer.</w:t>
      </w:r>
    </w:p>
    <w:p w14:paraId="67658968" w14:textId="77777777" w:rsidR="00567B0B" w:rsidRPr="008D6DED" w:rsidRDefault="00567B0B" w:rsidP="00567B0B">
      <w:pPr>
        <w:spacing w:beforeLines="40" w:before="96" w:afterLines="40" w:after="96" w:line="288" w:lineRule="auto"/>
        <w:rPr>
          <w:rFonts w:ascii="Arial" w:hAnsi="Arial" w:cs="Arial"/>
        </w:rPr>
      </w:pPr>
    </w:p>
    <w:p w14:paraId="3D55507E" w14:textId="77777777" w:rsidR="00567B0B" w:rsidRPr="008D6DED" w:rsidRDefault="00567B0B" w:rsidP="00567B0B">
      <w:pPr>
        <w:spacing w:beforeLines="40" w:before="96" w:afterLines="40" w:after="96" w:line="288" w:lineRule="auto"/>
        <w:rPr>
          <w:rFonts w:ascii="Arial" w:hAnsi="Arial" w:cs="Arial"/>
          <w:b/>
          <w:bCs/>
          <w:color w:val="2B4250"/>
          <w:sz w:val="32"/>
          <w:szCs w:val="32"/>
        </w:rPr>
      </w:pPr>
      <w:r w:rsidRPr="008D6DED">
        <w:rPr>
          <w:rFonts w:ascii="Arial" w:hAnsi="Arial" w:cs="Arial"/>
          <w:b/>
          <w:bCs/>
          <w:color w:val="2B4250"/>
          <w:sz w:val="32"/>
          <w:szCs w:val="32"/>
        </w:rPr>
        <w:t>Data Quality</w:t>
      </w:r>
    </w:p>
    <w:p w14:paraId="0CFDD954" w14:textId="48EBA549" w:rsidR="00567B0B" w:rsidRPr="008D6DED"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8D6DED">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8D6DED">
        <w:rPr>
          <w:rFonts w:ascii="Arial" w:hAnsi="Arial" w:cs="Arial"/>
          <w:color w:val="2A3B4C"/>
        </w:rPr>
        <w:t>this</w:t>
      </w:r>
      <w:proofErr w:type="gramEnd"/>
      <w:r w:rsidRPr="008D6DED">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8D6DED">
        <w:rPr>
          <w:rFonts w:ascii="Arial" w:hAnsi="Arial" w:cs="Arial"/>
          <w:color w:val="2A3B4C"/>
        </w:rPr>
        <w:t>at all times</w:t>
      </w:r>
      <w:proofErr w:type="gramEnd"/>
      <w:r w:rsidRPr="008D6DED">
        <w:rPr>
          <w:rFonts w:ascii="Arial" w:hAnsi="Arial" w:cs="Arial"/>
          <w:color w:val="2A3B4C"/>
        </w:rPr>
        <w:t xml:space="preserve">, in line with the </w:t>
      </w:r>
      <w:r w:rsidR="007C755D" w:rsidRPr="008D6DED">
        <w:rPr>
          <w:rFonts w:ascii="Arial" w:hAnsi="Arial" w:cs="Arial"/>
          <w:color w:val="2A3B4C"/>
        </w:rPr>
        <w:t xml:space="preserve">charity’s policy </w:t>
      </w:r>
      <w:r w:rsidRPr="008D6DED">
        <w:rPr>
          <w:rFonts w:ascii="Arial" w:hAnsi="Arial" w:cs="Arial"/>
          <w:color w:val="2A3B4C"/>
        </w:rPr>
        <w:t xml:space="preserve">and </w:t>
      </w:r>
      <w:r w:rsidR="007C755D" w:rsidRPr="008D6DED">
        <w:rPr>
          <w:rFonts w:ascii="Arial" w:hAnsi="Arial" w:cs="Arial"/>
          <w:color w:val="2A3B4C"/>
        </w:rPr>
        <w:t xml:space="preserve">procedures </w:t>
      </w:r>
      <w:r w:rsidRPr="008D6DED">
        <w:rPr>
          <w:rFonts w:ascii="Arial" w:hAnsi="Arial" w:cs="Arial"/>
          <w:color w:val="2A3B4C"/>
        </w:rPr>
        <w:t xml:space="preserve">for </w:t>
      </w:r>
      <w:r w:rsidR="007C755D" w:rsidRPr="008D6DED">
        <w:rPr>
          <w:rFonts w:ascii="Arial" w:hAnsi="Arial" w:cs="Arial"/>
          <w:color w:val="2A3B4C"/>
        </w:rPr>
        <w:t>data quality</w:t>
      </w:r>
      <w:r w:rsidRPr="008D6DED">
        <w:rPr>
          <w:rFonts w:ascii="Arial" w:hAnsi="Arial" w:cs="Arial"/>
          <w:color w:val="2A3B4C"/>
        </w:rPr>
        <w:t>.</w:t>
      </w:r>
    </w:p>
    <w:p w14:paraId="0187200B" w14:textId="52146D20" w:rsidR="00567B0B" w:rsidRPr="008D6DED"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8D6DED">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8D6DED">
        <w:rPr>
          <w:rFonts w:ascii="Arial" w:hAnsi="Arial" w:cs="Arial"/>
          <w:color w:val="2A3B4C"/>
        </w:rPr>
        <w:t xml:space="preserve">terms </w:t>
      </w:r>
      <w:r w:rsidRPr="008D6DED">
        <w:rPr>
          <w:rFonts w:ascii="Arial" w:hAnsi="Arial" w:cs="Arial"/>
          <w:color w:val="2A3B4C"/>
        </w:rPr>
        <w:t xml:space="preserve">and </w:t>
      </w:r>
      <w:r w:rsidR="007C755D" w:rsidRPr="008D6DED">
        <w:rPr>
          <w:rFonts w:ascii="Arial" w:hAnsi="Arial" w:cs="Arial"/>
          <w:color w:val="2A3B4C"/>
        </w:rPr>
        <w:t>conditions</w:t>
      </w:r>
      <w:r w:rsidRPr="008D6DED">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8D6DE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8D6DE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8D6DED" w:rsidRDefault="00567B0B">
      <w:pPr>
        <w:rPr>
          <w:rFonts w:ascii="Arial" w:eastAsia="Calibri" w:hAnsi="Arial" w:cs="Arial"/>
          <w:color w:val="2A3B4C"/>
          <w:lang w:eastAsia="en-GB"/>
        </w:rPr>
      </w:pPr>
      <w:r w:rsidRPr="008D6DED">
        <w:rPr>
          <w:rFonts w:ascii="Arial" w:hAnsi="Arial" w:cs="Arial"/>
          <w:color w:val="2A3B4C"/>
        </w:rPr>
        <w:br w:type="page"/>
      </w:r>
    </w:p>
    <w:p w14:paraId="21AF611B" w14:textId="77777777" w:rsidR="00567B0B" w:rsidRPr="008D6DED" w:rsidRDefault="00567B0B" w:rsidP="00567B0B">
      <w:pPr>
        <w:pStyle w:val="OrmistonBodyGreen14pt"/>
        <w:rPr>
          <w:rFonts w:ascii="Arial" w:hAnsi="Arial" w:cs="Arial"/>
          <w:b/>
          <w:bCs w:val="0"/>
          <w:sz w:val="48"/>
          <w:szCs w:val="48"/>
        </w:rPr>
      </w:pPr>
      <w:r w:rsidRPr="008D6DED">
        <w:rPr>
          <w:rFonts w:ascii="Arial" w:hAnsi="Arial" w:cs="Arial"/>
          <w:b/>
          <w:bCs w:val="0"/>
          <w:sz w:val="48"/>
          <w:szCs w:val="48"/>
        </w:rPr>
        <w:lastRenderedPageBreak/>
        <w:t>Benefits &amp; Recognition</w:t>
      </w:r>
    </w:p>
    <w:p w14:paraId="5CACE6D8" w14:textId="388666C8" w:rsidR="00567B0B" w:rsidRPr="008D6DED" w:rsidRDefault="00567B0B" w:rsidP="00567B0B">
      <w:pPr>
        <w:pStyle w:val="OrmistonBodyGreen14pt"/>
        <w:spacing w:before="120"/>
        <w:rPr>
          <w:rFonts w:ascii="Arial" w:hAnsi="Arial" w:cs="Arial"/>
          <w:b/>
          <w:bCs w:val="0"/>
          <w:color w:val="2B4250"/>
          <w:sz w:val="16"/>
          <w:szCs w:val="16"/>
        </w:rPr>
      </w:pPr>
      <w:r w:rsidRPr="008D6DED">
        <w:rPr>
          <w:rFonts w:ascii="Arial" w:hAnsi="Arial" w:cs="Arial"/>
          <w:b/>
          <w:bCs w:val="0"/>
          <w:color w:val="2B4250"/>
          <w:sz w:val="24"/>
          <w:szCs w:val="24"/>
        </w:rPr>
        <w:t>All benefits are discretionary, and Ormiston Families reserves the right to change or amend benefits at any given time.</w:t>
      </w:r>
      <w:r w:rsidRPr="008D6DED">
        <w:rPr>
          <w:rFonts w:ascii="Arial" w:hAnsi="Arial" w:cs="Arial"/>
          <w:b/>
          <w:bCs w:val="0"/>
          <w:color w:val="2B4250"/>
          <w:sz w:val="24"/>
          <w:szCs w:val="24"/>
        </w:rPr>
        <w:br/>
      </w:r>
    </w:p>
    <w:p w14:paraId="3425F590" w14:textId="55559E46"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Cycle to Work</w:t>
      </w:r>
    </w:p>
    <w:p w14:paraId="2F4A5993" w14:textId="77777777" w:rsidR="00567B0B" w:rsidRPr="008D6DED"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8D6DED"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Annual Leave Entitlement:</w:t>
      </w:r>
    </w:p>
    <w:p w14:paraId="5A3F7444" w14:textId="48AD6ED8" w:rsidR="00567B0B" w:rsidRPr="008D6DED"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The basic annual leave entitlement is 27 days plus additional leave for employees who have completed </w:t>
      </w:r>
      <w:r w:rsidR="00E57DBD" w:rsidRPr="008D6DED">
        <w:rPr>
          <w:rFonts w:ascii="Arial" w:eastAsiaTheme="minorEastAsia" w:hAnsi="Arial" w:cs="Arial"/>
          <w:color w:val="2A3B4C"/>
          <w:sz w:val="24"/>
          <w:szCs w:val="24"/>
        </w:rPr>
        <w:t>1</w:t>
      </w:r>
      <w:r w:rsidRPr="008D6DED">
        <w:rPr>
          <w:rFonts w:ascii="Arial" w:eastAsiaTheme="minorEastAsia" w:hAnsi="Arial" w:cs="Arial"/>
          <w:color w:val="2A3B4C"/>
          <w:sz w:val="24"/>
          <w:szCs w:val="24"/>
        </w:rPr>
        <w:t xml:space="preserve"> </w:t>
      </w:r>
      <w:proofErr w:type="spellStart"/>
      <w:r w:rsidRPr="008D6DED">
        <w:rPr>
          <w:rFonts w:ascii="Arial" w:eastAsiaTheme="minorEastAsia" w:hAnsi="Arial" w:cs="Arial"/>
          <w:color w:val="2A3B4C"/>
          <w:sz w:val="24"/>
          <w:szCs w:val="24"/>
        </w:rPr>
        <w:t>year</w:t>
      </w:r>
      <w:r w:rsidR="00E57DBD" w:rsidRPr="008D6DED">
        <w:rPr>
          <w:rFonts w:ascii="Arial" w:eastAsiaTheme="minorEastAsia" w:hAnsi="Arial" w:cs="Arial"/>
          <w:color w:val="2A3B4C"/>
          <w:sz w:val="24"/>
          <w:szCs w:val="24"/>
        </w:rPr>
        <w:t>’s</w:t>
      </w:r>
      <w:r w:rsidRPr="008D6DED">
        <w:rPr>
          <w:rFonts w:ascii="Arial" w:eastAsiaTheme="minorEastAsia" w:hAnsi="Arial" w:cs="Arial"/>
          <w:color w:val="2A3B4C"/>
          <w:sz w:val="24"/>
          <w:szCs w:val="24"/>
        </w:rPr>
        <w:t xml:space="preserve"> service</w:t>
      </w:r>
      <w:proofErr w:type="spellEnd"/>
      <w:r w:rsidRPr="008D6DED">
        <w:rPr>
          <w:rFonts w:ascii="Arial" w:eastAsiaTheme="minorEastAsia" w:hAnsi="Arial" w:cs="Arial"/>
          <w:color w:val="2A3B4C"/>
          <w:sz w:val="24"/>
          <w:szCs w:val="24"/>
        </w:rPr>
        <w:t xml:space="preserve"> up to a maximum of 30 days</w:t>
      </w:r>
    </w:p>
    <w:p w14:paraId="4F5C3B0E" w14:textId="53BC2C6A" w:rsidR="00567B0B" w:rsidRPr="008D6DED"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Part-time employees receive a pro-rata allowance according to the number of hours they w</w:t>
      </w:r>
      <w:r w:rsidR="001343AB" w:rsidRPr="008D6DED">
        <w:rPr>
          <w:rFonts w:ascii="Arial" w:eastAsiaTheme="minorEastAsia" w:hAnsi="Arial" w:cs="Arial"/>
          <w:color w:val="2A3B4C"/>
          <w:sz w:val="24"/>
          <w:szCs w:val="24"/>
        </w:rPr>
        <w:t>ork</w:t>
      </w:r>
      <w:r w:rsidRPr="008D6DED">
        <w:rPr>
          <w:rFonts w:ascii="Arial" w:eastAsiaTheme="minorEastAsia" w:hAnsi="Arial" w:cs="Arial"/>
          <w:color w:val="2A3B4C"/>
          <w:sz w:val="24"/>
          <w:szCs w:val="24"/>
        </w:rPr>
        <w:t xml:space="preserve"> per week.</w:t>
      </w:r>
    </w:p>
    <w:p w14:paraId="7500C6F4" w14:textId="699D2F44" w:rsidR="00AC1813" w:rsidRPr="008D6DED"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8D6DED"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8D6DED" w:rsidRDefault="00567B0B" w:rsidP="00567B0B">
      <w:pPr>
        <w:spacing w:line="288" w:lineRule="auto"/>
        <w:jc w:val="both"/>
        <w:rPr>
          <w:rFonts w:ascii="Arial" w:hAnsi="Arial" w:cs="Arial"/>
          <w:b/>
          <w:bCs/>
          <w:color w:val="2B4250"/>
          <w:sz w:val="32"/>
          <w:szCs w:val="32"/>
        </w:rPr>
      </w:pPr>
      <w:r w:rsidRPr="008D6DED">
        <w:rPr>
          <w:rFonts w:ascii="Arial" w:hAnsi="Arial" w:cs="Arial"/>
          <w:b/>
          <w:bCs/>
          <w:color w:val="2B4250"/>
          <w:sz w:val="32"/>
          <w:szCs w:val="32"/>
        </w:rPr>
        <w:t>Group Life Assurance:</w:t>
      </w:r>
    </w:p>
    <w:p w14:paraId="731CB9CC" w14:textId="77777777" w:rsidR="00567B0B" w:rsidRPr="008D6DED" w:rsidRDefault="00567B0B" w:rsidP="00567B0B">
      <w:pPr>
        <w:numPr>
          <w:ilvl w:val="0"/>
          <w:numId w:val="4"/>
        </w:numPr>
        <w:spacing w:before="120" w:line="288" w:lineRule="auto"/>
        <w:ind w:left="357" w:hanging="357"/>
        <w:jc w:val="both"/>
        <w:rPr>
          <w:rFonts w:ascii="Arial" w:hAnsi="Arial" w:cs="Arial"/>
          <w:color w:val="2A3B4C"/>
          <w:sz w:val="16"/>
          <w:szCs w:val="16"/>
        </w:rPr>
      </w:pPr>
      <w:r w:rsidRPr="008D6DED">
        <w:rPr>
          <w:rFonts w:ascii="Arial" w:hAnsi="Arial" w:cs="Arial"/>
          <w:color w:val="2A3B4C"/>
        </w:rPr>
        <w:t>Ormiston Families provides a death in service benefit to all permanent employees.</w:t>
      </w:r>
      <w:r w:rsidRPr="008D6DED">
        <w:rPr>
          <w:rFonts w:ascii="Arial" w:hAnsi="Arial" w:cs="Arial"/>
          <w:color w:val="2A3B4C"/>
        </w:rPr>
        <w:br/>
      </w:r>
    </w:p>
    <w:p w14:paraId="0E6A9D6F" w14:textId="574CAD5D"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Occupational Sick Pay Scheme:</w:t>
      </w:r>
    </w:p>
    <w:p w14:paraId="2B26659F" w14:textId="08B81EEB" w:rsidR="00567B0B" w:rsidRPr="008D6DED"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8D6DED"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8D6DED" w:rsidRDefault="00567B0B" w:rsidP="00567B0B">
      <w:pPr>
        <w:spacing w:line="288" w:lineRule="auto"/>
        <w:jc w:val="both"/>
        <w:rPr>
          <w:rFonts w:ascii="Arial" w:hAnsi="Arial" w:cs="Arial"/>
          <w:b/>
          <w:bCs/>
          <w:color w:val="2B4250"/>
          <w:sz w:val="32"/>
          <w:szCs w:val="32"/>
        </w:rPr>
      </w:pPr>
      <w:r w:rsidRPr="008D6DED">
        <w:rPr>
          <w:rFonts w:ascii="Arial" w:hAnsi="Arial" w:cs="Arial"/>
          <w:b/>
          <w:bCs/>
          <w:color w:val="2B4250"/>
          <w:sz w:val="32"/>
          <w:szCs w:val="32"/>
        </w:rPr>
        <w:t>Pension:</w:t>
      </w:r>
    </w:p>
    <w:p w14:paraId="1E18BDB8" w14:textId="77777777" w:rsidR="00567B0B" w:rsidRPr="008D6DED"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8D6DED"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Sponsorship:</w:t>
      </w:r>
    </w:p>
    <w:p w14:paraId="6914E252" w14:textId="0157F0DB" w:rsidR="00567B0B" w:rsidRPr="008D6DED"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 xml:space="preserve">Ormiston Families provides </w:t>
      </w:r>
      <w:r w:rsidR="001343AB" w:rsidRPr="008D6DED">
        <w:rPr>
          <w:rFonts w:ascii="Arial" w:eastAsiaTheme="minorEastAsia" w:hAnsi="Arial" w:cs="Arial"/>
          <w:color w:val="2A3B4C"/>
          <w:sz w:val="24"/>
          <w:szCs w:val="24"/>
        </w:rPr>
        <w:t xml:space="preserve">the opportunity to apply for </w:t>
      </w:r>
      <w:r w:rsidRPr="008D6DED">
        <w:rPr>
          <w:rFonts w:ascii="Arial" w:eastAsiaTheme="minorEastAsia" w:hAnsi="Arial" w:cs="Arial"/>
          <w:color w:val="2A3B4C"/>
          <w:sz w:val="24"/>
          <w:szCs w:val="24"/>
        </w:rPr>
        <w:t xml:space="preserve">sponsorship to employees who have completed their probationary </w:t>
      </w:r>
      <w:r w:rsidR="001343AB" w:rsidRPr="008D6DED">
        <w:rPr>
          <w:rFonts w:ascii="Arial" w:eastAsiaTheme="minorEastAsia" w:hAnsi="Arial" w:cs="Arial"/>
          <w:color w:val="2A3B4C"/>
          <w:sz w:val="24"/>
          <w:szCs w:val="24"/>
        </w:rPr>
        <w:t xml:space="preserve">period </w:t>
      </w:r>
      <w:r w:rsidRPr="008D6DED">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Pr="008D6DED" w:rsidRDefault="00567B0B">
      <w:pPr>
        <w:rPr>
          <w:rFonts w:ascii="Arial" w:eastAsiaTheme="minorEastAsia" w:hAnsi="Arial" w:cs="Arial"/>
          <w:color w:val="2A3B4C"/>
        </w:rPr>
      </w:pPr>
      <w:r w:rsidRPr="008D6DED">
        <w:rPr>
          <w:rFonts w:ascii="Arial" w:eastAsiaTheme="minorEastAsia" w:hAnsi="Arial" w:cs="Arial"/>
          <w:color w:val="2A3B4C"/>
        </w:rPr>
        <w:br w:type="page"/>
      </w:r>
    </w:p>
    <w:p w14:paraId="157F42C7" w14:textId="720C6FAB" w:rsidR="00567B0B" w:rsidRPr="008D6DED" w:rsidRDefault="00567B0B" w:rsidP="00567B0B">
      <w:pPr>
        <w:pStyle w:val="BodyText"/>
        <w:spacing w:line="288" w:lineRule="auto"/>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lastRenderedPageBreak/>
        <w:t>Employee Assistance Programme:</w:t>
      </w:r>
    </w:p>
    <w:p w14:paraId="4E31865D" w14:textId="77777777" w:rsidR="00567B0B" w:rsidRPr="008D6DED"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8D6DED"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The Hive:</w:t>
      </w:r>
    </w:p>
    <w:p w14:paraId="7B8FEA00" w14:textId="26F060D0" w:rsidR="00567B0B" w:rsidRPr="008D6DED"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8D6DED">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8D6DED"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8D6DED" w:rsidRDefault="00567B0B" w:rsidP="00567B0B">
      <w:pPr>
        <w:pStyle w:val="BodyText"/>
        <w:spacing w:line="288" w:lineRule="auto"/>
        <w:jc w:val="both"/>
        <w:rPr>
          <w:rFonts w:ascii="Arial" w:eastAsiaTheme="minorEastAsia" w:hAnsi="Arial" w:cs="Arial"/>
          <w:b/>
          <w:bCs/>
          <w:color w:val="2B4250"/>
          <w:sz w:val="32"/>
          <w:szCs w:val="32"/>
        </w:rPr>
      </w:pPr>
      <w:r w:rsidRPr="008D6DED">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8D6DED">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2B9C8" w14:textId="77777777" w:rsidR="00DE1444" w:rsidRDefault="00DE1444" w:rsidP="007F09BC">
      <w:r>
        <w:separator/>
      </w:r>
    </w:p>
  </w:endnote>
  <w:endnote w:type="continuationSeparator" w:id="0">
    <w:p w14:paraId="0F2DAE62" w14:textId="77777777" w:rsidR="00DE1444" w:rsidRDefault="00DE144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B5C1F" w14:textId="77777777" w:rsidR="00DE1444" w:rsidRDefault="00DE1444" w:rsidP="007F09BC">
      <w:r>
        <w:separator/>
      </w:r>
    </w:p>
  </w:footnote>
  <w:footnote w:type="continuationSeparator" w:id="0">
    <w:p w14:paraId="24B8DC11" w14:textId="77777777" w:rsidR="00DE1444" w:rsidRDefault="00DE144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06083"/>
    <w:multiLevelType w:val="hybridMultilevel"/>
    <w:tmpl w:val="7BBC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5F9C28A1"/>
    <w:multiLevelType w:val="hybridMultilevel"/>
    <w:tmpl w:val="C0C4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202871"/>
    <w:multiLevelType w:val="multilevel"/>
    <w:tmpl w:val="539A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D368D1"/>
    <w:multiLevelType w:val="hybridMultilevel"/>
    <w:tmpl w:val="B96C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481681">
    <w:abstractNumId w:val="18"/>
  </w:num>
  <w:num w:numId="2" w16cid:durableId="21177237">
    <w:abstractNumId w:val="24"/>
  </w:num>
  <w:num w:numId="3" w16cid:durableId="826290704">
    <w:abstractNumId w:val="16"/>
  </w:num>
  <w:num w:numId="4" w16cid:durableId="2041932799">
    <w:abstractNumId w:val="21"/>
  </w:num>
  <w:num w:numId="5" w16cid:durableId="596642192">
    <w:abstractNumId w:val="12"/>
  </w:num>
  <w:num w:numId="6" w16cid:durableId="512190903">
    <w:abstractNumId w:val="9"/>
  </w:num>
  <w:num w:numId="7" w16cid:durableId="845944577">
    <w:abstractNumId w:val="20"/>
  </w:num>
  <w:num w:numId="8" w16cid:durableId="1957173858">
    <w:abstractNumId w:val="7"/>
  </w:num>
  <w:num w:numId="9" w16cid:durableId="1772357530">
    <w:abstractNumId w:val="4"/>
  </w:num>
  <w:num w:numId="10" w16cid:durableId="798306438">
    <w:abstractNumId w:val="28"/>
  </w:num>
  <w:num w:numId="11" w16cid:durableId="523832839">
    <w:abstractNumId w:val="11"/>
  </w:num>
  <w:num w:numId="12" w16cid:durableId="973173464">
    <w:abstractNumId w:val="5"/>
  </w:num>
  <w:num w:numId="13" w16cid:durableId="109521526">
    <w:abstractNumId w:val="0"/>
  </w:num>
  <w:num w:numId="14" w16cid:durableId="1518498811">
    <w:abstractNumId w:val="29"/>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2"/>
  </w:num>
  <w:num w:numId="20" w16cid:durableId="594439314">
    <w:abstractNumId w:val="27"/>
  </w:num>
  <w:num w:numId="21" w16cid:durableId="345668684">
    <w:abstractNumId w:val="26"/>
  </w:num>
  <w:num w:numId="22" w16cid:durableId="2068214216">
    <w:abstractNumId w:val="25"/>
  </w:num>
  <w:num w:numId="23" w16cid:durableId="658538137">
    <w:abstractNumId w:val="2"/>
  </w:num>
  <w:num w:numId="24" w16cid:durableId="1518958184">
    <w:abstractNumId w:val="14"/>
  </w:num>
  <w:num w:numId="25" w16cid:durableId="1705865868">
    <w:abstractNumId w:val="8"/>
  </w:num>
  <w:num w:numId="26" w16cid:durableId="1437142195">
    <w:abstractNumId w:val="17"/>
  </w:num>
  <w:num w:numId="27" w16cid:durableId="1891116502">
    <w:abstractNumId w:val="10"/>
  </w:num>
  <w:num w:numId="28" w16cid:durableId="662122464">
    <w:abstractNumId w:val="19"/>
  </w:num>
  <w:num w:numId="29" w16cid:durableId="955063400">
    <w:abstractNumId w:val="30"/>
  </w:num>
  <w:num w:numId="30" w16cid:durableId="698313680">
    <w:abstractNumId w:val="15"/>
  </w:num>
  <w:num w:numId="31" w16cid:durableId="16273924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13A7"/>
    <w:rsid w:val="00066160"/>
    <w:rsid w:val="00090DD1"/>
    <w:rsid w:val="001343AB"/>
    <w:rsid w:val="00215BD3"/>
    <w:rsid w:val="00225106"/>
    <w:rsid w:val="00246A00"/>
    <w:rsid w:val="00252BA5"/>
    <w:rsid w:val="0026173A"/>
    <w:rsid w:val="002851AA"/>
    <w:rsid w:val="00290E21"/>
    <w:rsid w:val="00291218"/>
    <w:rsid w:val="002A7E50"/>
    <w:rsid w:val="002D3096"/>
    <w:rsid w:val="002E201B"/>
    <w:rsid w:val="003065E1"/>
    <w:rsid w:val="00320E20"/>
    <w:rsid w:val="00325ED9"/>
    <w:rsid w:val="00337288"/>
    <w:rsid w:val="003825C5"/>
    <w:rsid w:val="003A27DC"/>
    <w:rsid w:val="003C6996"/>
    <w:rsid w:val="003F5CAF"/>
    <w:rsid w:val="0046262A"/>
    <w:rsid w:val="00482C4A"/>
    <w:rsid w:val="00485A0D"/>
    <w:rsid w:val="004C0252"/>
    <w:rsid w:val="004C6C13"/>
    <w:rsid w:val="004D71A0"/>
    <w:rsid w:val="005344BF"/>
    <w:rsid w:val="00567B0B"/>
    <w:rsid w:val="005A26D1"/>
    <w:rsid w:val="005C4907"/>
    <w:rsid w:val="00667E4E"/>
    <w:rsid w:val="00674880"/>
    <w:rsid w:val="006B7FCE"/>
    <w:rsid w:val="00704D9E"/>
    <w:rsid w:val="00763FCE"/>
    <w:rsid w:val="007B5268"/>
    <w:rsid w:val="007C755D"/>
    <w:rsid w:val="007D689A"/>
    <w:rsid w:val="007E07CF"/>
    <w:rsid w:val="007F09BC"/>
    <w:rsid w:val="00863634"/>
    <w:rsid w:val="008C4853"/>
    <w:rsid w:val="008C6050"/>
    <w:rsid w:val="008D5ED9"/>
    <w:rsid w:val="008D6DED"/>
    <w:rsid w:val="0092662A"/>
    <w:rsid w:val="009B2614"/>
    <w:rsid w:val="00A20C03"/>
    <w:rsid w:val="00A42AE5"/>
    <w:rsid w:val="00A6615F"/>
    <w:rsid w:val="00A87948"/>
    <w:rsid w:val="00A956AA"/>
    <w:rsid w:val="00AA137D"/>
    <w:rsid w:val="00AC1813"/>
    <w:rsid w:val="00B0545C"/>
    <w:rsid w:val="00B74AF0"/>
    <w:rsid w:val="00B77BCF"/>
    <w:rsid w:val="00B80E2D"/>
    <w:rsid w:val="00B84FDF"/>
    <w:rsid w:val="00BA6A0B"/>
    <w:rsid w:val="00BD5F48"/>
    <w:rsid w:val="00BF070E"/>
    <w:rsid w:val="00C70F36"/>
    <w:rsid w:val="00CC11C3"/>
    <w:rsid w:val="00CC6E87"/>
    <w:rsid w:val="00CE5D9A"/>
    <w:rsid w:val="00D15B4D"/>
    <w:rsid w:val="00D2142B"/>
    <w:rsid w:val="00D32BF2"/>
    <w:rsid w:val="00D57869"/>
    <w:rsid w:val="00D77139"/>
    <w:rsid w:val="00DB1D6A"/>
    <w:rsid w:val="00DC1B82"/>
    <w:rsid w:val="00DC3401"/>
    <w:rsid w:val="00DE1444"/>
    <w:rsid w:val="00DE6944"/>
    <w:rsid w:val="00DF7B64"/>
    <w:rsid w:val="00E017B6"/>
    <w:rsid w:val="00E06C75"/>
    <w:rsid w:val="00E155F9"/>
    <w:rsid w:val="00E457D0"/>
    <w:rsid w:val="00E4727C"/>
    <w:rsid w:val="00E57DBD"/>
    <w:rsid w:val="00E97E3A"/>
    <w:rsid w:val="00ED0565"/>
    <w:rsid w:val="00EE7962"/>
    <w:rsid w:val="00EF06E7"/>
    <w:rsid w:val="00EF368D"/>
    <w:rsid w:val="00F03D81"/>
    <w:rsid w:val="00F277D4"/>
    <w:rsid w:val="00F314C9"/>
    <w:rsid w:val="00F573CB"/>
    <w:rsid w:val="00FD1DF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14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14C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Heading2Char">
    <w:name w:val="Heading 2 Char"/>
    <w:basedOn w:val="DefaultParagraphFont"/>
    <w:link w:val="Heading2"/>
    <w:uiPriority w:val="9"/>
    <w:semiHidden/>
    <w:rsid w:val="00F314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314C9"/>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F314C9"/>
    <w:rPr>
      <w:b/>
      <w:bCs/>
    </w:rPr>
  </w:style>
  <w:style w:type="paragraph" w:styleId="NormalWeb">
    <w:name w:val="Normal (Web)"/>
    <w:basedOn w:val="Normal"/>
    <w:uiPriority w:val="99"/>
    <w:semiHidden/>
    <w:unhideWhenUsed/>
    <w:rsid w:val="008D6DE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11</cp:revision>
  <dcterms:created xsi:type="dcterms:W3CDTF">2026-03-09T16:19:00Z</dcterms:created>
  <dcterms:modified xsi:type="dcterms:W3CDTF">2026-03-17T11:08:00Z</dcterms:modified>
</cp:coreProperties>
</file>