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670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6121F" id="Rectangle 11" o:spid="_x0000_s1026" style="position:absolute;margin-left:-55.85pt;margin-top:-130.6pt;width:593.75pt;height:84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441FE1DD" w:rsidR="00090DD1" w:rsidRDefault="003C67D3" w:rsidP="00090DD1">
          <w:pPr>
            <w:spacing w:line="288" w:lineRule="auto"/>
            <w:rPr>
              <w:rFonts w:ascii="Arial" w:hAnsi="Arial" w:cs="Arial"/>
              <w:b/>
              <w:bCs/>
              <w:color w:val="00A685"/>
            </w:rPr>
          </w:pPr>
        </w:p>
      </w:sdtContent>
    </w:sdt>
    <w:p w14:paraId="2F49ADD8" w14:textId="10F4151E" w:rsidR="00090DD1" w:rsidRPr="00090DD1" w:rsidRDefault="00BE62ED"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58752" behindDoc="0" locked="0" layoutInCell="1" allowOverlap="1" wp14:anchorId="0369C9B9" wp14:editId="316F58B4">
                <wp:simplePos x="0" y="0"/>
                <wp:positionH relativeFrom="column">
                  <wp:posOffset>-214630</wp:posOffset>
                </wp:positionH>
                <wp:positionV relativeFrom="paragraph">
                  <wp:posOffset>6166485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658B9844" w:rsidR="003F5CAF" w:rsidRPr="00BE62ED" w:rsidRDefault="00D63721" w:rsidP="003F5CAF">
                            <w:pPr>
                              <w:pStyle w:val="OrmistonMainHeader"/>
                              <w:rPr>
                                <w:b/>
                                <w:bCs/>
                                <w:color w:val="FFFFFF" w:themeColor="background1"/>
                                <w:sz w:val="96"/>
                                <w:szCs w:val="96"/>
                              </w:rPr>
                            </w:pPr>
                            <w:r w:rsidRPr="00BE62ED">
                              <w:rPr>
                                <w:b/>
                                <w:bCs/>
                                <w:color w:val="FFFFFF" w:themeColor="background1"/>
                                <w:sz w:val="96"/>
                                <w:szCs w:val="96"/>
                              </w:rPr>
                              <w:t>Clinical Team Manager</w:t>
                            </w:r>
                          </w:p>
                          <w:p w14:paraId="79C467E7" w14:textId="1077E7B8" w:rsidR="003F5CAF" w:rsidRPr="00BE62ED" w:rsidRDefault="003F5CAF" w:rsidP="003F5CAF">
                            <w:pPr>
                              <w:pStyle w:val="OrmistonMainHeader"/>
                              <w:rPr>
                                <w:b/>
                                <w:bCs/>
                                <w:color w:val="00A685"/>
                                <w:sz w:val="56"/>
                                <w:szCs w:val="56"/>
                              </w:rPr>
                            </w:pPr>
                            <w:r w:rsidRPr="00BE62ED">
                              <w:rPr>
                                <w:b/>
                                <w:bCs/>
                                <w:color w:val="00A685"/>
                                <w:sz w:val="56"/>
                                <w:szCs w:val="56"/>
                              </w:rPr>
                              <w:t>S</w:t>
                            </w:r>
                            <w:r w:rsidR="00D63721" w:rsidRPr="00BE62ED">
                              <w:rPr>
                                <w:b/>
                                <w:bCs/>
                                <w:color w:val="00A685"/>
                                <w:sz w:val="56"/>
                                <w:szCs w:val="56"/>
                              </w:rPr>
                              <w:t>upporting Smiles</w:t>
                            </w:r>
                            <w:r w:rsidRPr="00BE62ED">
                              <w:rPr>
                                <w:b/>
                                <w:bCs/>
                                <w:color w:val="00A685"/>
                                <w:sz w:val="56"/>
                                <w:szCs w:val="56"/>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9pt;margin-top:485.55pt;width:424.7pt;height:201.4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" filled="f" stroked="f" strokeweight=".5pt">
                <v:textbox>
                  <w:txbxContent>
                    <w:p w14:paraId="0A9E663A" w14:textId="658B9844" w:rsidR="003F5CAF" w:rsidRPr="00BE62ED" w:rsidRDefault="00D63721" w:rsidP="003F5CAF">
                      <w:pPr>
                        <w:pStyle w:val="OrmistonMainHeader"/>
                        <w:rPr>
                          <w:b/>
                          <w:bCs/>
                          <w:color w:val="FFFFFF" w:themeColor="background1"/>
                          <w:sz w:val="96"/>
                          <w:szCs w:val="96"/>
                        </w:rPr>
                      </w:pPr>
                      <w:r w:rsidRPr="00BE62ED">
                        <w:rPr>
                          <w:b/>
                          <w:bCs/>
                          <w:color w:val="FFFFFF" w:themeColor="background1"/>
                          <w:sz w:val="96"/>
                          <w:szCs w:val="96"/>
                        </w:rPr>
                        <w:t>Clinical Team Manager</w:t>
                      </w:r>
                    </w:p>
                    <w:p w14:paraId="79C467E7" w14:textId="1077E7B8" w:rsidR="003F5CAF" w:rsidRPr="00BE62ED" w:rsidRDefault="003F5CAF" w:rsidP="003F5CAF">
                      <w:pPr>
                        <w:pStyle w:val="OrmistonMainHeader"/>
                        <w:rPr>
                          <w:b/>
                          <w:bCs/>
                          <w:color w:val="00A685"/>
                          <w:sz w:val="56"/>
                          <w:szCs w:val="56"/>
                        </w:rPr>
                      </w:pPr>
                      <w:r w:rsidRPr="00BE62ED">
                        <w:rPr>
                          <w:b/>
                          <w:bCs/>
                          <w:color w:val="00A685"/>
                          <w:sz w:val="56"/>
                          <w:szCs w:val="56"/>
                        </w:rPr>
                        <w:t>S</w:t>
                      </w:r>
                      <w:r w:rsidR="00D63721" w:rsidRPr="00BE62ED">
                        <w:rPr>
                          <w:b/>
                          <w:bCs/>
                          <w:color w:val="00A685"/>
                          <w:sz w:val="56"/>
                          <w:szCs w:val="56"/>
                        </w:rPr>
                        <w:t>upporting Smiles</w:t>
                      </w:r>
                      <w:r w:rsidRPr="00BE62ED">
                        <w:rPr>
                          <w:b/>
                          <w:bCs/>
                          <w:color w:val="00A685"/>
                          <w:sz w:val="56"/>
                          <w:szCs w:val="56"/>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BC3FCA">
        <w:rPr>
          <w:rFonts w:ascii="Arial" w:hAnsi="Arial" w:cs="Arial"/>
          <w:b/>
          <w:bCs/>
          <w:noProof/>
          <w:color w:val="00A685"/>
        </w:rPr>
        <w:lastRenderedPageBreak/>
        <w:drawing>
          <wp:anchor distT="0" distB="0" distL="114300" distR="114300" simplePos="0" relativeHeight="251681792" behindDoc="1" locked="0" layoutInCell="1" allowOverlap="1" wp14:anchorId="32544CFA" wp14:editId="7EDAC98E">
            <wp:simplePos x="0" y="0"/>
            <wp:positionH relativeFrom="page">
              <wp:align>left</wp:align>
            </wp:positionH>
            <wp:positionV relativeFrom="paragraph">
              <wp:posOffset>-449580</wp:posOffset>
            </wp:positionV>
            <wp:extent cx="5170170" cy="7679690"/>
            <wp:effectExtent l="2540" t="0" r="0" b="0"/>
            <wp:wrapSquare wrapText="bothSides"/>
            <wp:docPr id="849231732" name="Picture 6" descr="A poster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31732" name="Picture 6" descr="A poster of a family&#10;&#10;AI-generated content may be incorrect."/>
                    <pic:cNvPicPr/>
                  </pic:nvPicPr>
                  <pic:blipFill rotWithShape="1">
                    <a:blip r:embed="rId10">
                      <a:extLst>
                        <a:ext uri="{28A0092B-C50C-407E-A947-70E740481C1C}">
                          <a14:useLocalDpi xmlns:a14="http://schemas.microsoft.com/office/drawing/2010/main" val="0"/>
                        </a:ext>
                      </a:extLst>
                    </a:blip>
                    <a:srcRect l="1256" r="1120" b="1676"/>
                    <a:stretch>
                      <a:fillRect/>
                    </a:stretch>
                  </pic:blipFill>
                  <pic:spPr bwMode="auto">
                    <a:xfrm rot="5400000">
                      <a:off x="0" y="0"/>
                      <a:ext cx="5170170" cy="767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0DD1">
        <w:rPr>
          <w:b/>
          <w:bCs/>
          <w:color w:val="00A685"/>
          <w:sz w:val="48"/>
          <w:szCs w:val="48"/>
        </w:rPr>
        <w:br w:type="page"/>
      </w:r>
    </w:p>
    <w:p w14:paraId="6888451C" w14:textId="181FB8DE" w:rsidR="003F5CAF" w:rsidRDefault="003F5CAF" w:rsidP="00BC3FCA">
      <w:pPr>
        <w:pStyle w:val="OrmistonSubHeader"/>
        <w:spacing w:line="288" w:lineRule="auto"/>
        <w:rPr>
          <w:rFonts w:ascii="Arial" w:hAnsi="Arial" w:cs="Arial"/>
          <w:b/>
          <w:bCs/>
          <w:color w:val="00A685"/>
          <w:sz w:val="48"/>
          <w:szCs w:val="48"/>
        </w:rPr>
      </w:pP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441B5271" w14:textId="77777777" w:rsidR="00FD24CA" w:rsidRDefault="00FD24CA" w:rsidP="005344BF">
      <w:pPr>
        <w:pStyle w:val="OrmistonSubtitle12pt"/>
        <w:spacing w:line="288" w:lineRule="auto"/>
      </w:pPr>
    </w:p>
    <w:p w14:paraId="6F574312" w14:textId="36BA2DFF" w:rsidR="003F5CAF" w:rsidRDefault="003F5CAF" w:rsidP="005344BF">
      <w:pPr>
        <w:pStyle w:val="OrmistonSubHeader"/>
        <w:spacing w:line="288" w:lineRule="auto"/>
        <w:rPr>
          <w:b/>
          <w:bCs/>
          <w:color w:val="00A878"/>
          <w:sz w:val="48"/>
          <w:szCs w:val="48"/>
        </w:rPr>
      </w:pPr>
      <w:r w:rsidRPr="003F5CAF">
        <w:rPr>
          <w:b/>
          <w:bCs/>
          <w:color w:val="00A878"/>
          <w:sz w:val="48"/>
          <w:szCs w:val="48"/>
        </w:rPr>
        <w:t xml:space="preserve">About Our </w:t>
      </w:r>
      <w:r w:rsidR="00D63721">
        <w:rPr>
          <w:b/>
          <w:bCs/>
          <w:color w:val="00A878"/>
          <w:sz w:val="48"/>
          <w:szCs w:val="48"/>
        </w:rPr>
        <w:t>Supporting Smiles Service</w:t>
      </w:r>
    </w:p>
    <w:p w14:paraId="29BD5B4D" w14:textId="3996F6CF" w:rsidR="00D63721" w:rsidRDefault="00D63721" w:rsidP="00D63721">
      <w:pPr>
        <w:pStyle w:val="Default"/>
        <w:spacing w:line="288" w:lineRule="auto"/>
        <w:jc w:val="both"/>
        <w:rPr>
          <w:rFonts w:ascii="Arial" w:eastAsia="Calibri" w:hAnsi="Arial" w:cs="Arial"/>
          <w:color w:val="2A3B4C"/>
          <w:lang w:eastAsia="en-GB"/>
        </w:rPr>
      </w:pPr>
      <w:r w:rsidRPr="007D4A3C">
        <w:rPr>
          <w:rFonts w:ascii="Arial" w:eastAsia="Calibri" w:hAnsi="Arial" w:cs="Arial"/>
          <w:color w:val="2A3B4C"/>
          <w:lang w:eastAsia="en-GB"/>
        </w:rPr>
        <w:t>Ormiston Families has held the contract to deliver mental health services to young people and families for over a decade. We offer high quality 1:1 therapy and early intervention programmes to children and young people between the ages of 4-1</w:t>
      </w:r>
      <w:r w:rsidR="00BE664E">
        <w:rPr>
          <w:rFonts w:ascii="Arial" w:eastAsia="Calibri" w:hAnsi="Arial" w:cs="Arial"/>
          <w:color w:val="2A3B4C"/>
          <w:lang w:eastAsia="en-GB"/>
        </w:rPr>
        <w:t>8</w:t>
      </w:r>
      <w:r w:rsidRPr="007D4A3C">
        <w:rPr>
          <w:rFonts w:ascii="Arial" w:eastAsia="Calibri" w:hAnsi="Arial" w:cs="Arial"/>
          <w:color w:val="2A3B4C"/>
          <w:lang w:eastAsia="en-GB"/>
        </w:rPr>
        <w:t xml:space="preserve"> who experience social, emotional, and behavioural challenges. We also offer </w:t>
      </w:r>
      <w:r w:rsidR="00BC3FCA" w:rsidRPr="007D4A3C">
        <w:rPr>
          <w:rFonts w:ascii="Arial" w:eastAsia="Calibri" w:hAnsi="Arial" w:cs="Arial"/>
          <w:color w:val="2A3B4C"/>
          <w:lang w:eastAsia="en-GB"/>
        </w:rPr>
        <w:t>parent-led</w:t>
      </w:r>
      <w:r w:rsidRPr="007D4A3C">
        <w:rPr>
          <w:rFonts w:ascii="Arial" w:eastAsia="Calibri" w:hAnsi="Arial" w:cs="Arial"/>
          <w:color w:val="2A3B4C"/>
          <w:lang w:eastAsia="en-GB"/>
        </w:rPr>
        <w:t xml:space="preserve"> interventions and family-based support. We work collaboratively across an innovative alliance of partner providers in the processing of referrals for those aged 0-25, sharing expertise, learning and resources. </w:t>
      </w:r>
    </w:p>
    <w:p w14:paraId="69F9F07D" w14:textId="77777777" w:rsidR="003E6AAD" w:rsidRPr="003E6AAD" w:rsidRDefault="003E6AAD" w:rsidP="005344BF">
      <w:pPr>
        <w:pStyle w:val="OrmistonSubHeader"/>
        <w:spacing w:line="288" w:lineRule="auto"/>
        <w:rPr>
          <w:b/>
          <w:bCs/>
          <w:color w:val="00A878"/>
          <w:sz w:val="24"/>
          <w:szCs w:val="24"/>
        </w:rPr>
      </w:pPr>
    </w:p>
    <w:p w14:paraId="12473F4D" w14:textId="3EFC23E5" w:rsidR="00D63721" w:rsidRPr="005344BF" w:rsidRDefault="00D63721" w:rsidP="005344BF">
      <w:pPr>
        <w:pStyle w:val="OrmistonSubHeader"/>
        <w:spacing w:line="288" w:lineRule="auto"/>
        <w:rPr>
          <w:b/>
          <w:bCs/>
          <w:color w:val="00A685"/>
          <w:sz w:val="48"/>
          <w:szCs w:val="48"/>
        </w:rPr>
      </w:pPr>
      <w:r>
        <w:rPr>
          <w:b/>
          <w:bCs/>
          <w:color w:val="00A878"/>
          <w:sz w:val="48"/>
          <w:szCs w:val="48"/>
        </w:rPr>
        <w:t>About the role</w:t>
      </w:r>
    </w:p>
    <w:p w14:paraId="315DB4DE" w14:textId="701C1DD5" w:rsidR="00E0210A" w:rsidRDefault="00BA571A" w:rsidP="005344BF">
      <w:pPr>
        <w:pStyle w:val="Default"/>
        <w:spacing w:line="288" w:lineRule="auto"/>
        <w:jc w:val="both"/>
        <w:rPr>
          <w:rFonts w:ascii="Arial" w:eastAsia="Calibri" w:hAnsi="Arial" w:cs="Arial"/>
          <w:color w:val="2A3B4C"/>
          <w:lang w:val="en-GB" w:eastAsia="en-GB"/>
        </w:rPr>
      </w:pPr>
      <w:r w:rsidRPr="00BA571A">
        <w:rPr>
          <w:rFonts w:ascii="Arial" w:eastAsia="Calibri" w:hAnsi="Arial" w:cs="Arial"/>
          <w:color w:val="2A3B4C"/>
          <w:lang w:val="en-GB" w:eastAsia="en-GB"/>
        </w:rPr>
        <w:t xml:space="preserve">The role of Clinical Team Manager is to manage and support a range of clinicians and therapeutic practitioners in the delivery of high-quality, low-intensity psychological interventions. The teams managed within this role may include those responsible for waiting list coordination, as well as Systemic Therapists, Counsellors, CBT Therapists, and Play Therapists, among others. </w:t>
      </w:r>
      <w:r w:rsidRPr="00BC3FCA">
        <w:rPr>
          <w:rFonts w:ascii="Arial" w:eastAsia="Calibri" w:hAnsi="Arial" w:cs="Arial"/>
          <w:color w:val="2A3B4C"/>
          <w:lang w:eastAsia="en-GB"/>
        </w:rPr>
        <w:t>This role will also include holding a clinical caseload.</w:t>
      </w:r>
      <w:r w:rsidRPr="00BA571A" w:rsidDel="00BA571A">
        <w:rPr>
          <w:rFonts w:ascii="Arial" w:eastAsia="Calibri" w:hAnsi="Arial" w:cs="Arial"/>
          <w:color w:val="2A3B4C"/>
          <w:lang w:val="en-GB" w:eastAsia="en-GB"/>
        </w:rPr>
        <w:t xml:space="preserve"> </w:t>
      </w:r>
    </w:p>
    <w:p w14:paraId="53697A24" w14:textId="77777777" w:rsidR="00BC3FCA" w:rsidRDefault="00BC3FCA" w:rsidP="005344BF">
      <w:pPr>
        <w:pStyle w:val="Default"/>
        <w:spacing w:line="288" w:lineRule="auto"/>
        <w:jc w:val="both"/>
        <w:rPr>
          <w:rFonts w:ascii="Arial" w:eastAsia="Calibri" w:hAnsi="Arial" w:cs="Arial"/>
          <w:color w:val="2A3B4C"/>
          <w:lang w:eastAsia="en-GB"/>
        </w:rPr>
      </w:pPr>
    </w:p>
    <w:p w14:paraId="19A82B52" w14:textId="143AC163" w:rsidR="003F5CAF" w:rsidRDefault="004D1AE6" w:rsidP="005344BF">
      <w:pPr>
        <w:pStyle w:val="Default"/>
        <w:spacing w:line="288" w:lineRule="auto"/>
        <w:jc w:val="both"/>
        <w:rPr>
          <w:rFonts w:ascii="Arial" w:eastAsiaTheme="minorEastAsia" w:hAnsi="Arial" w:cs="Arial"/>
          <w:color w:val="FF0000"/>
          <w:sz w:val="21"/>
          <w:szCs w:val="21"/>
        </w:rPr>
      </w:pPr>
      <w:r>
        <w:rPr>
          <w:rFonts w:ascii="Arial" w:eastAsia="Calibri" w:hAnsi="Arial" w:cs="Arial"/>
          <w:color w:val="2A3B4C"/>
          <w:lang w:eastAsia="en-GB"/>
        </w:rPr>
        <w:t>Y</w:t>
      </w:r>
      <w:r w:rsidR="00D54425" w:rsidRPr="00D54425">
        <w:rPr>
          <w:rFonts w:ascii="Arial" w:eastAsia="Calibri" w:hAnsi="Arial" w:cs="Arial"/>
          <w:color w:val="2A3B4C"/>
          <w:lang w:eastAsia="en-GB"/>
        </w:rPr>
        <w:t>our clinical and management skills will help us develop and lead our diverse clinical teams which include trainees, early career professionals, developing practitioners and highly experienced clinicians. These skills will ensure we can provide a responsive, high-quality service. You will be expected to work collaboratively with colleagues as well as external stakeholders. As a valued member of our management team, you will help us to ensure the service runs smoothly and provide effective leadership and management of clinical staff and resources. We’re looking for someone who is organised, forward-thinking, has plenty of enthusiasm and motivation, and works well in a team. Excellent interpersonal and written and verbal communication skills are essential.</w:t>
      </w:r>
    </w:p>
    <w:p w14:paraId="6392B2F8" w14:textId="77777777" w:rsidR="003F5CAF" w:rsidRDefault="003F5CAF" w:rsidP="005344BF">
      <w:pPr>
        <w:pStyle w:val="Default"/>
        <w:spacing w:line="288" w:lineRule="auto"/>
        <w:jc w:val="both"/>
        <w:rPr>
          <w:rFonts w:ascii="Arial" w:eastAsiaTheme="minorEastAsia" w:hAnsi="Arial" w:cs="Arial"/>
          <w:color w:val="FF0000"/>
          <w:sz w:val="21"/>
          <w:szCs w:val="21"/>
        </w:rPr>
      </w:pPr>
    </w:p>
    <w:p w14:paraId="6C84B803" w14:textId="77777777" w:rsidR="00BE664E" w:rsidRDefault="00D54425" w:rsidP="00BE664E">
      <w:pPr>
        <w:pStyle w:val="Default"/>
        <w:spacing w:line="288" w:lineRule="auto"/>
        <w:jc w:val="both"/>
        <w:rPr>
          <w:rFonts w:ascii="Arial" w:eastAsia="Calibri" w:hAnsi="Arial" w:cs="Arial"/>
          <w:color w:val="2A3B4C"/>
          <w:lang w:eastAsia="en-GB"/>
        </w:rPr>
      </w:pPr>
      <w:r w:rsidRPr="00553ECC">
        <w:rPr>
          <w:rFonts w:ascii="Arial" w:eastAsia="Calibri" w:hAnsi="Arial" w:cs="Arial"/>
          <w:color w:val="2A3B4C"/>
          <w:lang w:eastAsia="en-GB"/>
        </w:rPr>
        <w:lastRenderedPageBreak/>
        <w:t>Your base location will be our hub in central Norwich, and you may be expected and encouraged to spend time with our various teams across the county.</w:t>
      </w:r>
    </w:p>
    <w:p w14:paraId="61BE8B7C" w14:textId="77777777" w:rsidR="00BC3FCA" w:rsidRDefault="00BC3FCA" w:rsidP="00BE664E">
      <w:pPr>
        <w:pStyle w:val="Default"/>
        <w:spacing w:line="288" w:lineRule="auto"/>
        <w:jc w:val="both"/>
        <w:rPr>
          <w:rFonts w:ascii="Arial" w:eastAsia="Calibri" w:hAnsi="Arial" w:cs="Arial"/>
          <w:color w:val="2A3B4C"/>
          <w:lang w:eastAsia="en-GB"/>
        </w:rPr>
      </w:pPr>
    </w:p>
    <w:p w14:paraId="4F876737" w14:textId="188F7AA8" w:rsidR="00BE664E" w:rsidRPr="00BE664E" w:rsidRDefault="00D54425" w:rsidP="00BE664E">
      <w:pPr>
        <w:pStyle w:val="Default"/>
        <w:spacing w:line="288" w:lineRule="auto"/>
        <w:jc w:val="both"/>
        <w:rPr>
          <w:b/>
          <w:bCs/>
          <w:color w:val="00A685"/>
          <w:sz w:val="48"/>
          <w:szCs w:val="48"/>
        </w:rPr>
      </w:pPr>
      <w:r>
        <w:rPr>
          <w:b/>
          <w:bCs/>
          <w:color w:val="00A685"/>
          <w:sz w:val="48"/>
          <w:szCs w:val="48"/>
        </w:rPr>
        <w:t>About you</w:t>
      </w:r>
    </w:p>
    <w:p w14:paraId="52CA37AC" w14:textId="77777777" w:rsidR="00BE664E" w:rsidRDefault="00BE664E" w:rsidP="00D54425">
      <w:pPr>
        <w:spacing w:line="288" w:lineRule="auto"/>
        <w:jc w:val="both"/>
        <w:rPr>
          <w:rFonts w:ascii="Arial" w:eastAsia="Calibri" w:hAnsi="Arial" w:cs="Arial"/>
          <w:color w:val="2A3B4C"/>
          <w:lang w:eastAsia="en-GB"/>
        </w:rPr>
      </w:pPr>
    </w:p>
    <w:p w14:paraId="2672365B" w14:textId="5361320E" w:rsidR="00D54425" w:rsidRDefault="00D54425" w:rsidP="00D54425">
      <w:pPr>
        <w:spacing w:line="288" w:lineRule="auto"/>
        <w:jc w:val="both"/>
        <w:rPr>
          <w:rFonts w:ascii="Arial" w:eastAsia="Calibri" w:hAnsi="Arial" w:cs="Arial"/>
          <w:color w:val="2A3B4C"/>
          <w:lang w:eastAsia="en-GB"/>
        </w:rPr>
      </w:pPr>
      <w:r w:rsidRPr="006D58D5">
        <w:rPr>
          <w:rFonts w:ascii="Arial" w:eastAsia="Calibri" w:hAnsi="Arial" w:cs="Arial"/>
          <w:color w:val="2A3B4C"/>
          <w:lang w:eastAsia="en-GB"/>
        </w:rPr>
        <w:t xml:space="preserve">Do you have excellent clinical and managerial skills and experience? Are you looking for an opportunity to develop and support a front-line clinical team? Do you have flexibility and excellent communication skills? We are looking for enthusiastic and well-motivated individuals to lead our clinical teams and provide supervision and organisational support to this core function of our children and young people’s (CYP) mental health service. </w:t>
      </w:r>
      <w:r w:rsidR="004D1AE6">
        <w:rPr>
          <w:rFonts w:ascii="Arial" w:eastAsia="Calibri" w:hAnsi="Arial" w:cs="Arial"/>
          <w:color w:val="2A3B4C"/>
          <w:lang w:eastAsia="en-GB"/>
        </w:rPr>
        <w:t>You will have a proven track record of working within multi-disciplinary teams in a CYP mental health setting and bring a keen interest in developing excellent clinical practice.</w:t>
      </w:r>
    </w:p>
    <w:p w14:paraId="34D53F6F" w14:textId="6B4C51F2" w:rsidR="005344BF" w:rsidRDefault="005344BF" w:rsidP="005344BF">
      <w:pPr>
        <w:pStyle w:val="Default"/>
        <w:spacing w:line="288" w:lineRule="auto"/>
        <w:jc w:val="both"/>
        <w:rPr>
          <w:rFonts w:ascii="Arial" w:eastAsia="Calibri" w:hAnsi="Arial" w:cs="Arial"/>
          <w:color w:val="2A3B4C"/>
          <w:lang w:eastAsia="en-GB"/>
        </w:rPr>
      </w:pPr>
    </w:p>
    <w:p w14:paraId="43135F3D" w14:textId="77777777" w:rsidR="005344BF" w:rsidRDefault="005344BF" w:rsidP="005344BF">
      <w:pPr>
        <w:spacing w:line="288" w:lineRule="auto"/>
        <w:rPr>
          <w:rFonts w:ascii="Arial" w:eastAsia="Calibri" w:hAnsi="Arial" w:cs="Arial"/>
          <w:color w:val="2A3B4C"/>
          <w:lang w:val="en-US" w:eastAsia="en-GB"/>
        </w:rPr>
      </w:pPr>
      <w:r>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remotely, you will need to email copies of your RTW documents to the Recruiting Manager before the interview. At the remote interview [Teams, Skype, Zoom]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54625A2D"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1"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This is to confirm that you are able to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0" w:name="_Toc344646454"/>
      <w:bookmarkStart w:id="1" w:name="_Toc344646961"/>
      <w:bookmarkStart w:id="2" w:name="_Toc344647115"/>
      <w:bookmarkStart w:id="3"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0"/>
      <w:bookmarkEnd w:id="1"/>
      <w:bookmarkEnd w:id="2"/>
      <w:bookmarkEnd w:id="3"/>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r w:rsidRPr="00F03D81">
        <w:rPr>
          <w:rFonts w:ascii="Arial" w:eastAsia="Calibri" w:hAnsi="Arial" w:cs="Arial"/>
          <w:color w:val="2A3B4C"/>
          <w:lang w:eastAsia="en-GB"/>
        </w:rPr>
        <w:t xml:space="preserve">GDPR  /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4" w:name="_Toc344646453"/>
      <w:bookmarkStart w:id="5" w:name="_Toc344646960"/>
      <w:bookmarkStart w:id="6" w:name="_Toc344647114"/>
      <w:bookmarkStart w:id="7"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4"/>
    <w:bookmarkEnd w:id="5"/>
    <w:bookmarkEnd w:id="6"/>
    <w:bookmarkEnd w:id="7"/>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on the basis of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53CD45AC" w:rsidR="00F03D81"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2" w:history="1">
        <w:r w:rsidR="0036009E">
          <w:rPr>
            <w:rStyle w:val="Hyperlink"/>
            <w:rFonts w:ascii="Arial" w:hAnsi="Arial" w:cs="Arial"/>
            <w:b/>
            <w:bCs/>
          </w:rPr>
          <w:t>brittanie.collins</w:t>
        </w:r>
        <w:r w:rsidR="0036009E" w:rsidRPr="003175B0">
          <w:rPr>
            <w:rStyle w:val="Hyperlink"/>
            <w:rFonts w:ascii="Arial" w:hAnsi="Arial" w:cs="Arial"/>
            <w:b/>
            <w:bCs/>
          </w:rPr>
          <w:t>@ormistonfamilies.org.uk</w:t>
        </w:r>
      </w:hyperlink>
      <w:r w:rsidR="00D54425">
        <w:rPr>
          <w:rFonts w:ascii="Arial" w:hAnsi="Arial" w:cs="Arial"/>
          <w:b/>
          <w:bCs/>
          <w:color w:val="2B4250"/>
        </w:rPr>
        <w:t xml:space="preserve"> </w:t>
      </w:r>
    </w:p>
    <w:p w14:paraId="6D3C5D40" w14:textId="77777777" w:rsidR="00A6359D" w:rsidRDefault="00A6359D" w:rsidP="00F03D81">
      <w:pPr>
        <w:autoSpaceDE w:val="0"/>
        <w:autoSpaceDN w:val="0"/>
        <w:adjustRightInd w:val="0"/>
        <w:spacing w:line="288" w:lineRule="auto"/>
        <w:rPr>
          <w:rFonts w:ascii="Arial" w:hAnsi="Arial" w:cs="Arial"/>
          <w:b/>
          <w:bCs/>
          <w:color w:val="2B4250"/>
        </w:rPr>
      </w:pPr>
    </w:p>
    <w:p w14:paraId="6398BA48" w14:textId="4C91EBB7" w:rsidR="00A6359D" w:rsidRPr="00F277D4" w:rsidRDefault="00A6359D" w:rsidP="00F03D81">
      <w:pPr>
        <w:autoSpaceDE w:val="0"/>
        <w:autoSpaceDN w:val="0"/>
        <w:adjustRightInd w:val="0"/>
        <w:spacing w:line="288" w:lineRule="auto"/>
        <w:rPr>
          <w:rFonts w:ascii="Arial" w:hAnsi="Arial" w:cs="Arial"/>
          <w:b/>
          <w:bCs/>
          <w:color w:val="2B4250"/>
        </w:rPr>
      </w:pPr>
      <w:r>
        <w:rPr>
          <w:rFonts w:ascii="Arial" w:hAnsi="Arial" w:cs="Arial"/>
          <w:b/>
          <w:bCs/>
          <w:color w:val="2B4250"/>
        </w:rPr>
        <w:t xml:space="preserve">Closing date for applications: </w:t>
      </w:r>
      <w:r w:rsidR="00BC3FCA">
        <w:rPr>
          <w:rFonts w:ascii="Arial" w:hAnsi="Arial" w:cs="Arial"/>
          <w:b/>
          <w:bCs/>
          <w:color w:val="2B4250"/>
        </w:rPr>
        <w:t xml:space="preserve">9am, Wednesday </w:t>
      </w:r>
      <w:r>
        <w:rPr>
          <w:rFonts w:ascii="Arial" w:eastAsiaTheme="minorEastAsia" w:hAnsi="Arial" w:cs="Arial"/>
          <w:b/>
          <w:bCs/>
          <w:color w:val="2B4250"/>
        </w:rPr>
        <w:t>18</w:t>
      </w:r>
      <w:r w:rsidRPr="00FF23DB">
        <w:rPr>
          <w:rFonts w:ascii="Arial" w:eastAsiaTheme="minorEastAsia" w:hAnsi="Arial" w:cs="Arial"/>
          <w:b/>
          <w:bCs/>
          <w:color w:val="2B4250"/>
          <w:vertAlign w:val="superscript"/>
        </w:rPr>
        <w:t>th</w:t>
      </w:r>
      <w:r>
        <w:rPr>
          <w:rFonts w:ascii="Arial" w:eastAsiaTheme="minorEastAsia" w:hAnsi="Arial" w:cs="Arial"/>
          <w:b/>
          <w:bCs/>
          <w:color w:val="2B4250"/>
        </w:rPr>
        <w:t xml:space="preserve"> February 2026</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1B272E97" w14:textId="715DCB00" w:rsidR="00F277D4" w:rsidRPr="00BE62ED" w:rsidRDefault="00F277D4" w:rsidP="00BE62ED">
      <w:pPr>
        <w:rPr>
          <w:rFonts w:ascii="Arial" w:eastAsia="Calibri" w:hAnsi="Arial" w:cs="Arial"/>
          <w:color w:val="2A3B4C"/>
          <w:lang w:eastAsia="en-GB"/>
        </w:rPr>
      </w:pPr>
      <w:r>
        <w:br w:type="page"/>
      </w: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9CB41BC" w14:textId="3641AD12" w:rsidR="00F339E5" w:rsidRDefault="00F277D4" w:rsidP="00F277D4">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F339E5" w:rsidRPr="00F339E5">
        <w:rPr>
          <w:rFonts w:ascii="Arial Bold" w:eastAsiaTheme="minorEastAsia" w:hAnsi="Arial Bold" w:cs="Arial Bold"/>
          <w:b/>
          <w:color w:val="2B4250"/>
          <w:sz w:val="32"/>
          <w:szCs w:val="32"/>
        </w:rPr>
        <w:t xml:space="preserve"> </w:t>
      </w:r>
      <w:r w:rsidR="00F339E5">
        <w:rPr>
          <w:rFonts w:ascii="Arial Bold" w:eastAsiaTheme="minorEastAsia" w:hAnsi="Arial Bold" w:cs="Arial Bold"/>
          <w:b/>
          <w:color w:val="2B4250"/>
          <w:sz w:val="32"/>
          <w:szCs w:val="32"/>
        </w:rPr>
        <w:t>Clinical Team Manager</w:t>
      </w:r>
    </w:p>
    <w:p w14:paraId="66DBD708" w14:textId="77777777" w:rsidR="00BE62ED" w:rsidRPr="00BE62ED" w:rsidRDefault="00BE62ED" w:rsidP="00F277D4">
      <w:pPr>
        <w:pStyle w:val="BodyText"/>
        <w:spacing w:after="120" w:line="288" w:lineRule="auto"/>
        <w:rPr>
          <w:rFonts w:ascii="Arial" w:eastAsiaTheme="minorEastAsia" w:hAnsi="Arial" w:cs="Arial"/>
          <w:b/>
          <w:color w:val="2B4250"/>
          <w:sz w:val="32"/>
          <w:szCs w:val="32"/>
        </w:rPr>
      </w:pPr>
    </w:p>
    <w:p w14:paraId="6EC5231B" w14:textId="7D13C075"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p w14:paraId="0A9B98DB" w14:textId="561FA347"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The post advertised is permanent</w:t>
      </w:r>
      <w:r w:rsidR="00BE62ED">
        <w:rPr>
          <w:rFonts w:ascii="Arial" w:eastAsiaTheme="minorEastAsia" w:hAnsi="Arial" w:cs="Arial"/>
          <w:color w:val="2A3B4C"/>
          <w:sz w:val="24"/>
          <w:szCs w:val="24"/>
        </w:rPr>
        <w:t xml:space="preserve"> and</w:t>
      </w:r>
      <w:r w:rsidRPr="00F277D4">
        <w:rPr>
          <w:rFonts w:ascii="Arial" w:eastAsiaTheme="minorEastAsia" w:hAnsi="Arial" w:cs="Arial"/>
          <w:color w:val="2A3B4C"/>
          <w:sz w:val="24"/>
          <w:szCs w:val="24"/>
        </w:rPr>
        <w:t xml:space="preserve"> full-time</w:t>
      </w:r>
      <w:r w:rsidR="00BC3FCA">
        <w:rPr>
          <w:rFonts w:ascii="Arial" w:eastAsiaTheme="minorEastAsia" w:hAnsi="Arial" w:cs="Arial"/>
          <w:color w:val="2A3B4C"/>
          <w:sz w:val="24"/>
          <w:szCs w:val="24"/>
        </w:rPr>
        <w:t>.</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5DF61A40"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The normal working week i</w:t>
      </w:r>
      <w:r w:rsidR="00F339E5">
        <w:rPr>
          <w:rFonts w:ascii="Arial" w:eastAsiaTheme="minorEastAsia" w:hAnsi="Arial" w:cs="Arial"/>
          <w:color w:val="2A3B4C"/>
          <w:sz w:val="24"/>
          <w:szCs w:val="24"/>
        </w:rPr>
        <w:t xml:space="preserve">s </w:t>
      </w:r>
      <w:r w:rsidR="00427AF0">
        <w:rPr>
          <w:rFonts w:ascii="Arial" w:eastAsiaTheme="minorEastAsia" w:hAnsi="Arial" w:cs="Arial"/>
          <w:color w:val="2A3B4C"/>
          <w:sz w:val="24"/>
          <w:szCs w:val="24"/>
        </w:rPr>
        <w:t>37.5</w:t>
      </w:r>
      <w:r w:rsidRPr="00F277D4">
        <w:rPr>
          <w:rFonts w:ascii="Arial" w:eastAsiaTheme="minorEastAsia" w:hAnsi="Arial" w:cs="Arial"/>
          <w:color w:val="2A3B4C"/>
          <w:sz w:val="24"/>
          <w:szCs w:val="24"/>
        </w:rPr>
        <w:t xml:space="preserve"> hours, Monday to Friday and covers 52 weeks per year.</w:t>
      </w:r>
    </w:p>
    <w:p w14:paraId="7933087C" w14:textId="472875A9" w:rsidR="00BE62ED" w:rsidRDefault="00F277D4" w:rsidP="00BE62ED">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2D61E777" w14:textId="77777777" w:rsidR="00BE62ED" w:rsidRPr="00BE62ED" w:rsidRDefault="00BE62ED" w:rsidP="00BE62ED">
      <w:pPr>
        <w:pStyle w:val="BodyText"/>
        <w:spacing w:before="120" w:after="60" w:line="288" w:lineRule="auto"/>
        <w:ind w:left="357"/>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1A790136"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w:t>
      </w:r>
      <w:r w:rsidR="00F339E5">
        <w:rPr>
          <w:rFonts w:ascii="Arial" w:eastAsiaTheme="minorEastAsia" w:hAnsi="Arial" w:cs="Arial"/>
          <w:color w:val="2A3B4C"/>
          <w:sz w:val="24"/>
          <w:szCs w:val="24"/>
        </w:rPr>
        <w:t>e Norwich Hub (travel to other sites may be required)</w:t>
      </w:r>
      <w:r w:rsidRPr="00F277D4">
        <w:rPr>
          <w:rFonts w:ascii="Arial" w:eastAsiaTheme="minorEastAsia" w:hAnsi="Arial" w:cs="Arial"/>
          <w:color w:val="2A3B4C"/>
          <w:sz w:val="24"/>
          <w:szCs w:val="24"/>
        </w:rPr>
        <w:t xml:space="preserve">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399C1DF5"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bookmarkStart w:id="8" w:name="_Hlk99970764"/>
      <w:r w:rsidRPr="00F277D4">
        <w:rPr>
          <w:rFonts w:ascii="Arial" w:eastAsiaTheme="minorEastAsia" w:hAnsi="Arial" w:cs="Arial"/>
          <w:color w:val="2A3B4C"/>
          <w:sz w:val="24"/>
          <w:szCs w:val="24"/>
        </w:rPr>
        <w:t xml:space="preserve">The </w:t>
      </w:r>
      <w:r w:rsidR="00BE62ED">
        <w:rPr>
          <w:rFonts w:ascii="Arial" w:eastAsiaTheme="minorEastAsia" w:hAnsi="Arial" w:cs="Arial"/>
          <w:color w:val="2A3B4C"/>
          <w:sz w:val="24"/>
          <w:szCs w:val="24"/>
        </w:rPr>
        <w:t xml:space="preserve">starting </w:t>
      </w:r>
      <w:r w:rsidRPr="00F277D4">
        <w:rPr>
          <w:rFonts w:ascii="Arial" w:eastAsiaTheme="minorEastAsia" w:hAnsi="Arial" w:cs="Arial"/>
          <w:color w:val="2A3B4C"/>
          <w:sz w:val="24"/>
          <w:szCs w:val="24"/>
        </w:rPr>
        <w:t>s</w:t>
      </w:r>
      <w:r w:rsidR="002F7055">
        <w:rPr>
          <w:rFonts w:ascii="Arial" w:eastAsiaTheme="minorEastAsia" w:hAnsi="Arial" w:cs="Arial"/>
          <w:color w:val="2A3B4C"/>
          <w:sz w:val="24"/>
          <w:szCs w:val="24"/>
        </w:rPr>
        <w:t xml:space="preserve">alary </w:t>
      </w:r>
      <w:r w:rsidRPr="00F277D4">
        <w:rPr>
          <w:rFonts w:ascii="Arial" w:eastAsiaTheme="minorEastAsia" w:hAnsi="Arial" w:cs="Arial"/>
          <w:color w:val="2A3B4C"/>
          <w:sz w:val="24"/>
          <w:szCs w:val="24"/>
        </w:rPr>
        <w:t xml:space="preserve">for this post is </w:t>
      </w:r>
      <w:r w:rsidR="00BC3FCA">
        <w:rPr>
          <w:rFonts w:ascii="Arial" w:eastAsiaTheme="minorEastAsia" w:hAnsi="Arial" w:cs="Arial"/>
          <w:color w:val="2A3B4C"/>
          <w:sz w:val="24"/>
          <w:szCs w:val="24"/>
        </w:rPr>
        <w:t>£</w:t>
      </w:r>
      <w:r w:rsidR="00BA571A" w:rsidRPr="00BC3FCA">
        <w:rPr>
          <w:rFonts w:ascii="Arial" w:eastAsiaTheme="minorEastAsia" w:hAnsi="Arial" w:cs="Arial"/>
          <w:color w:val="2A3B4C"/>
          <w:sz w:val="24"/>
          <w:szCs w:val="24"/>
        </w:rPr>
        <w:t>42,600.45</w:t>
      </w:r>
      <w:r w:rsidR="00BA571A" w:rsidRPr="00BA571A" w:rsidDel="00BA571A">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per annum, based o</w:t>
      </w:r>
      <w:r w:rsidR="00F339E5">
        <w:rPr>
          <w:rFonts w:ascii="Arial" w:eastAsiaTheme="minorEastAsia" w:hAnsi="Arial" w:cs="Arial"/>
          <w:color w:val="2A3B4C"/>
          <w:sz w:val="24"/>
          <w:szCs w:val="24"/>
        </w:rPr>
        <w:t>n 3</w:t>
      </w:r>
      <w:r w:rsidR="00427AF0">
        <w:rPr>
          <w:rFonts w:ascii="Arial" w:eastAsiaTheme="minorEastAsia" w:hAnsi="Arial" w:cs="Arial"/>
          <w:color w:val="2A3B4C"/>
          <w:sz w:val="24"/>
          <w:szCs w:val="24"/>
        </w:rPr>
        <w:t>7.5</w:t>
      </w:r>
      <w:r w:rsidRPr="00F277D4">
        <w:rPr>
          <w:rFonts w:ascii="Arial" w:eastAsiaTheme="minorEastAsia" w:hAnsi="Arial" w:cs="Arial"/>
          <w:color w:val="2A3B4C"/>
          <w:sz w:val="24"/>
          <w:szCs w:val="24"/>
        </w:rPr>
        <w:t xml:space="preserve"> hours per week. </w:t>
      </w:r>
    </w:p>
    <w:bookmarkEnd w:id="8"/>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0212567B" w14:textId="77777777" w:rsidR="00215BD3" w:rsidRDefault="00215BD3" w:rsidP="00F277D4">
      <w:pPr>
        <w:pStyle w:val="BodyText"/>
        <w:spacing w:line="288" w:lineRule="auto"/>
        <w:rPr>
          <w:rFonts w:ascii="Arial" w:eastAsiaTheme="minorEastAsia" w:hAnsi="Arial" w:cs="Arial"/>
          <w:b/>
          <w:bCs/>
          <w:color w:val="2B4250"/>
          <w:sz w:val="32"/>
          <w:szCs w:val="32"/>
        </w:rPr>
      </w:pPr>
    </w:p>
    <w:p w14:paraId="58A22B20" w14:textId="77777777" w:rsidR="00BE62ED" w:rsidRDefault="00BE62ED" w:rsidP="00F277D4">
      <w:pPr>
        <w:pStyle w:val="BodyText"/>
        <w:spacing w:line="288" w:lineRule="auto"/>
        <w:rPr>
          <w:rFonts w:ascii="Arial" w:eastAsiaTheme="minorEastAsia" w:hAnsi="Arial" w:cs="Arial"/>
          <w:b/>
          <w:bCs/>
          <w:color w:val="2B4250"/>
          <w:sz w:val="32"/>
          <w:szCs w:val="32"/>
        </w:rPr>
      </w:pPr>
    </w:p>
    <w:p w14:paraId="12727386" w14:textId="554F2743"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21F6629D"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Ormiston Families positively encourages the use of technology to communicate and engage but in this rol</w:t>
      </w:r>
      <w:r w:rsidR="00F339E5">
        <w:rPr>
          <w:rFonts w:ascii="Arial" w:eastAsiaTheme="minorEastAsia" w:hAnsi="Arial" w:cs="Arial"/>
          <w:color w:val="2A3B4C"/>
          <w:sz w:val="24"/>
          <w:szCs w:val="24"/>
        </w:rPr>
        <w:t xml:space="preserve">e you </w:t>
      </w:r>
      <w:r w:rsidR="00BE664E">
        <w:rPr>
          <w:rFonts w:ascii="Arial" w:eastAsiaTheme="minorEastAsia" w:hAnsi="Arial" w:cs="Arial"/>
          <w:color w:val="2A3B4C"/>
          <w:sz w:val="24"/>
          <w:szCs w:val="24"/>
        </w:rPr>
        <w:t>will</w:t>
      </w:r>
      <w:r w:rsidR="00F339E5">
        <w:rPr>
          <w:rFonts w:ascii="Arial" w:eastAsiaTheme="minorEastAsia" w:hAnsi="Arial" w:cs="Arial"/>
          <w:color w:val="2A3B4C"/>
          <w:sz w:val="24"/>
          <w:szCs w:val="24"/>
        </w:rPr>
        <w:t xml:space="preserve">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3"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21F7837F" w14:textId="05C13F79" w:rsidR="00F339E5" w:rsidRPr="00F277D4" w:rsidRDefault="00F277D4" w:rsidP="00F339E5">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F339E5" w:rsidRPr="00F339E5">
        <w:rPr>
          <w:rFonts w:ascii="Arial" w:eastAsiaTheme="minorEastAsia" w:hAnsi="Arial" w:cs="Arial"/>
          <w:b/>
          <w:bCs/>
          <w:color w:val="2B4250"/>
          <w:sz w:val="32"/>
          <w:szCs w:val="32"/>
        </w:rPr>
        <w:t xml:space="preserve"> </w:t>
      </w:r>
      <w:r w:rsidR="00F339E5">
        <w:rPr>
          <w:rFonts w:ascii="Arial" w:eastAsiaTheme="minorEastAsia" w:hAnsi="Arial" w:cs="Arial"/>
          <w:b/>
          <w:bCs/>
          <w:color w:val="2B4250"/>
          <w:sz w:val="32"/>
          <w:szCs w:val="32"/>
        </w:rPr>
        <w:t>Clinical Team Manager</w:t>
      </w:r>
    </w:p>
    <w:p w14:paraId="421898D9" w14:textId="1B42A344" w:rsidR="00F339E5" w:rsidRPr="00F277D4" w:rsidRDefault="00F277D4" w:rsidP="00F339E5">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F339E5" w:rsidRPr="00F339E5">
        <w:rPr>
          <w:rFonts w:ascii="Arial" w:eastAsiaTheme="minorEastAsia" w:hAnsi="Arial" w:cs="Arial"/>
          <w:b/>
          <w:bCs/>
          <w:color w:val="2B4250"/>
          <w:sz w:val="32"/>
          <w:szCs w:val="32"/>
        </w:rPr>
        <w:t xml:space="preserve"> </w:t>
      </w:r>
      <w:r w:rsidR="00F339E5">
        <w:rPr>
          <w:rFonts w:ascii="Arial" w:eastAsiaTheme="minorEastAsia" w:hAnsi="Arial" w:cs="Arial"/>
          <w:b/>
          <w:bCs/>
          <w:color w:val="2B4250"/>
          <w:sz w:val="32"/>
          <w:szCs w:val="32"/>
        </w:rPr>
        <w:t>Supporting Smiles</w:t>
      </w:r>
    </w:p>
    <w:p w14:paraId="704C1FE9" w14:textId="2C9347E6" w:rsidR="00F339E5" w:rsidRPr="00F277D4" w:rsidRDefault="00F277D4" w:rsidP="00F339E5">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F339E5" w:rsidRPr="00F339E5">
        <w:rPr>
          <w:rFonts w:ascii="Arial" w:eastAsiaTheme="minorEastAsia" w:hAnsi="Arial" w:cs="Arial"/>
          <w:b/>
          <w:bCs/>
          <w:color w:val="2B4250"/>
          <w:sz w:val="32"/>
          <w:szCs w:val="32"/>
        </w:rPr>
        <w:t xml:space="preserve"> </w:t>
      </w:r>
      <w:r w:rsidR="00F339E5">
        <w:rPr>
          <w:rFonts w:ascii="Arial" w:eastAsiaTheme="minorEastAsia" w:hAnsi="Arial" w:cs="Arial"/>
          <w:b/>
          <w:bCs/>
          <w:color w:val="2B4250"/>
          <w:sz w:val="32"/>
          <w:szCs w:val="32"/>
        </w:rPr>
        <w:t>Norwich Hub (travel to other sites may be required)</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bookmarkStart w:id="9" w:name="_Hlk99691949"/>
      <w:r>
        <w:rPr>
          <w:rFonts w:ascii="Arial" w:eastAsiaTheme="minorEastAsia" w:hAnsi="Arial" w:cs="Arial"/>
          <w:b/>
          <w:bCs/>
          <w:color w:val="2B4250"/>
          <w:sz w:val="32"/>
          <w:szCs w:val="32"/>
        </w:rPr>
        <w:t>Job Purpose</w:t>
      </w:r>
    </w:p>
    <w:bookmarkEnd w:id="9"/>
    <w:p w14:paraId="621F3140" w14:textId="77777777" w:rsidR="00F339E5" w:rsidRPr="00F339E5" w:rsidRDefault="00F339E5" w:rsidP="00F339E5">
      <w:p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Working in partnership with our alliance partner providers, Ormiston Families’ Supporting Smiles Service provides child and adolescent mental health support in Norfolk &amp; Waveney.</w:t>
      </w:r>
    </w:p>
    <w:p w14:paraId="61B14C8C" w14:textId="77777777" w:rsidR="00F339E5" w:rsidRPr="00F339E5" w:rsidRDefault="00F339E5" w:rsidP="00F339E5">
      <w:p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 xml:space="preserve">We are excited to be growing and transforming our services for children, families and young people, and will be focused on improving our quality and availability of services and so it is a great time to consider joining us. </w:t>
      </w:r>
    </w:p>
    <w:p w14:paraId="79ABF7AF" w14:textId="0F640FCD" w:rsidR="00F277D4" w:rsidRDefault="00F339E5" w:rsidP="00F339E5">
      <w:p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 xml:space="preserve">The post holder will lead, manage and develop our </w:t>
      </w:r>
      <w:r w:rsidR="00BE664E">
        <w:rPr>
          <w:rFonts w:ascii="Arial" w:eastAsiaTheme="minorEastAsia" w:hAnsi="Arial" w:cs="Arial"/>
          <w:color w:val="2A3B4C"/>
        </w:rPr>
        <w:t>4-13 Therapeutic Pathway</w:t>
      </w:r>
      <w:r w:rsidRPr="00F339E5">
        <w:rPr>
          <w:rFonts w:ascii="Arial" w:eastAsiaTheme="minorEastAsia" w:hAnsi="Arial" w:cs="Arial"/>
          <w:color w:val="2A3B4C"/>
        </w:rPr>
        <w:t xml:space="preserve"> clinical team, providing clinical supervision and line management supervision to relevant staff. You will assist the </w:t>
      </w:r>
      <w:r w:rsidR="00BE664E">
        <w:rPr>
          <w:rFonts w:ascii="Arial" w:eastAsiaTheme="minorEastAsia" w:hAnsi="Arial" w:cs="Arial"/>
          <w:color w:val="2A3B4C"/>
        </w:rPr>
        <w:t>Assistant Director (Mental Health)</w:t>
      </w:r>
      <w:r w:rsidRPr="00F339E5">
        <w:rPr>
          <w:rFonts w:ascii="Arial" w:eastAsiaTheme="minorEastAsia" w:hAnsi="Arial" w:cs="Arial"/>
          <w:color w:val="2A3B4C"/>
        </w:rPr>
        <w:t xml:space="preserve"> to ensure the contract is delivered to the highest possible standard, achieving exceptional outcomes for service users. </w:t>
      </w:r>
    </w:p>
    <w:p w14:paraId="33166ED3" w14:textId="7EA667AB" w:rsidR="00F277D4" w:rsidRDefault="00F277D4"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0531C3C6" w14:textId="271E911E" w:rsid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manage the day-to-day delivery of the brief intervention service for children and young people (typically aged 4-1</w:t>
      </w:r>
      <w:r w:rsidR="00BE664E">
        <w:rPr>
          <w:rFonts w:ascii="Arial" w:eastAsiaTheme="minorEastAsia" w:hAnsi="Arial" w:cs="Arial"/>
          <w:color w:val="2A3B4C"/>
        </w:rPr>
        <w:t>3</w:t>
      </w:r>
      <w:r w:rsidRPr="00F339E5">
        <w:rPr>
          <w:rFonts w:ascii="Arial" w:eastAsiaTheme="minorEastAsia" w:hAnsi="Arial" w:cs="Arial"/>
          <w:color w:val="2A3B4C"/>
        </w:rPr>
        <w:t>) with newly emerging</w:t>
      </w:r>
      <w:r w:rsidR="00BE664E">
        <w:rPr>
          <w:rFonts w:ascii="Arial" w:eastAsiaTheme="minorEastAsia" w:hAnsi="Arial" w:cs="Arial"/>
          <w:color w:val="2A3B4C"/>
        </w:rPr>
        <w:t>,</w:t>
      </w:r>
      <w:r w:rsidRPr="00F339E5">
        <w:rPr>
          <w:rFonts w:ascii="Arial" w:eastAsiaTheme="minorEastAsia" w:hAnsi="Arial" w:cs="Arial"/>
          <w:color w:val="2A3B4C"/>
        </w:rPr>
        <w:t xml:space="preserve"> mild-to-moderate </w:t>
      </w:r>
      <w:r w:rsidR="00BE664E">
        <w:rPr>
          <w:rFonts w:ascii="Arial" w:eastAsiaTheme="minorEastAsia" w:hAnsi="Arial" w:cs="Arial"/>
          <w:color w:val="2A3B4C"/>
        </w:rPr>
        <w:t xml:space="preserve">and/or moderate </w:t>
      </w:r>
      <w:r w:rsidRPr="00F339E5">
        <w:rPr>
          <w:rFonts w:ascii="Arial" w:eastAsiaTheme="minorEastAsia" w:hAnsi="Arial" w:cs="Arial"/>
          <w:color w:val="2A3B4C"/>
        </w:rPr>
        <w:t>mental health issues, allocating and monitoring caseloads</w:t>
      </w:r>
    </w:p>
    <w:p w14:paraId="03B89043" w14:textId="77777777" w:rsidR="00F339E5" w:rsidRDefault="00F339E5" w:rsidP="00F339E5">
      <w:pPr>
        <w:pStyle w:val="ListParagraph"/>
        <w:spacing w:before="120" w:after="60" w:line="288" w:lineRule="auto"/>
        <w:ind w:left="360"/>
        <w:jc w:val="both"/>
        <w:rPr>
          <w:rFonts w:ascii="Arial" w:eastAsiaTheme="minorEastAsia" w:hAnsi="Arial" w:cs="Arial"/>
          <w:color w:val="2A3B4C"/>
        </w:rPr>
      </w:pPr>
    </w:p>
    <w:p w14:paraId="61303AAD" w14:textId="2D21C613"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hold a small clinical caseload</w:t>
      </w:r>
    </w:p>
    <w:p w14:paraId="5A556730"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196485A4"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manage, supervise and support therapeutic practitioners, ensuring professional clinical supervision is arranged, in accordance with Ormiston Families’ policies and requirements of the British Association for Counselling &amp; Psychotherapy and equivalent ethical frameworks</w:t>
      </w:r>
    </w:p>
    <w:p w14:paraId="406798F4"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6163A134"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 xml:space="preserve">To act as a Designated Safeguarding Officer (training provided) to offer safeguarding advice and support to practitioners, recording and escalating as appropriate. </w:t>
      </w:r>
    </w:p>
    <w:p w14:paraId="462C3C8E"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2A1BE64F" w14:textId="5F8A2EBD"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lastRenderedPageBreak/>
        <w:t xml:space="preserve">To support the </w:t>
      </w:r>
      <w:r w:rsidR="00BE664E">
        <w:rPr>
          <w:rFonts w:ascii="Arial" w:eastAsiaTheme="minorEastAsia" w:hAnsi="Arial" w:cs="Arial"/>
          <w:color w:val="2A3B4C"/>
        </w:rPr>
        <w:t>Assistant Director (Mental Health)</w:t>
      </w:r>
      <w:r w:rsidRPr="00F339E5">
        <w:rPr>
          <w:rFonts w:ascii="Arial" w:eastAsiaTheme="minorEastAsia" w:hAnsi="Arial" w:cs="Arial"/>
          <w:color w:val="2A3B4C"/>
        </w:rPr>
        <w:t xml:space="preserve"> in the effective day-to-day management of the clinical team/s, including use of equipment and buildings.</w:t>
      </w:r>
    </w:p>
    <w:p w14:paraId="0B5F2C8F"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5D3D24D7" w14:textId="7DBAE3EB"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 xml:space="preserve">To maintain high quality standards and processes in the delivery of work, keeping accurate and timely records and preparing reports for funders and other stakeholders, in conjunction with the operational team. </w:t>
      </w:r>
    </w:p>
    <w:p w14:paraId="6FB6081B" w14:textId="77777777" w:rsidR="00F339E5" w:rsidRDefault="00F339E5" w:rsidP="00F339E5">
      <w:pPr>
        <w:pStyle w:val="ListParagraph"/>
        <w:spacing w:before="120" w:after="60" w:line="288" w:lineRule="auto"/>
        <w:ind w:left="360"/>
        <w:jc w:val="both"/>
        <w:rPr>
          <w:rFonts w:ascii="Arial" w:eastAsiaTheme="minorEastAsia" w:hAnsi="Arial" w:cs="Arial"/>
          <w:color w:val="2A3B4C"/>
        </w:rPr>
      </w:pPr>
    </w:p>
    <w:p w14:paraId="0DBB4378" w14:textId="5A830725"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work collaboratively and effectively with other elements of the service, ensuring that effective co-working is achieved</w:t>
      </w:r>
    </w:p>
    <w:p w14:paraId="641813A1"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0AB5FACE"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participate proactively in clinical, governance and operational meetings, ensuring that the service adheres to any decisions reached</w:t>
      </w:r>
    </w:p>
    <w:p w14:paraId="02637939"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3D2E1EA7"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provide consultation to other professionals as required</w:t>
      </w:r>
    </w:p>
    <w:p w14:paraId="2D5AC72F"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0E9830BE"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proactively engage with children, young people and their families</w:t>
      </w:r>
    </w:p>
    <w:p w14:paraId="7F929441"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354E7A66"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support the team in signposting young people to specialist provision where necessary</w:t>
      </w:r>
    </w:p>
    <w:p w14:paraId="1EBA6D67"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7103D3CB"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maintain appropriate quality standards and processes in the delivery of work</w:t>
      </w:r>
    </w:p>
    <w:p w14:paraId="3AE1089C"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661417DE"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contribute to the continuous development of the service, regularly reviewing, monitoring and, where appropriate, revising case recording protocols and associated documentation</w:t>
      </w:r>
    </w:p>
    <w:p w14:paraId="2BE49FA1"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7CCCA040"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collaborate with other service managers in the design and delivery of in-house mental health training, as required</w:t>
      </w:r>
    </w:p>
    <w:p w14:paraId="512CC35D"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3D4FBA66"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continue to develop and improve the service, in line with evaluation findings and requirements of commissioners and Ormiston Families’ internal quality development function</w:t>
      </w:r>
    </w:p>
    <w:p w14:paraId="36AEBF4F"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68EE14E3"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build and maintain effective networks for practitioners’ professional development and to promote positive partnership working opportunities</w:t>
      </w:r>
    </w:p>
    <w:p w14:paraId="10A4247B"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411A1814"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act as an ambassador for the service in accordance with our Communications plan. To undertake training and professional development opportunities, develop relevant specialist knowledge and expertise, and share this with colleagues</w:t>
      </w:r>
    </w:p>
    <w:p w14:paraId="13998658"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03C3A694"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represent and promote the interests of children and vulnerable young people to maintain awareness of their needs amongst those delivering, planning, determining and implementing relevant services</w:t>
      </w:r>
    </w:p>
    <w:p w14:paraId="03DA2F9F"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64618E8C"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work within Ormiston Families’ mission and values and all policies and procedures, including Safeguarding, Equality and Diversity, Participation, Quality and Health and Safety. To comply with any relevant external standards and quality marks</w:t>
      </w:r>
    </w:p>
    <w:p w14:paraId="0DA67C03"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46F028D3" w14:textId="53A6EB18"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 xml:space="preserve">To carry out any additional appropriate duties as directed by the </w:t>
      </w:r>
      <w:r w:rsidR="00BE664E">
        <w:rPr>
          <w:rFonts w:ascii="Arial" w:eastAsiaTheme="minorEastAsia" w:hAnsi="Arial" w:cs="Arial"/>
          <w:color w:val="2A3B4C"/>
        </w:rPr>
        <w:t>Assistant Director (Mental Health).</w:t>
      </w:r>
    </w:p>
    <w:p w14:paraId="264861F5" w14:textId="77777777" w:rsidR="00F277D4" w:rsidRDefault="00F277D4" w:rsidP="00F277D4">
      <w:pPr>
        <w:pStyle w:val="xmsonormal"/>
        <w:spacing w:before="120" w:after="60" w:line="288" w:lineRule="auto"/>
        <w:rPr>
          <w:b/>
          <w:bCs/>
          <w:sz w:val="24"/>
          <w:szCs w:val="24"/>
        </w:rPr>
      </w:pPr>
    </w:p>
    <w:p w14:paraId="41E2AD40" w14:textId="5135EB48"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Responsibilities</w:t>
      </w:r>
    </w:p>
    <w:p w14:paraId="301D4166" w14:textId="784B0612" w:rsidR="00F277D4" w:rsidRPr="00F277D4" w:rsidRDefault="002F7055" w:rsidP="00F277D4">
      <w:pPr>
        <w:pStyle w:val="ListParagraph"/>
        <w:numPr>
          <w:ilvl w:val="0"/>
          <w:numId w:val="15"/>
        </w:numPr>
        <w:spacing w:before="120" w:after="60" w:line="288" w:lineRule="auto"/>
        <w:jc w:val="both"/>
        <w:rPr>
          <w:rFonts w:ascii="Arial" w:hAnsi="Arial" w:cs="Arial"/>
          <w:color w:val="3C4043"/>
        </w:rPr>
      </w:pPr>
      <w:r>
        <w:rPr>
          <w:rFonts w:ascii="Arial" w:eastAsiaTheme="minorEastAsia" w:hAnsi="Arial" w:cs="Arial"/>
          <w:color w:val="2A3B4C"/>
        </w:rPr>
        <w:t xml:space="preserve">To deputise for the Supporting Smiles </w:t>
      </w:r>
      <w:r w:rsidR="00BE664E" w:rsidRPr="00BE664E">
        <w:rPr>
          <w:rFonts w:ascii="Arial" w:eastAsiaTheme="minorEastAsia" w:hAnsi="Arial" w:cs="Arial"/>
          <w:color w:val="2A3B4C"/>
        </w:rPr>
        <w:t>Assistant Director (Mental Health)</w:t>
      </w:r>
      <w:r w:rsidR="00BE664E">
        <w:rPr>
          <w:rFonts w:ascii="Arial" w:eastAsiaTheme="minorEastAsia" w:hAnsi="Arial" w:cs="Arial"/>
          <w:color w:val="2A3B4C"/>
        </w:rPr>
        <w:t xml:space="preserve"> </w:t>
      </w:r>
      <w:r>
        <w:rPr>
          <w:rFonts w:ascii="Arial" w:eastAsiaTheme="minorEastAsia" w:hAnsi="Arial" w:cs="Arial"/>
          <w:color w:val="2A3B4C"/>
        </w:rPr>
        <w:t>if required.</w:t>
      </w:r>
    </w:p>
    <w:p w14:paraId="4F024E9A" w14:textId="53108FB1" w:rsidR="00F277D4" w:rsidRPr="008C2C38" w:rsidRDefault="002F7055" w:rsidP="00813687">
      <w:pPr>
        <w:pStyle w:val="ListParagraph"/>
        <w:numPr>
          <w:ilvl w:val="0"/>
          <w:numId w:val="15"/>
        </w:numPr>
        <w:spacing w:before="120" w:after="60" w:line="288" w:lineRule="auto"/>
        <w:ind w:left="357" w:hanging="357"/>
        <w:jc w:val="both"/>
        <w:rPr>
          <w:rFonts w:ascii="Arial" w:hAnsi="Arial" w:cs="Arial"/>
          <w:color w:val="3C4043"/>
        </w:rPr>
      </w:pPr>
      <w:r w:rsidRPr="008C2C38">
        <w:rPr>
          <w:rFonts w:ascii="Arial" w:eastAsiaTheme="minorEastAsia" w:hAnsi="Arial" w:cs="Arial"/>
          <w:color w:val="2A3B4C"/>
        </w:rPr>
        <w:t xml:space="preserve">To support and cover for other clinical team managers </w:t>
      </w:r>
      <w:r w:rsidR="008C2C38" w:rsidRPr="008C2C38">
        <w:rPr>
          <w:rFonts w:ascii="Arial" w:eastAsiaTheme="minorEastAsia" w:hAnsi="Arial" w:cs="Arial"/>
          <w:color w:val="2A3B4C"/>
        </w:rPr>
        <w:t>on occasion.</w:t>
      </w:r>
    </w:p>
    <w:p w14:paraId="198D092B" w14:textId="77777777" w:rsidR="00337288" w:rsidRPr="00337288" w:rsidRDefault="00337288" w:rsidP="00337288">
      <w:pPr>
        <w:pStyle w:val="ListParagraph"/>
        <w:spacing w:before="120" w:after="60" w:line="288" w:lineRule="auto"/>
        <w:ind w:left="357"/>
        <w:jc w:val="both"/>
        <w:rPr>
          <w:rFonts w:ascii="Arial" w:hAnsi="Arial" w:cs="Arial"/>
          <w:color w:val="3C4043"/>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7FB1A6A8" w14:textId="77777777" w:rsidR="00F339E5" w:rsidRDefault="00F339E5" w:rsidP="00337288">
      <w:pPr>
        <w:pStyle w:val="BodyText"/>
        <w:spacing w:after="60" w:line="288" w:lineRule="auto"/>
        <w:rPr>
          <w:rFonts w:ascii="Arial" w:hAnsi="Arial" w:cs="Arial"/>
          <w:b/>
          <w:bCs/>
          <w:color w:val="00A878"/>
          <w:sz w:val="48"/>
          <w:szCs w:val="48"/>
        </w:rPr>
      </w:pPr>
    </w:p>
    <w:p w14:paraId="678E9466" w14:textId="77777777" w:rsidR="00F339E5" w:rsidRDefault="00F339E5" w:rsidP="00337288">
      <w:pPr>
        <w:pStyle w:val="BodyText"/>
        <w:spacing w:after="60" w:line="288" w:lineRule="auto"/>
        <w:rPr>
          <w:rFonts w:ascii="Arial" w:hAnsi="Arial" w:cs="Arial"/>
          <w:b/>
          <w:bCs/>
          <w:color w:val="00A878"/>
          <w:sz w:val="48"/>
          <w:szCs w:val="48"/>
        </w:rPr>
      </w:pPr>
    </w:p>
    <w:p w14:paraId="24A31793" w14:textId="77777777" w:rsidR="00F339E5" w:rsidRDefault="00F339E5" w:rsidP="00337288">
      <w:pPr>
        <w:pStyle w:val="BodyText"/>
        <w:spacing w:after="60" w:line="288" w:lineRule="auto"/>
        <w:rPr>
          <w:rFonts w:ascii="Arial" w:hAnsi="Arial" w:cs="Arial"/>
          <w:b/>
          <w:bCs/>
          <w:color w:val="00A878"/>
          <w:sz w:val="48"/>
          <w:szCs w:val="48"/>
        </w:rPr>
      </w:pPr>
    </w:p>
    <w:p w14:paraId="75BD6FE5" w14:textId="3D654DAC" w:rsidR="00F339E5" w:rsidRDefault="00F339E5" w:rsidP="00337288">
      <w:pPr>
        <w:pStyle w:val="BodyText"/>
        <w:spacing w:after="60" w:line="288" w:lineRule="auto"/>
        <w:rPr>
          <w:rFonts w:ascii="Arial" w:hAnsi="Arial" w:cs="Arial"/>
          <w:b/>
          <w:bCs/>
          <w:color w:val="00A878"/>
          <w:sz w:val="48"/>
          <w:szCs w:val="48"/>
        </w:rPr>
      </w:pPr>
    </w:p>
    <w:p w14:paraId="72618730" w14:textId="228C3620" w:rsidR="008C2C38" w:rsidRPr="003E6AAD" w:rsidRDefault="008C2C38" w:rsidP="00337288">
      <w:pPr>
        <w:pStyle w:val="BodyText"/>
        <w:spacing w:after="60" w:line="288" w:lineRule="auto"/>
        <w:rPr>
          <w:rFonts w:ascii="Arial" w:hAnsi="Arial" w:cs="Arial"/>
          <w:b/>
          <w:bCs/>
          <w:color w:val="00A878"/>
          <w:sz w:val="36"/>
          <w:szCs w:val="36"/>
        </w:rPr>
      </w:pPr>
    </w:p>
    <w:p w14:paraId="19B0D315" w14:textId="77777777" w:rsidR="003E6AAD" w:rsidRDefault="003E6AAD" w:rsidP="00337288">
      <w:pPr>
        <w:pStyle w:val="BodyText"/>
        <w:spacing w:after="60" w:line="288" w:lineRule="auto"/>
        <w:rPr>
          <w:rFonts w:ascii="Arial" w:hAnsi="Arial" w:cs="Arial"/>
          <w:b/>
          <w:bCs/>
          <w:color w:val="00A878"/>
          <w:sz w:val="48"/>
          <w:szCs w:val="48"/>
        </w:rPr>
      </w:pPr>
    </w:p>
    <w:p w14:paraId="52E0B855" w14:textId="59DD4BC6"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03818931" w14:textId="2A8918C5" w:rsidR="00337288" w:rsidRPr="00D54339" w:rsidRDefault="00337288" w:rsidP="00337288">
      <w:pPr>
        <w:pStyle w:val="BodyText"/>
        <w:tabs>
          <w:tab w:val="left" w:pos="2431"/>
        </w:tabs>
        <w:spacing w:after="60" w:line="288" w:lineRule="auto"/>
        <w:rPr>
          <w:rFonts w:ascii="Arial" w:hAnsi="Arial" w:cs="Arial"/>
          <w:b/>
          <w:bCs/>
          <w:color w:val="00A878"/>
          <w:sz w:val="24"/>
          <w:szCs w:val="24"/>
        </w:rPr>
      </w:pPr>
      <w:r w:rsidRPr="00D54339">
        <w:rPr>
          <w:rFonts w:ascii="Arial" w:hAnsi="Arial" w:cs="Arial"/>
          <w:b/>
          <w:bCs/>
          <w:color w:val="00A878"/>
          <w:sz w:val="24"/>
          <w:szCs w:val="24"/>
        </w:rPr>
        <w:tab/>
      </w:r>
    </w:p>
    <w:p w14:paraId="22B7BC42" w14:textId="77777777" w:rsidR="00F339E5" w:rsidRDefault="00F339E5" w:rsidP="00F339E5">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F339E5" w:rsidRPr="00337288" w14:paraId="1FDE7EB1" w14:textId="77777777" w:rsidTr="00DE6039">
        <w:tc>
          <w:tcPr>
            <w:tcW w:w="4814" w:type="dxa"/>
            <w:vAlign w:val="center"/>
          </w:tcPr>
          <w:p w14:paraId="7DBE0744" w14:textId="77777777" w:rsidR="00F339E5" w:rsidRPr="00337288" w:rsidRDefault="00F339E5" w:rsidP="00DE603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7E29ACFE" w14:textId="77777777" w:rsidR="00F339E5" w:rsidRPr="00337288" w:rsidRDefault="00F339E5" w:rsidP="00DE603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F339E5" w:rsidRPr="00337288" w14:paraId="63400E90" w14:textId="77777777" w:rsidTr="00DE6039">
        <w:tc>
          <w:tcPr>
            <w:tcW w:w="4814" w:type="dxa"/>
            <w:vAlign w:val="center"/>
          </w:tcPr>
          <w:p w14:paraId="35AF0DDD" w14:textId="6B7F4376" w:rsidR="00F339E5" w:rsidRPr="00337288" w:rsidRDefault="00F339E5" w:rsidP="00DE6039">
            <w:pPr>
              <w:pStyle w:val="BodyText"/>
              <w:spacing w:after="60" w:line="288" w:lineRule="auto"/>
              <w:rPr>
                <w:rFonts w:ascii="Arial" w:hAnsi="Arial" w:cs="Arial"/>
                <w:color w:val="2B4250"/>
                <w:sz w:val="24"/>
                <w:szCs w:val="24"/>
              </w:rPr>
            </w:pPr>
            <w:r w:rsidRPr="00F339E5">
              <w:rPr>
                <w:rFonts w:ascii="Arial" w:hAnsi="Arial" w:cs="Arial"/>
                <w:color w:val="2B4250"/>
                <w:sz w:val="24"/>
                <w:szCs w:val="24"/>
              </w:rPr>
              <w:t>Qualification in a relevant therapeutic modality and/or a therapy at Diploma level or higher accredited with an appropriate professional body (e.g. BACP/UKCP/BAPT/HCPC).</w:t>
            </w:r>
          </w:p>
        </w:tc>
        <w:tc>
          <w:tcPr>
            <w:tcW w:w="4815" w:type="dxa"/>
            <w:vAlign w:val="center"/>
          </w:tcPr>
          <w:p w14:paraId="17B3AEA8" w14:textId="22E4CF1D" w:rsidR="00F339E5" w:rsidRPr="00337288" w:rsidRDefault="00AF6DCC" w:rsidP="00DE6039">
            <w:pPr>
              <w:pStyle w:val="BodyText"/>
              <w:spacing w:after="60" w:line="288" w:lineRule="auto"/>
              <w:rPr>
                <w:rFonts w:ascii="Arial" w:hAnsi="Arial" w:cs="Arial"/>
                <w:color w:val="2B4250"/>
                <w:sz w:val="24"/>
                <w:szCs w:val="24"/>
              </w:rPr>
            </w:pPr>
            <w:r>
              <w:rPr>
                <w:rFonts w:ascii="Arial" w:hAnsi="Arial" w:cs="Arial"/>
                <w:color w:val="2B4250"/>
                <w:sz w:val="24"/>
                <w:szCs w:val="24"/>
              </w:rPr>
              <w:t>Tr</w:t>
            </w:r>
            <w:r w:rsidRPr="00AF6DCC">
              <w:rPr>
                <w:rFonts w:ascii="Arial" w:hAnsi="Arial" w:cs="Arial"/>
                <w:color w:val="2B4250"/>
                <w:sz w:val="24"/>
                <w:szCs w:val="24"/>
              </w:rPr>
              <w:t>aining to level 3 in Safeguarding Children and Young People</w:t>
            </w:r>
          </w:p>
        </w:tc>
      </w:tr>
      <w:tr w:rsidR="00F339E5" w:rsidRPr="00337288" w14:paraId="1F9006A6" w14:textId="77777777" w:rsidTr="00DE6039">
        <w:tc>
          <w:tcPr>
            <w:tcW w:w="4814" w:type="dxa"/>
            <w:vAlign w:val="center"/>
          </w:tcPr>
          <w:p w14:paraId="2B7B989C" w14:textId="19A7CF2D" w:rsidR="00F339E5" w:rsidRPr="00337288" w:rsidRDefault="00AF6DCC" w:rsidP="00DE6039">
            <w:pPr>
              <w:pStyle w:val="BodyText"/>
              <w:spacing w:after="60" w:line="288" w:lineRule="auto"/>
              <w:rPr>
                <w:rFonts w:ascii="Arial" w:hAnsi="Arial" w:cs="Arial"/>
                <w:color w:val="2B4250"/>
                <w:sz w:val="24"/>
                <w:szCs w:val="24"/>
              </w:rPr>
            </w:pPr>
            <w:r>
              <w:rPr>
                <w:rFonts w:ascii="Arial" w:hAnsi="Arial" w:cs="Arial"/>
                <w:color w:val="2B4250"/>
                <w:sz w:val="24"/>
                <w:szCs w:val="24"/>
              </w:rPr>
              <w:t>Me</w:t>
            </w:r>
            <w:r w:rsidR="00F339E5" w:rsidRPr="00F339E5">
              <w:rPr>
                <w:rFonts w:ascii="Arial" w:hAnsi="Arial" w:cs="Arial"/>
                <w:color w:val="2B4250"/>
                <w:sz w:val="24"/>
                <w:szCs w:val="24"/>
              </w:rPr>
              <w:t>mbership of an appropriate professional body (e.g. BCP/UKCP/BAPT/HCPC).</w:t>
            </w:r>
          </w:p>
        </w:tc>
        <w:tc>
          <w:tcPr>
            <w:tcW w:w="4815" w:type="dxa"/>
            <w:vAlign w:val="center"/>
          </w:tcPr>
          <w:p w14:paraId="3F9A5A89" w14:textId="3EEA5A36" w:rsidR="00F339E5" w:rsidRPr="00337288" w:rsidRDefault="00F339E5" w:rsidP="00DE6039">
            <w:pPr>
              <w:pStyle w:val="BodyText"/>
              <w:spacing w:after="60" w:line="288" w:lineRule="auto"/>
              <w:rPr>
                <w:rFonts w:ascii="Arial" w:hAnsi="Arial" w:cs="Arial"/>
                <w:color w:val="2B4250"/>
                <w:sz w:val="24"/>
                <w:szCs w:val="24"/>
              </w:rPr>
            </w:pPr>
          </w:p>
        </w:tc>
      </w:tr>
      <w:tr w:rsidR="00F339E5" w:rsidRPr="00337288" w14:paraId="42514A92" w14:textId="77777777" w:rsidTr="00DE6039">
        <w:tc>
          <w:tcPr>
            <w:tcW w:w="4814" w:type="dxa"/>
            <w:vAlign w:val="center"/>
          </w:tcPr>
          <w:p w14:paraId="735BCFB7" w14:textId="7E403D01" w:rsidR="00F339E5" w:rsidRPr="00337288" w:rsidRDefault="00AF6DCC" w:rsidP="00DE6039">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Accredited or working towards accreditation with BACP/HCPC / UKCP</w:t>
            </w:r>
          </w:p>
        </w:tc>
        <w:tc>
          <w:tcPr>
            <w:tcW w:w="4815" w:type="dxa"/>
            <w:vAlign w:val="center"/>
          </w:tcPr>
          <w:p w14:paraId="243C8F47" w14:textId="3F9398D1" w:rsidR="00F339E5" w:rsidRPr="00337288" w:rsidRDefault="00F339E5" w:rsidP="00DE6039">
            <w:pPr>
              <w:pStyle w:val="BodyText"/>
              <w:spacing w:after="60" w:line="288" w:lineRule="auto"/>
              <w:rPr>
                <w:rFonts w:ascii="Arial" w:hAnsi="Arial" w:cs="Arial"/>
                <w:color w:val="2B4250"/>
                <w:sz w:val="24"/>
                <w:szCs w:val="24"/>
              </w:rPr>
            </w:pPr>
          </w:p>
        </w:tc>
      </w:tr>
    </w:tbl>
    <w:p w14:paraId="49C01C37" w14:textId="77777777" w:rsidR="00F339E5" w:rsidRPr="00D54339" w:rsidRDefault="00F339E5" w:rsidP="00337288">
      <w:pPr>
        <w:pStyle w:val="BodyText"/>
        <w:spacing w:after="60" w:line="288" w:lineRule="auto"/>
        <w:rPr>
          <w:rFonts w:ascii="Arial" w:eastAsiaTheme="minorEastAsia" w:hAnsi="Arial" w:cs="Arial"/>
          <w:b/>
          <w:bCs/>
          <w:color w:val="2B4250"/>
          <w:sz w:val="24"/>
          <w:szCs w:val="24"/>
        </w:rPr>
      </w:pPr>
    </w:p>
    <w:p w14:paraId="6ABBECAD" w14:textId="13E4C0AB"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7BFBBBDE" w:rsidR="00337288" w:rsidRPr="00337288" w:rsidRDefault="00AF6DCC" w:rsidP="00337288">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Minimum 2 years’ experience of managing an extensive and complex caseload</w:t>
            </w:r>
          </w:p>
        </w:tc>
        <w:tc>
          <w:tcPr>
            <w:tcW w:w="4815" w:type="dxa"/>
            <w:vAlign w:val="center"/>
          </w:tcPr>
          <w:p w14:paraId="6B3AB0B9" w14:textId="2B8AD9B9" w:rsidR="00337288" w:rsidRPr="00337288" w:rsidRDefault="00AF6DCC" w:rsidP="00337288">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2 years’ supervisory experience in a CYP mental health setting post-qualification</w:t>
            </w:r>
          </w:p>
        </w:tc>
      </w:tr>
      <w:tr w:rsidR="00337288" w:rsidRPr="00337288" w14:paraId="4B1819AA" w14:textId="77777777" w:rsidTr="00337288">
        <w:tc>
          <w:tcPr>
            <w:tcW w:w="4814" w:type="dxa"/>
            <w:vAlign w:val="center"/>
          </w:tcPr>
          <w:p w14:paraId="57738922" w14:textId="74D4B680" w:rsidR="00337288" w:rsidRPr="00337288" w:rsidRDefault="00AF6DCC" w:rsidP="00337288">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Minimum 2-4 years working therapeutically within a CYP Mental Health Setting</w:t>
            </w:r>
          </w:p>
        </w:tc>
        <w:tc>
          <w:tcPr>
            <w:tcW w:w="4815" w:type="dxa"/>
            <w:vAlign w:val="center"/>
          </w:tcPr>
          <w:p w14:paraId="0660CFFF" w14:textId="1BBFD2FA" w:rsidR="00337288" w:rsidRPr="00337288" w:rsidRDefault="00AF6DCC" w:rsidP="00337288">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 xml:space="preserve">Experience of delivering </w:t>
            </w:r>
            <w:r w:rsidR="00BE664E">
              <w:rPr>
                <w:rFonts w:ascii="Arial" w:hAnsi="Arial" w:cs="Arial"/>
                <w:color w:val="2B4250"/>
                <w:sz w:val="24"/>
                <w:szCs w:val="24"/>
              </w:rPr>
              <w:t>clinical</w:t>
            </w:r>
            <w:r w:rsidRPr="00AF6DCC">
              <w:rPr>
                <w:rFonts w:ascii="Arial" w:hAnsi="Arial" w:cs="Arial"/>
                <w:color w:val="2B4250"/>
                <w:sz w:val="24"/>
                <w:szCs w:val="24"/>
              </w:rPr>
              <w:t xml:space="preserve"> supervision</w:t>
            </w:r>
          </w:p>
        </w:tc>
      </w:tr>
      <w:tr w:rsidR="00337288" w:rsidRPr="00337288" w14:paraId="67950BEA" w14:textId="77777777" w:rsidTr="00337288">
        <w:tc>
          <w:tcPr>
            <w:tcW w:w="4814" w:type="dxa"/>
            <w:vAlign w:val="center"/>
          </w:tcPr>
          <w:p w14:paraId="769D7927" w14:textId="3E2050B0" w:rsidR="00337288" w:rsidRPr="00337288" w:rsidRDefault="00AF6DCC" w:rsidP="00337288">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Experience of leading and supervising a team of multi-disciplinary workers</w:t>
            </w:r>
          </w:p>
        </w:tc>
        <w:tc>
          <w:tcPr>
            <w:tcW w:w="4815" w:type="dxa"/>
            <w:vAlign w:val="center"/>
          </w:tcPr>
          <w:p w14:paraId="123DCAAD" w14:textId="3843EFBD" w:rsidR="00337288" w:rsidRPr="00337288" w:rsidRDefault="00AF6DCC" w:rsidP="00337288">
            <w:pPr>
              <w:pStyle w:val="BodyText"/>
              <w:spacing w:after="60" w:line="288" w:lineRule="auto"/>
              <w:rPr>
                <w:rFonts w:ascii="Arial" w:hAnsi="Arial" w:cs="Arial"/>
                <w:color w:val="2B4250"/>
                <w:sz w:val="24"/>
                <w:szCs w:val="24"/>
              </w:rPr>
            </w:pPr>
            <w:r>
              <w:rPr>
                <w:rFonts w:ascii="Arial" w:hAnsi="Arial" w:cs="Arial"/>
                <w:color w:val="2B4250"/>
                <w:sz w:val="24"/>
                <w:szCs w:val="24"/>
              </w:rPr>
              <w:t>W</w:t>
            </w:r>
            <w:r w:rsidRPr="00AF6DCC">
              <w:rPr>
                <w:rFonts w:ascii="Arial" w:hAnsi="Arial" w:cs="Arial"/>
                <w:color w:val="2B4250"/>
                <w:sz w:val="24"/>
                <w:szCs w:val="24"/>
              </w:rPr>
              <w:t>orking in a multi-disciplinary and multi-agency environment</w:t>
            </w:r>
          </w:p>
        </w:tc>
      </w:tr>
      <w:tr w:rsidR="00337288" w:rsidRPr="00337288" w14:paraId="2ABCF893" w14:textId="77777777" w:rsidTr="00337288">
        <w:tc>
          <w:tcPr>
            <w:tcW w:w="4814" w:type="dxa"/>
            <w:vAlign w:val="center"/>
          </w:tcPr>
          <w:p w14:paraId="4E4437C7" w14:textId="0242560F" w:rsidR="00337288" w:rsidRDefault="00337288" w:rsidP="00337288">
            <w:pPr>
              <w:pStyle w:val="BodyText"/>
              <w:spacing w:after="60" w:line="288" w:lineRule="auto"/>
              <w:rPr>
                <w:rFonts w:ascii="Arial" w:hAnsi="Arial" w:cs="Arial"/>
                <w:color w:val="2B4250"/>
                <w:sz w:val="24"/>
                <w:szCs w:val="24"/>
              </w:rPr>
            </w:pPr>
          </w:p>
        </w:tc>
        <w:tc>
          <w:tcPr>
            <w:tcW w:w="4815" w:type="dxa"/>
            <w:vAlign w:val="center"/>
          </w:tcPr>
          <w:p w14:paraId="2A1CB79E" w14:textId="7F289D8C" w:rsidR="00337288" w:rsidRDefault="00AF6DCC" w:rsidP="00337288">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Participation in user involvement in services.</w:t>
            </w:r>
          </w:p>
        </w:tc>
      </w:tr>
      <w:tr w:rsidR="00AF6DCC" w:rsidRPr="00337288" w14:paraId="392587A7" w14:textId="77777777" w:rsidTr="00337288">
        <w:tc>
          <w:tcPr>
            <w:tcW w:w="4814" w:type="dxa"/>
            <w:vAlign w:val="center"/>
          </w:tcPr>
          <w:p w14:paraId="1E00FAB6" w14:textId="77777777" w:rsidR="00AF6DCC" w:rsidRDefault="00AF6DCC" w:rsidP="00337288">
            <w:pPr>
              <w:pStyle w:val="BodyText"/>
              <w:spacing w:after="60" w:line="288" w:lineRule="auto"/>
              <w:rPr>
                <w:rFonts w:ascii="Arial" w:hAnsi="Arial" w:cs="Arial"/>
                <w:color w:val="2B4250"/>
                <w:sz w:val="24"/>
                <w:szCs w:val="24"/>
              </w:rPr>
            </w:pPr>
          </w:p>
        </w:tc>
        <w:tc>
          <w:tcPr>
            <w:tcW w:w="4815" w:type="dxa"/>
            <w:vAlign w:val="center"/>
          </w:tcPr>
          <w:p w14:paraId="269EE78B" w14:textId="1AD93FE1" w:rsidR="00AF6DCC" w:rsidRDefault="00AF6DCC" w:rsidP="00337288">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Delivery of model based psychological therapy.</w:t>
            </w:r>
          </w:p>
        </w:tc>
      </w:tr>
      <w:tr w:rsidR="00AF6DCC" w:rsidRPr="00337288" w14:paraId="203ACD98" w14:textId="77777777" w:rsidTr="00337288">
        <w:tc>
          <w:tcPr>
            <w:tcW w:w="4814" w:type="dxa"/>
            <w:vAlign w:val="center"/>
          </w:tcPr>
          <w:p w14:paraId="333C7A81" w14:textId="77777777" w:rsidR="00AF6DCC" w:rsidRDefault="00AF6DCC" w:rsidP="00337288">
            <w:pPr>
              <w:pStyle w:val="BodyText"/>
              <w:spacing w:after="60" w:line="288" w:lineRule="auto"/>
              <w:rPr>
                <w:rFonts w:ascii="Arial" w:hAnsi="Arial" w:cs="Arial"/>
                <w:color w:val="2B4250"/>
                <w:sz w:val="24"/>
                <w:szCs w:val="24"/>
              </w:rPr>
            </w:pPr>
          </w:p>
        </w:tc>
        <w:tc>
          <w:tcPr>
            <w:tcW w:w="4815" w:type="dxa"/>
            <w:vAlign w:val="center"/>
          </w:tcPr>
          <w:p w14:paraId="32346CB3" w14:textId="537D36B9" w:rsidR="00AF6DCC" w:rsidRDefault="00AF6DCC" w:rsidP="00337288">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Work within Early Intervention and Prevention Services.</w:t>
            </w:r>
          </w:p>
        </w:tc>
      </w:tr>
      <w:tr w:rsidR="00AF6DCC" w:rsidRPr="00337288" w14:paraId="2669C3F3" w14:textId="77777777" w:rsidTr="00337288">
        <w:tc>
          <w:tcPr>
            <w:tcW w:w="4814" w:type="dxa"/>
            <w:vAlign w:val="center"/>
          </w:tcPr>
          <w:p w14:paraId="51C8A674" w14:textId="77777777" w:rsidR="00AF6DCC" w:rsidRDefault="00AF6DCC" w:rsidP="00337288">
            <w:pPr>
              <w:pStyle w:val="BodyText"/>
              <w:spacing w:after="60" w:line="288" w:lineRule="auto"/>
              <w:rPr>
                <w:rFonts w:ascii="Arial" w:hAnsi="Arial" w:cs="Arial"/>
                <w:color w:val="2B4250"/>
                <w:sz w:val="24"/>
                <w:szCs w:val="24"/>
              </w:rPr>
            </w:pPr>
          </w:p>
        </w:tc>
        <w:tc>
          <w:tcPr>
            <w:tcW w:w="4815" w:type="dxa"/>
            <w:vAlign w:val="center"/>
          </w:tcPr>
          <w:p w14:paraId="19A69333" w14:textId="37A382C6" w:rsidR="00AF6DCC" w:rsidRDefault="00AF6DCC" w:rsidP="00337288">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Delivery of training to a diverse audience.</w:t>
            </w:r>
          </w:p>
        </w:tc>
      </w:tr>
      <w:tr w:rsidR="00AF6DCC" w:rsidRPr="00337288" w14:paraId="5391C4C1" w14:textId="77777777" w:rsidTr="00337288">
        <w:tc>
          <w:tcPr>
            <w:tcW w:w="4814" w:type="dxa"/>
            <w:vAlign w:val="center"/>
          </w:tcPr>
          <w:p w14:paraId="06F66C02" w14:textId="77777777" w:rsidR="00AF6DCC" w:rsidRDefault="00AF6DCC" w:rsidP="00337288">
            <w:pPr>
              <w:pStyle w:val="BodyText"/>
              <w:spacing w:after="60" w:line="288" w:lineRule="auto"/>
              <w:rPr>
                <w:rFonts w:ascii="Arial" w:hAnsi="Arial" w:cs="Arial"/>
                <w:color w:val="2B4250"/>
                <w:sz w:val="24"/>
                <w:szCs w:val="24"/>
              </w:rPr>
            </w:pPr>
          </w:p>
        </w:tc>
        <w:tc>
          <w:tcPr>
            <w:tcW w:w="4815" w:type="dxa"/>
            <w:vAlign w:val="center"/>
          </w:tcPr>
          <w:p w14:paraId="369A2BDE" w14:textId="136BD1AD" w:rsidR="00AF6DCC" w:rsidRDefault="00AF6DCC" w:rsidP="00337288">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Presenting to large and diverse audiences</w:t>
            </w:r>
          </w:p>
        </w:tc>
      </w:tr>
    </w:tbl>
    <w:p w14:paraId="2323D27B" w14:textId="2B379136"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Abilities and Knowledge</w:t>
      </w:r>
    </w:p>
    <w:p w14:paraId="0DCA9638" w14:textId="2FF18E67" w:rsidR="003E6AAD" w:rsidRPr="00AA15D4" w:rsidRDefault="003E6AAD" w:rsidP="00567B0B">
      <w:pPr>
        <w:pStyle w:val="BodyText"/>
        <w:spacing w:after="60" w:line="288" w:lineRule="auto"/>
        <w:rPr>
          <w:rFonts w:ascii="Arial" w:eastAsiaTheme="minorEastAsia" w:hAnsi="Arial" w:cs="Arial"/>
          <w:b/>
          <w:bCs/>
          <w:color w:val="2B4250"/>
          <w:szCs w:val="16"/>
        </w:rPr>
      </w:pPr>
    </w:p>
    <w:p w14:paraId="60F0D7C3" w14:textId="398F1926" w:rsidR="003E6AAD" w:rsidRPr="003E6AAD" w:rsidRDefault="003E6AAD" w:rsidP="00567B0B">
      <w:pPr>
        <w:pStyle w:val="BodyText"/>
        <w:spacing w:after="60" w:line="288" w:lineRule="auto"/>
        <w:rPr>
          <w:rFonts w:ascii="Arial" w:eastAsiaTheme="minorEastAsia" w:hAnsi="Arial" w:cs="Arial"/>
          <w:b/>
          <w:bCs/>
          <w:color w:val="2B4250"/>
          <w:sz w:val="28"/>
          <w:szCs w:val="28"/>
        </w:rPr>
      </w:pPr>
      <w:r w:rsidRPr="003E6AAD">
        <w:rPr>
          <w:rFonts w:ascii="Arial" w:eastAsiaTheme="minorEastAsia" w:hAnsi="Arial" w:cs="Arial"/>
          <w:b/>
          <w:bCs/>
          <w:color w:val="2B4250"/>
          <w:sz w:val="28"/>
          <w:szCs w:val="28"/>
        </w:rPr>
        <w:t>Clinical</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8311E9">
        <w:tc>
          <w:tcPr>
            <w:tcW w:w="4814" w:type="dxa"/>
            <w:vAlign w:val="center"/>
          </w:tcPr>
          <w:p w14:paraId="7E1A7586" w14:textId="3177497B" w:rsidR="00567B0B" w:rsidRPr="00337288" w:rsidRDefault="00D54339" w:rsidP="008311E9">
            <w:pPr>
              <w:pStyle w:val="BodyText"/>
              <w:spacing w:after="60" w:line="288" w:lineRule="auto"/>
              <w:rPr>
                <w:rFonts w:ascii="Arial" w:hAnsi="Arial" w:cs="Arial"/>
                <w:color w:val="2B4250"/>
                <w:sz w:val="24"/>
                <w:szCs w:val="24"/>
              </w:rPr>
            </w:pPr>
            <w:r w:rsidRPr="00D54339">
              <w:rPr>
                <w:rFonts w:ascii="Arial" w:hAnsi="Arial" w:cs="Arial"/>
                <w:color w:val="2B4250"/>
                <w:sz w:val="24"/>
                <w:szCs w:val="24"/>
              </w:rPr>
              <w:t>Knowledge of development in children / young people and of family development and transitions</w:t>
            </w:r>
            <w:r w:rsidR="00AA15D4">
              <w:rPr>
                <w:rFonts w:ascii="Arial" w:hAnsi="Arial" w:cs="Arial"/>
                <w:color w:val="2B4250"/>
                <w:sz w:val="24"/>
                <w:szCs w:val="24"/>
              </w:rPr>
              <w:t>.</w:t>
            </w:r>
          </w:p>
        </w:tc>
        <w:tc>
          <w:tcPr>
            <w:tcW w:w="4815" w:type="dxa"/>
            <w:vAlign w:val="center"/>
          </w:tcPr>
          <w:p w14:paraId="581B85D9" w14:textId="4E142716" w:rsidR="00567B0B" w:rsidRPr="00337288" w:rsidRDefault="00567B0B" w:rsidP="008311E9">
            <w:pPr>
              <w:pStyle w:val="BodyText"/>
              <w:spacing w:after="60" w:line="288" w:lineRule="auto"/>
              <w:rPr>
                <w:rFonts w:ascii="Arial" w:hAnsi="Arial" w:cs="Arial"/>
                <w:color w:val="2B4250"/>
                <w:sz w:val="24"/>
                <w:szCs w:val="24"/>
              </w:rPr>
            </w:pPr>
          </w:p>
        </w:tc>
      </w:tr>
      <w:tr w:rsidR="00567B0B" w:rsidRPr="00337288" w14:paraId="7E3FE184" w14:textId="77777777" w:rsidTr="008311E9">
        <w:tc>
          <w:tcPr>
            <w:tcW w:w="4814" w:type="dxa"/>
            <w:vAlign w:val="center"/>
          </w:tcPr>
          <w:p w14:paraId="6FE97096" w14:textId="36F50E9A" w:rsidR="00567B0B" w:rsidRPr="00337288" w:rsidRDefault="00D54339" w:rsidP="008311E9">
            <w:pPr>
              <w:pStyle w:val="BodyText"/>
              <w:spacing w:after="60" w:line="288" w:lineRule="auto"/>
              <w:rPr>
                <w:rFonts w:ascii="Arial" w:hAnsi="Arial" w:cs="Arial"/>
                <w:color w:val="2B4250"/>
                <w:sz w:val="24"/>
                <w:szCs w:val="24"/>
              </w:rPr>
            </w:pPr>
            <w:r w:rsidRPr="00D54339">
              <w:rPr>
                <w:rFonts w:ascii="Arial" w:hAnsi="Arial" w:cs="Arial"/>
                <w:color w:val="2B4250"/>
                <w:sz w:val="24"/>
                <w:szCs w:val="24"/>
              </w:rPr>
              <w:t>Knowledge and understanding of mental health presentations in children, young people and adults</w:t>
            </w:r>
            <w:r w:rsidR="00AA15D4">
              <w:rPr>
                <w:rFonts w:ascii="Arial" w:hAnsi="Arial" w:cs="Arial"/>
                <w:color w:val="2B4250"/>
                <w:sz w:val="24"/>
                <w:szCs w:val="24"/>
              </w:rPr>
              <w:t>.</w:t>
            </w:r>
          </w:p>
        </w:tc>
        <w:tc>
          <w:tcPr>
            <w:tcW w:w="4815" w:type="dxa"/>
            <w:vAlign w:val="center"/>
          </w:tcPr>
          <w:p w14:paraId="69911783" w14:textId="762C4D15" w:rsidR="00567B0B" w:rsidRPr="00337288" w:rsidRDefault="00567B0B" w:rsidP="008311E9">
            <w:pPr>
              <w:pStyle w:val="BodyText"/>
              <w:spacing w:after="60" w:line="288" w:lineRule="auto"/>
              <w:rPr>
                <w:rFonts w:ascii="Arial" w:hAnsi="Arial" w:cs="Arial"/>
                <w:color w:val="2B4250"/>
                <w:sz w:val="24"/>
                <w:szCs w:val="24"/>
              </w:rPr>
            </w:pPr>
          </w:p>
        </w:tc>
      </w:tr>
      <w:tr w:rsidR="00567B0B" w:rsidRPr="00337288" w14:paraId="79C07992" w14:textId="77777777" w:rsidTr="008311E9">
        <w:tc>
          <w:tcPr>
            <w:tcW w:w="4814" w:type="dxa"/>
            <w:vAlign w:val="center"/>
          </w:tcPr>
          <w:p w14:paraId="73BB787D" w14:textId="720691BA" w:rsidR="00567B0B" w:rsidRPr="00337288" w:rsidRDefault="00D54339" w:rsidP="008311E9">
            <w:pPr>
              <w:pStyle w:val="BodyText"/>
              <w:spacing w:after="60" w:line="288" w:lineRule="auto"/>
              <w:rPr>
                <w:rFonts w:ascii="Arial" w:hAnsi="Arial" w:cs="Arial"/>
                <w:color w:val="2B4250"/>
                <w:sz w:val="24"/>
                <w:szCs w:val="24"/>
              </w:rPr>
            </w:pPr>
            <w:r w:rsidRPr="00D54339">
              <w:rPr>
                <w:rFonts w:ascii="Arial" w:hAnsi="Arial" w:cs="Arial"/>
                <w:color w:val="2B4250"/>
                <w:sz w:val="24"/>
                <w:szCs w:val="24"/>
              </w:rPr>
              <w:t>Ability to assess, formulate and deliver a support package of clinical intervention</w:t>
            </w:r>
            <w:r w:rsidR="00AA15D4">
              <w:rPr>
                <w:rFonts w:ascii="Arial" w:hAnsi="Arial" w:cs="Arial"/>
                <w:color w:val="2B4250"/>
                <w:sz w:val="24"/>
                <w:szCs w:val="24"/>
              </w:rPr>
              <w:t>.</w:t>
            </w:r>
          </w:p>
        </w:tc>
        <w:tc>
          <w:tcPr>
            <w:tcW w:w="4815" w:type="dxa"/>
            <w:vAlign w:val="center"/>
          </w:tcPr>
          <w:p w14:paraId="7A0A5735" w14:textId="1C961385" w:rsidR="00567B0B" w:rsidRPr="00337288" w:rsidRDefault="00567B0B" w:rsidP="008311E9">
            <w:pPr>
              <w:pStyle w:val="BodyText"/>
              <w:spacing w:after="60" w:line="288" w:lineRule="auto"/>
              <w:rPr>
                <w:rFonts w:ascii="Arial" w:hAnsi="Arial" w:cs="Arial"/>
                <w:color w:val="2B4250"/>
                <w:sz w:val="24"/>
                <w:szCs w:val="24"/>
              </w:rPr>
            </w:pPr>
          </w:p>
        </w:tc>
      </w:tr>
      <w:tr w:rsidR="00D54339" w:rsidRPr="00337288" w14:paraId="3C9F3A9C" w14:textId="77777777" w:rsidTr="00853829">
        <w:tc>
          <w:tcPr>
            <w:tcW w:w="4814" w:type="dxa"/>
          </w:tcPr>
          <w:p w14:paraId="2B9B5F46" w14:textId="3D07C093" w:rsidR="00D54339" w:rsidRDefault="00D54339" w:rsidP="00D54339">
            <w:pPr>
              <w:pStyle w:val="BodyText"/>
              <w:spacing w:after="60" w:line="288" w:lineRule="auto"/>
              <w:rPr>
                <w:rFonts w:ascii="Arial" w:hAnsi="Arial" w:cs="Arial"/>
                <w:color w:val="2B4250"/>
                <w:sz w:val="24"/>
                <w:szCs w:val="24"/>
              </w:rPr>
            </w:pPr>
            <w:r w:rsidRPr="00D54339">
              <w:rPr>
                <w:rFonts w:ascii="Arial" w:hAnsi="Arial" w:cs="Arial"/>
                <w:color w:val="2B4250"/>
                <w:sz w:val="24"/>
                <w:szCs w:val="24"/>
              </w:rPr>
              <w:t>Knowledge of professional and legal issues relevant to working with children and young people</w:t>
            </w:r>
            <w:r w:rsidR="00AA15D4">
              <w:rPr>
                <w:rFonts w:ascii="Arial" w:hAnsi="Arial" w:cs="Arial"/>
                <w:color w:val="2B4250"/>
                <w:sz w:val="24"/>
                <w:szCs w:val="24"/>
              </w:rPr>
              <w:t>.</w:t>
            </w:r>
          </w:p>
        </w:tc>
        <w:tc>
          <w:tcPr>
            <w:tcW w:w="4815" w:type="dxa"/>
            <w:vAlign w:val="center"/>
          </w:tcPr>
          <w:p w14:paraId="02A2DA59" w14:textId="77777777" w:rsidR="00D54339" w:rsidRDefault="00D54339" w:rsidP="00D54339">
            <w:pPr>
              <w:pStyle w:val="BodyText"/>
              <w:spacing w:after="60" w:line="288" w:lineRule="auto"/>
              <w:rPr>
                <w:rFonts w:ascii="Arial" w:hAnsi="Arial" w:cs="Arial"/>
                <w:color w:val="2B4250"/>
                <w:sz w:val="24"/>
                <w:szCs w:val="24"/>
              </w:rPr>
            </w:pPr>
          </w:p>
        </w:tc>
      </w:tr>
      <w:tr w:rsidR="00D54339" w:rsidRPr="00337288" w14:paraId="1FD25394" w14:textId="77777777" w:rsidTr="00853829">
        <w:tc>
          <w:tcPr>
            <w:tcW w:w="4814" w:type="dxa"/>
          </w:tcPr>
          <w:p w14:paraId="58B11C43" w14:textId="17AB2588" w:rsidR="00D54339" w:rsidRDefault="00D54339" w:rsidP="00D54339">
            <w:pPr>
              <w:pStyle w:val="BodyText"/>
              <w:spacing w:after="60" w:line="288" w:lineRule="auto"/>
              <w:rPr>
                <w:rFonts w:ascii="Arial" w:hAnsi="Arial" w:cs="Arial"/>
                <w:color w:val="2B4250"/>
                <w:sz w:val="24"/>
                <w:szCs w:val="24"/>
              </w:rPr>
            </w:pPr>
            <w:r w:rsidRPr="00D54339">
              <w:rPr>
                <w:rFonts w:ascii="Arial" w:hAnsi="Arial" w:cs="Arial"/>
                <w:color w:val="2B4250"/>
                <w:sz w:val="24"/>
                <w:szCs w:val="24"/>
              </w:rPr>
              <w:t>Knowledge of, and ability to operate within, professional and ethical guidelines</w:t>
            </w:r>
            <w:r w:rsidR="00AA15D4">
              <w:rPr>
                <w:rFonts w:ascii="Arial" w:hAnsi="Arial" w:cs="Arial"/>
                <w:color w:val="2B4250"/>
                <w:sz w:val="24"/>
                <w:szCs w:val="24"/>
              </w:rPr>
              <w:t>.</w:t>
            </w:r>
          </w:p>
        </w:tc>
        <w:tc>
          <w:tcPr>
            <w:tcW w:w="4815" w:type="dxa"/>
            <w:vAlign w:val="center"/>
          </w:tcPr>
          <w:p w14:paraId="1D96088A" w14:textId="77777777" w:rsidR="00D54339" w:rsidRDefault="00D54339" w:rsidP="00D54339">
            <w:pPr>
              <w:pStyle w:val="BodyText"/>
              <w:spacing w:after="60" w:line="288" w:lineRule="auto"/>
              <w:rPr>
                <w:rFonts w:ascii="Arial" w:hAnsi="Arial" w:cs="Arial"/>
                <w:color w:val="2B4250"/>
                <w:sz w:val="24"/>
                <w:szCs w:val="24"/>
              </w:rPr>
            </w:pPr>
          </w:p>
        </w:tc>
      </w:tr>
      <w:tr w:rsidR="00D54339" w:rsidRPr="00337288" w14:paraId="5A80CA13" w14:textId="77777777" w:rsidTr="00853829">
        <w:tc>
          <w:tcPr>
            <w:tcW w:w="4814" w:type="dxa"/>
          </w:tcPr>
          <w:p w14:paraId="02E629A7" w14:textId="71CE774E" w:rsidR="00D54339" w:rsidRDefault="00AA15D4" w:rsidP="00D54339">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Knowledge of, and ability to work with, issues of confidentiality, consent and capacity</w:t>
            </w:r>
            <w:r>
              <w:rPr>
                <w:rFonts w:ascii="Arial" w:hAnsi="Arial" w:cs="Arial"/>
                <w:color w:val="2B4250"/>
                <w:sz w:val="24"/>
                <w:szCs w:val="24"/>
              </w:rPr>
              <w:t>.</w:t>
            </w:r>
          </w:p>
        </w:tc>
        <w:tc>
          <w:tcPr>
            <w:tcW w:w="4815" w:type="dxa"/>
            <w:vAlign w:val="center"/>
          </w:tcPr>
          <w:p w14:paraId="52D89960" w14:textId="77777777" w:rsidR="00D54339" w:rsidRDefault="00D54339" w:rsidP="00D54339">
            <w:pPr>
              <w:pStyle w:val="BodyText"/>
              <w:spacing w:after="60" w:line="288" w:lineRule="auto"/>
              <w:rPr>
                <w:rFonts w:ascii="Arial" w:hAnsi="Arial" w:cs="Arial"/>
                <w:color w:val="2B4250"/>
                <w:sz w:val="24"/>
                <w:szCs w:val="24"/>
              </w:rPr>
            </w:pPr>
          </w:p>
        </w:tc>
      </w:tr>
      <w:tr w:rsidR="00D54339" w:rsidRPr="00337288" w14:paraId="7A52C337" w14:textId="77777777" w:rsidTr="00853829">
        <w:tc>
          <w:tcPr>
            <w:tcW w:w="4814" w:type="dxa"/>
          </w:tcPr>
          <w:p w14:paraId="6A68E087" w14:textId="32FED7D1" w:rsidR="00D54339" w:rsidRDefault="00AA15D4" w:rsidP="00D54339">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Ability to work within and across agencies</w:t>
            </w:r>
            <w:r>
              <w:rPr>
                <w:rFonts w:ascii="Arial" w:hAnsi="Arial" w:cs="Arial"/>
                <w:color w:val="2B4250"/>
                <w:sz w:val="24"/>
                <w:szCs w:val="24"/>
              </w:rPr>
              <w:t>.</w:t>
            </w:r>
          </w:p>
        </w:tc>
        <w:tc>
          <w:tcPr>
            <w:tcW w:w="4815" w:type="dxa"/>
            <w:vAlign w:val="center"/>
          </w:tcPr>
          <w:p w14:paraId="547A7E79" w14:textId="77777777" w:rsidR="00D54339" w:rsidRDefault="00D54339" w:rsidP="00D54339">
            <w:pPr>
              <w:pStyle w:val="BodyText"/>
              <w:spacing w:after="60" w:line="288" w:lineRule="auto"/>
              <w:rPr>
                <w:rFonts w:ascii="Arial" w:hAnsi="Arial" w:cs="Arial"/>
                <w:color w:val="2B4250"/>
                <w:sz w:val="24"/>
                <w:szCs w:val="24"/>
              </w:rPr>
            </w:pPr>
          </w:p>
        </w:tc>
      </w:tr>
      <w:tr w:rsidR="00D54339" w:rsidRPr="00337288" w14:paraId="4BDD06B3" w14:textId="77777777" w:rsidTr="00853829">
        <w:tc>
          <w:tcPr>
            <w:tcW w:w="4814" w:type="dxa"/>
          </w:tcPr>
          <w:p w14:paraId="7F134E20" w14:textId="0945596C" w:rsidR="00D54339" w:rsidRDefault="00AA15D4" w:rsidP="00D54339">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Ability to work with difference (‘cultural competence’)</w:t>
            </w:r>
            <w:r>
              <w:rPr>
                <w:rFonts w:ascii="Arial" w:hAnsi="Arial" w:cs="Arial"/>
                <w:color w:val="2B4250"/>
                <w:sz w:val="24"/>
                <w:szCs w:val="24"/>
              </w:rPr>
              <w:t>.</w:t>
            </w:r>
          </w:p>
        </w:tc>
        <w:tc>
          <w:tcPr>
            <w:tcW w:w="4815" w:type="dxa"/>
            <w:vAlign w:val="center"/>
          </w:tcPr>
          <w:p w14:paraId="22A916D1" w14:textId="77777777" w:rsidR="00D54339" w:rsidRDefault="00D54339" w:rsidP="00D54339">
            <w:pPr>
              <w:pStyle w:val="BodyText"/>
              <w:spacing w:after="60" w:line="288" w:lineRule="auto"/>
              <w:rPr>
                <w:rFonts w:ascii="Arial" w:hAnsi="Arial" w:cs="Arial"/>
                <w:color w:val="2B4250"/>
                <w:sz w:val="24"/>
                <w:szCs w:val="24"/>
              </w:rPr>
            </w:pPr>
          </w:p>
        </w:tc>
      </w:tr>
      <w:tr w:rsidR="00D54339" w:rsidRPr="00337288" w14:paraId="49D6765D" w14:textId="77777777" w:rsidTr="00853829">
        <w:tc>
          <w:tcPr>
            <w:tcW w:w="4814" w:type="dxa"/>
          </w:tcPr>
          <w:p w14:paraId="6B03384E" w14:textId="17EBF755" w:rsidR="00D54339" w:rsidRDefault="00AA15D4" w:rsidP="00D54339">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Knowledge of models of intervention and their employment in practice</w:t>
            </w:r>
            <w:r>
              <w:rPr>
                <w:rFonts w:ascii="Arial" w:hAnsi="Arial" w:cs="Arial"/>
                <w:color w:val="2B4250"/>
                <w:sz w:val="24"/>
                <w:szCs w:val="24"/>
              </w:rPr>
              <w:t>.</w:t>
            </w:r>
          </w:p>
        </w:tc>
        <w:tc>
          <w:tcPr>
            <w:tcW w:w="4815" w:type="dxa"/>
            <w:vAlign w:val="center"/>
          </w:tcPr>
          <w:p w14:paraId="75940025" w14:textId="77777777" w:rsidR="00D54339" w:rsidRDefault="00D54339" w:rsidP="00D54339">
            <w:pPr>
              <w:pStyle w:val="BodyText"/>
              <w:spacing w:after="60" w:line="288" w:lineRule="auto"/>
              <w:rPr>
                <w:rFonts w:ascii="Arial" w:hAnsi="Arial" w:cs="Arial"/>
                <w:color w:val="2B4250"/>
                <w:sz w:val="24"/>
                <w:szCs w:val="24"/>
              </w:rPr>
            </w:pPr>
          </w:p>
        </w:tc>
      </w:tr>
      <w:tr w:rsidR="00D54339" w:rsidRPr="00337288" w14:paraId="5C261D3F" w14:textId="77777777" w:rsidTr="00853829">
        <w:tc>
          <w:tcPr>
            <w:tcW w:w="4814" w:type="dxa"/>
          </w:tcPr>
          <w:p w14:paraId="1A6653EE" w14:textId="06A6EED8" w:rsidR="00D54339" w:rsidRDefault="00AA15D4" w:rsidP="00D54339">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Ability to make use of measures, including monitoring or outcomes</w:t>
            </w:r>
            <w:r>
              <w:rPr>
                <w:rFonts w:ascii="Arial" w:hAnsi="Arial" w:cs="Arial"/>
                <w:color w:val="2B4250"/>
                <w:sz w:val="24"/>
                <w:szCs w:val="24"/>
              </w:rPr>
              <w:t>.</w:t>
            </w:r>
          </w:p>
        </w:tc>
        <w:tc>
          <w:tcPr>
            <w:tcW w:w="4815" w:type="dxa"/>
            <w:vAlign w:val="center"/>
          </w:tcPr>
          <w:p w14:paraId="62AE84B6" w14:textId="77777777" w:rsidR="00D54339" w:rsidRDefault="00D54339" w:rsidP="00D54339">
            <w:pPr>
              <w:pStyle w:val="BodyText"/>
              <w:spacing w:after="60" w:line="288" w:lineRule="auto"/>
              <w:rPr>
                <w:rFonts w:ascii="Arial" w:hAnsi="Arial" w:cs="Arial"/>
                <w:color w:val="2B4250"/>
                <w:sz w:val="24"/>
                <w:szCs w:val="24"/>
              </w:rPr>
            </w:pPr>
          </w:p>
        </w:tc>
      </w:tr>
      <w:tr w:rsidR="00D54339" w:rsidRPr="00337288" w14:paraId="02416CFD" w14:textId="77777777" w:rsidTr="00853829">
        <w:tc>
          <w:tcPr>
            <w:tcW w:w="4814" w:type="dxa"/>
          </w:tcPr>
          <w:p w14:paraId="7104369D" w14:textId="1763CE68" w:rsidR="00D54339" w:rsidRDefault="00AA15D4" w:rsidP="00D54339">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Ability to make use of supervision</w:t>
            </w:r>
            <w:r>
              <w:rPr>
                <w:rFonts w:ascii="Arial" w:hAnsi="Arial" w:cs="Arial"/>
                <w:color w:val="2B4250"/>
                <w:sz w:val="24"/>
                <w:szCs w:val="24"/>
              </w:rPr>
              <w:t>.</w:t>
            </w:r>
          </w:p>
        </w:tc>
        <w:tc>
          <w:tcPr>
            <w:tcW w:w="4815" w:type="dxa"/>
            <w:vAlign w:val="center"/>
          </w:tcPr>
          <w:p w14:paraId="49B00F22" w14:textId="77777777" w:rsidR="00D54339" w:rsidRDefault="00D54339" w:rsidP="00D54339">
            <w:pPr>
              <w:pStyle w:val="BodyText"/>
              <w:spacing w:after="60" w:line="288" w:lineRule="auto"/>
              <w:rPr>
                <w:rFonts w:ascii="Arial" w:hAnsi="Arial" w:cs="Arial"/>
                <w:color w:val="2B4250"/>
                <w:sz w:val="24"/>
                <w:szCs w:val="24"/>
              </w:rPr>
            </w:pPr>
          </w:p>
        </w:tc>
      </w:tr>
      <w:tr w:rsidR="00D54339" w:rsidRPr="00337288" w14:paraId="10845764" w14:textId="77777777" w:rsidTr="00853829">
        <w:tc>
          <w:tcPr>
            <w:tcW w:w="4814" w:type="dxa"/>
          </w:tcPr>
          <w:p w14:paraId="3A4D93B2" w14:textId="6AF8D430" w:rsidR="00D54339" w:rsidRDefault="00AA15D4" w:rsidP="00D54339">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Ability to co-ordinate casework across different agencies and/or individuals</w:t>
            </w:r>
            <w:r>
              <w:rPr>
                <w:rFonts w:ascii="Arial" w:hAnsi="Arial" w:cs="Arial"/>
                <w:color w:val="2B4250"/>
                <w:sz w:val="24"/>
                <w:szCs w:val="24"/>
              </w:rPr>
              <w:t>.</w:t>
            </w:r>
          </w:p>
        </w:tc>
        <w:tc>
          <w:tcPr>
            <w:tcW w:w="4815" w:type="dxa"/>
            <w:vAlign w:val="center"/>
          </w:tcPr>
          <w:p w14:paraId="4D27F239" w14:textId="77777777" w:rsidR="00D54339" w:rsidRDefault="00D54339" w:rsidP="00D54339">
            <w:pPr>
              <w:pStyle w:val="BodyText"/>
              <w:spacing w:after="60" w:line="288" w:lineRule="auto"/>
              <w:rPr>
                <w:rFonts w:ascii="Arial" w:hAnsi="Arial" w:cs="Arial"/>
                <w:color w:val="2B4250"/>
                <w:sz w:val="24"/>
                <w:szCs w:val="24"/>
              </w:rPr>
            </w:pPr>
          </w:p>
        </w:tc>
      </w:tr>
      <w:tr w:rsidR="00567B0B" w:rsidRPr="00337288" w14:paraId="1444B88D" w14:textId="77777777" w:rsidTr="008311E9">
        <w:tc>
          <w:tcPr>
            <w:tcW w:w="4814" w:type="dxa"/>
            <w:vAlign w:val="center"/>
          </w:tcPr>
          <w:p w14:paraId="6804D6D7" w14:textId="686F7552" w:rsidR="00567B0B" w:rsidRDefault="00AA15D4" w:rsidP="008311E9">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lastRenderedPageBreak/>
              <w:t>An ability to draw on knowledge of key organisational issues for the effective delivery of emotional health promotion programmes in schools</w:t>
            </w:r>
            <w:r>
              <w:rPr>
                <w:rFonts w:ascii="Arial" w:hAnsi="Arial" w:cs="Arial"/>
                <w:color w:val="2B4250"/>
                <w:sz w:val="24"/>
                <w:szCs w:val="24"/>
              </w:rPr>
              <w:t>.</w:t>
            </w:r>
          </w:p>
        </w:tc>
        <w:tc>
          <w:tcPr>
            <w:tcW w:w="4815" w:type="dxa"/>
            <w:vAlign w:val="center"/>
          </w:tcPr>
          <w:p w14:paraId="1CB2D93D" w14:textId="36B954E9" w:rsidR="00567B0B" w:rsidRDefault="00567B0B" w:rsidP="008311E9">
            <w:pPr>
              <w:pStyle w:val="BodyText"/>
              <w:spacing w:after="60" w:line="288" w:lineRule="auto"/>
              <w:rPr>
                <w:rFonts w:ascii="Arial" w:hAnsi="Arial" w:cs="Arial"/>
                <w:color w:val="2B4250"/>
                <w:sz w:val="24"/>
                <w:szCs w:val="24"/>
              </w:rPr>
            </w:pPr>
          </w:p>
        </w:tc>
      </w:tr>
    </w:tbl>
    <w:p w14:paraId="56645725" w14:textId="77777777" w:rsidR="00D54339" w:rsidRPr="00B2208F" w:rsidRDefault="00D54339" w:rsidP="00337288">
      <w:pPr>
        <w:pStyle w:val="BodyText"/>
        <w:spacing w:after="60" w:line="288" w:lineRule="auto"/>
        <w:rPr>
          <w:rFonts w:ascii="Arial" w:hAnsi="Arial" w:cs="Arial"/>
          <w:b/>
          <w:bCs/>
          <w:color w:val="00A878"/>
          <w:sz w:val="24"/>
          <w:szCs w:val="24"/>
        </w:rPr>
      </w:pPr>
    </w:p>
    <w:p w14:paraId="25780A35" w14:textId="588379CA" w:rsidR="00D54339" w:rsidRPr="003E6AAD" w:rsidRDefault="00D54339" w:rsidP="00D54339">
      <w:pPr>
        <w:pStyle w:val="BodyText"/>
        <w:spacing w:after="60" w:line="288" w:lineRule="auto"/>
        <w:rPr>
          <w:rFonts w:ascii="Arial" w:eastAsiaTheme="minorEastAsia" w:hAnsi="Arial" w:cs="Arial"/>
          <w:b/>
          <w:bCs/>
          <w:color w:val="2B4250"/>
          <w:sz w:val="28"/>
          <w:szCs w:val="28"/>
        </w:rPr>
      </w:pPr>
      <w:r>
        <w:rPr>
          <w:rFonts w:ascii="Arial" w:eastAsiaTheme="minorEastAsia" w:hAnsi="Arial" w:cs="Arial"/>
          <w:b/>
          <w:bCs/>
          <w:color w:val="2B4250"/>
          <w:sz w:val="28"/>
          <w:szCs w:val="28"/>
        </w:rPr>
        <w:t xml:space="preserve">Non- </w:t>
      </w:r>
      <w:r w:rsidRPr="003E6AAD">
        <w:rPr>
          <w:rFonts w:ascii="Arial" w:eastAsiaTheme="minorEastAsia" w:hAnsi="Arial" w:cs="Arial"/>
          <w:b/>
          <w:bCs/>
          <w:color w:val="2B4250"/>
          <w:sz w:val="28"/>
          <w:szCs w:val="28"/>
        </w:rPr>
        <w:t>Clinical</w:t>
      </w:r>
    </w:p>
    <w:tbl>
      <w:tblPr>
        <w:tblStyle w:val="TableGridLight"/>
        <w:tblW w:w="0" w:type="auto"/>
        <w:tblCellMar>
          <w:top w:w="85" w:type="dxa"/>
        </w:tblCellMar>
        <w:tblLook w:val="04A0" w:firstRow="1" w:lastRow="0" w:firstColumn="1" w:lastColumn="0" w:noHBand="0" w:noVBand="1"/>
      </w:tblPr>
      <w:tblGrid>
        <w:gridCol w:w="4814"/>
        <w:gridCol w:w="4815"/>
      </w:tblGrid>
      <w:tr w:rsidR="00D54339" w:rsidRPr="00337288" w14:paraId="70ABEDF1" w14:textId="77777777" w:rsidTr="00835AFA">
        <w:tc>
          <w:tcPr>
            <w:tcW w:w="4814" w:type="dxa"/>
            <w:vAlign w:val="center"/>
          </w:tcPr>
          <w:p w14:paraId="092C5A71" w14:textId="77777777" w:rsidR="00D54339" w:rsidRPr="00337288" w:rsidRDefault="00D54339" w:rsidP="00835AFA">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05964399" w14:textId="77777777" w:rsidR="00D54339" w:rsidRPr="00337288" w:rsidRDefault="00D54339" w:rsidP="00835AFA">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D54339" w:rsidRPr="00337288" w14:paraId="4E766064" w14:textId="77777777" w:rsidTr="00835AFA">
        <w:tc>
          <w:tcPr>
            <w:tcW w:w="4814" w:type="dxa"/>
            <w:vAlign w:val="center"/>
          </w:tcPr>
          <w:p w14:paraId="0ED41A95" w14:textId="6FCD080E" w:rsidR="00D54339" w:rsidRPr="00337288" w:rsidRDefault="00AA15D4" w:rsidP="00835AFA">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Excellent knowledge of safeguarding theory, policy, guidance and practice</w:t>
            </w:r>
            <w:r w:rsidR="00B2208F">
              <w:rPr>
                <w:rFonts w:ascii="Arial" w:hAnsi="Arial" w:cs="Arial"/>
                <w:color w:val="2B4250"/>
                <w:sz w:val="24"/>
                <w:szCs w:val="24"/>
              </w:rPr>
              <w:t>.</w:t>
            </w:r>
          </w:p>
        </w:tc>
        <w:tc>
          <w:tcPr>
            <w:tcW w:w="4815" w:type="dxa"/>
            <w:vAlign w:val="center"/>
          </w:tcPr>
          <w:p w14:paraId="7A0C8C7C" w14:textId="73A3FFB1" w:rsidR="00D54339" w:rsidRPr="00337288" w:rsidRDefault="00D54339" w:rsidP="00835AFA">
            <w:pPr>
              <w:pStyle w:val="BodyText"/>
              <w:spacing w:after="60" w:line="288" w:lineRule="auto"/>
              <w:rPr>
                <w:rFonts w:ascii="Arial" w:hAnsi="Arial" w:cs="Arial"/>
                <w:color w:val="2B4250"/>
                <w:sz w:val="24"/>
                <w:szCs w:val="24"/>
              </w:rPr>
            </w:pPr>
          </w:p>
        </w:tc>
      </w:tr>
      <w:tr w:rsidR="00D54339" w:rsidRPr="00337288" w14:paraId="3531C803" w14:textId="77777777" w:rsidTr="00835AFA">
        <w:tc>
          <w:tcPr>
            <w:tcW w:w="4814" w:type="dxa"/>
            <w:vAlign w:val="center"/>
          </w:tcPr>
          <w:p w14:paraId="2E5CB32C" w14:textId="526DCE8D" w:rsidR="00D54339" w:rsidRPr="00337288" w:rsidRDefault="00AA15D4" w:rsidP="00835AFA">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Excellent communication skills including the ability to engage with children/young people of all ages experiencing a wide range of mental health presentations.</w:t>
            </w:r>
          </w:p>
        </w:tc>
        <w:tc>
          <w:tcPr>
            <w:tcW w:w="4815" w:type="dxa"/>
            <w:vAlign w:val="center"/>
          </w:tcPr>
          <w:p w14:paraId="35526678" w14:textId="75953078" w:rsidR="00D54339" w:rsidRPr="00337288" w:rsidRDefault="00D54339" w:rsidP="00835AFA">
            <w:pPr>
              <w:pStyle w:val="BodyText"/>
              <w:spacing w:after="60" w:line="288" w:lineRule="auto"/>
              <w:rPr>
                <w:rFonts w:ascii="Arial" w:hAnsi="Arial" w:cs="Arial"/>
                <w:color w:val="2B4250"/>
                <w:sz w:val="24"/>
                <w:szCs w:val="24"/>
              </w:rPr>
            </w:pPr>
          </w:p>
        </w:tc>
      </w:tr>
      <w:tr w:rsidR="00D54339" w:rsidRPr="00337288" w14:paraId="4B37BA8E" w14:textId="77777777" w:rsidTr="00835AFA">
        <w:tc>
          <w:tcPr>
            <w:tcW w:w="4814" w:type="dxa"/>
            <w:vAlign w:val="center"/>
          </w:tcPr>
          <w:p w14:paraId="51D2DA54" w14:textId="1F937DBC" w:rsidR="00D54339" w:rsidRPr="00337288" w:rsidRDefault="00AA15D4" w:rsidP="00835AFA">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Proven ability to motivate staff and create positive team dynamics</w:t>
            </w:r>
            <w:r w:rsidR="00B2208F">
              <w:rPr>
                <w:rFonts w:ascii="Arial" w:hAnsi="Arial" w:cs="Arial"/>
                <w:color w:val="2B4250"/>
                <w:sz w:val="24"/>
                <w:szCs w:val="24"/>
              </w:rPr>
              <w:t>.</w:t>
            </w:r>
          </w:p>
        </w:tc>
        <w:tc>
          <w:tcPr>
            <w:tcW w:w="4815" w:type="dxa"/>
            <w:vAlign w:val="center"/>
          </w:tcPr>
          <w:p w14:paraId="210EAE0C" w14:textId="77715F81" w:rsidR="00D54339" w:rsidRPr="00337288" w:rsidRDefault="00D54339" w:rsidP="00835AFA">
            <w:pPr>
              <w:pStyle w:val="BodyText"/>
              <w:spacing w:after="60" w:line="288" w:lineRule="auto"/>
              <w:rPr>
                <w:rFonts w:ascii="Arial" w:hAnsi="Arial" w:cs="Arial"/>
                <w:color w:val="2B4250"/>
                <w:sz w:val="24"/>
                <w:szCs w:val="24"/>
              </w:rPr>
            </w:pPr>
          </w:p>
        </w:tc>
      </w:tr>
      <w:tr w:rsidR="00D54339" w:rsidRPr="00337288" w14:paraId="0B7CB58F" w14:textId="77777777" w:rsidTr="00835AFA">
        <w:tc>
          <w:tcPr>
            <w:tcW w:w="4814" w:type="dxa"/>
            <w:vAlign w:val="center"/>
          </w:tcPr>
          <w:p w14:paraId="33FCBC44" w14:textId="141A4C3A" w:rsidR="00D54339" w:rsidRDefault="00AA15D4" w:rsidP="00835AFA">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Ability to communicate with a wide range of professionals from various settings.</w:t>
            </w:r>
          </w:p>
        </w:tc>
        <w:tc>
          <w:tcPr>
            <w:tcW w:w="4815" w:type="dxa"/>
            <w:vAlign w:val="center"/>
          </w:tcPr>
          <w:p w14:paraId="01CF5F03" w14:textId="5369D811" w:rsidR="00D54339" w:rsidRDefault="00D54339" w:rsidP="00835AFA">
            <w:pPr>
              <w:pStyle w:val="BodyText"/>
              <w:spacing w:after="60" w:line="288" w:lineRule="auto"/>
              <w:rPr>
                <w:rFonts w:ascii="Arial" w:hAnsi="Arial" w:cs="Arial"/>
                <w:color w:val="2B4250"/>
                <w:sz w:val="24"/>
                <w:szCs w:val="24"/>
              </w:rPr>
            </w:pPr>
          </w:p>
        </w:tc>
      </w:tr>
      <w:tr w:rsidR="00AA15D4" w:rsidRPr="00337288" w14:paraId="6DF8A334" w14:textId="77777777" w:rsidTr="00301DC7">
        <w:tc>
          <w:tcPr>
            <w:tcW w:w="4814" w:type="dxa"/>
          </w:tcPr>
          <w:p w14:paraId="0955E67B" w14:textId="65AB429A" w:rsidR="00AA15D4" w:rsidRDefault="00B2208F" w:rsidP="00AA15D4">
            <w:pPr>
              <w:pStyle w:val="BodyText"/>
              <w:spacing w:after="60" w:line="288" w:lineRule="auto"/>
              <w:rPr>
                <w:rFonts w:ascii="Arial" w:hAnsi="Arial" w:cs="Arial"/>
                <w:color w:val="2B4250"/>
                <w:sz w:val="24"/>
                <w:szCs w:val="24"/>
              </w:rPr>
            </w:pPr>
            <w:r w:rsidRPr="00B2208F">
              <w:rPr>
                <w:rFonts w:ascii="Arial" w:hAnsi="Arial" w:cs="Arial"/>
                <w:color w:val="2B4250"/>
                <w:sz w:val="24"/>
                <w:szCs w:val="24"/>
              </w:rPr>
              <w:t>Strong understanding of confidentiality and data protection</w:t>
            </w:r>
            <w:r>
              <w:rPr>
                <w:rFonts w:ascii="Arial" w:hAnsi="Arial" w:cs="Arial"/>
                <w:color w:val="2B4250"/>
                <w:sz w:val="24"/>
                <w:szCs w:val="24"/>
              </w:rPr>
              <w:t>.</w:t>
            </w:r>
          </w:p>
        </w:tc>
        <w:tc>
          <w:tcPr>
            <w:tcW w:w="4815" w:type="dxa"/>
            <w:vAlign w:val="center"/>
          </w:tcPr>
          <w:p w14:paraId="3F77B21C" w14:textId="77777777" w:rsidR="00AA15D4" w:rsidRDefault="00AA15D4" w:rsidP="00AA15D4">
            <w:pPr>
              <w:pStyle w:val="BodyText"/>
              <w:spacing w:after="60" w:line="288" w:lineRule="auto"/>
              <w:rPr>
                <w:rFonts w:ascii="Arial" w:hAnsi="Arial" w:cs="Arial"/>
                <w:color w:val="2B4250"/>
                <w:sz w:val="24"/>
                <w:szCs w:val="24"/>
              </w:rPr>
            </w:pPr>
          </w:p>
        </w:tc>
      </w:tr>
      <w:tr w:rsidR="00AA15D4" w:rsidRPr="00337288" w14:paraId="3DE7F09E" w14:textId="77777777" w:rsidTr="00301DC7">
        <w:tc>
          <w:tcPr>
            <w:tcW w:w="4814" w:type="dxa"/>
          </w:tcPr>
          <w:p w14:paraId="63BEE201" w14:textId="357A8D83" w:rsidR="00AA15D4" w:rsidRDefault="00B2208F" w:rsidP="00AA15D4">
            <w:pPr>
              <w:pStyle w:val="BodyText"/>
              <w:spacing w:after="60" w:line="288" w:lineRule="auto"/>
              <w:rPr>
                <w:rFonts w:ascii="Arial" w:hAnsi="Arial" w:cs="Arial"/>
                <w:color w:val="2B4250"/>
                <w:sz w:val="24"/>
                <w:szCs w:val="24"/>
              </w:rPr>
            </w:pPr>
            <w:r w:rsidRPr="00B2208F">
              <w:rPr>
                <w:rFonts w:ascii="Arial" w:hAnsi="Arial" w:cs="Arial"/>
                <w:color w:val="2B4250"/>
                <w:sz w:val="24"/>
                <w:szCs w:val="24"/>
              </w:rPr>
              <w:t>Ability to produce well written reports.</w:t>
            </w:r>
          </w:p>
        </w:tc>
        <w:tc>
          <w:tcPr>
            <w:tcW w:w="4815" w:type="dxa"/>
            <w:vAlign w:val="center"/>
          </w:tcPr>
          <w:p w14:paraId="2CF13E18" w14:textId="77777777" w:rsidR="00AA15D4" w:rsidRDefault="00AA15D4" w:rsidP="00AA15D4">
            <w:pPr>
              <w:pStyle w:val="BodyText"/>
              <w:spacing w:after="60" w:line="288" w:lineRule="auto"/>
              <w:rPr>
                <w:rFonts w:ascii="Arial" w:hAnsi="Arial" w:cs="Arial"/>
                <w:color w:val="2B4250"/>
                <w:sz w:val="24"/>
                <w:szCs w:val="24"/>
              </w:rPr>
            </w:pPr>
          </w:p>
        </w:tc>
      </w:tr>
      <w:tr w:rsidR="00AA15D4" w:rsidRPr="00337288" w14:paraId="414790FE" w14:textId="77777777" w:rsidTr="00301DC7">
        <w:tc>
          <w:tcPr>
            <w:tcW w:w="4814" w:type="dxa"/>
          </w:tcPr>
          <w:p w14:paraId="41A5604A" w14:textId="63EF8C8D" w:rsidR="00AA15D4" w:rsidRDefault="00B2208F" w:rsidP="00AA15D4">
            <w:pPr>
              <w:pStyle w:val="BodyText"/>
              <w:spacing w:after="60" w:line="288" w:lineRule="auto"/>
              <w:rPr>
                <w:rFonts w:ascii="Arial" w:hAnsi="Arial" w:cs="Arial"/>
                <w:color w:val="2B4250"/>
                <w:sz w:val="24"/>
                <w:szCs w:val="24"/>
              </w:rPr>
            </w:pPr>
            <w:r w:rsidRPr="00B2208F">
              <w:rPr>
                <w:rFonts w:ascii="Arial" w:hAnsi="Arial" w:cs="Arial"/>
                <w:color w:val="2B4250"/>
                <w:sz w:val="24"/>
                <w:szCs w:val="24"/>
              </w:rPr>
              <w:t>Ability to participate and present information in a group setting.</w:t>
            </w:r>
          </w:p>
        </w:tc>
        <w:tc>
          <w:tcPr>
            <w:tcW w:w="4815" w:type="dxa"/>
            <w:vAlign w:val="center"/>
          </w:tcPr>
          <w:p w14:paraId="006BC3EA" w14:textId="77777777" w:rsidR="00AA15D4" w:rsidRDefault="00AA15D4" w:rsidP="00AA15D4">
            <w:pPr>
              <w:pStyle w:val="BodyText"/>
              <w:spacing w:after="60" w:line="288" w:lineRule="auto"/>
              <w:rPr>
                <w:rFonts w:ascii="Arial" w:hAnsi="Arial" w:cs="Arial"/>
                <w:color w:val="2B4250"/>
                <w:sz w:val="24"/>
                <w:szCs w:val="24"/>
              </w:rPr>
            </w:pPr>
          </w:p>
        </w:tc>
      </w:tr>
      <w:tr w:rsidR="00AA15D4" w:rsidRPr="00337288" w14:paraId="4A5A22B4" w14:textId="77777777" w:rsidTr="00301DC7">
        <w:tc>
          <w:tcPr>
            <w:tcW w:w="4814" w:type="dxa"/>
          </w:tcPr>
          <w:p w14:paraId="393C1500" w14:textId="0DA763A9" w:rsidR="00AA15D4" w:rsidRDefault="00B2208F" w:rsidP="00AA15D4">
            <w:pPr>
              <w:pStyle w:val="BodyText"/>
              <w:spacing w:after="60" w:line="288" w:lineRule="auto"/>
              <w:rPr>
                <w:rFonts w:ascii="Arial" w:hAnsi="Arial" w:cs="Arial"/>
                <w:color w:val="2B4250"/>
                <w:sz w:val="24"/>
                <w:szCs w:val="24"/>
              </w:rPr>
            </w:pPr>
            <w:r w:rsidRPr="00B2208F">
              <w:rPr>
                <w:rFonts w:ascii="Arial" w:hAnsi="Arial" w:cs="Arial"/>
                <w:color w:val="2B4250"/>
                <w:sz w:val="24"/>
                <w:szCs w:val="24"/>
              </w:rPr>
              <w:t>Ability to manage own, and others’, workload and work on own initiative, within stated guidelines and procedures</w:t>
            </w:r>
            <w:r>
              <w:rPr>
                <w:rFonts w:ascii="Arial" w:hAnsi="Arial" w:cs="Arial"/>
                <w:color w:val="2B4250"/>
                <w:sz w:val="24"/>
                <w:szCs w:val="24"/>
              </w:rPr>
              <w:t>.</w:t>
            </w:r>
          </w:p>
        </w:tc>
        <w:tc>
          <w:tcPr>
            <w:tcW w:w="4815" w:type="dxa"/>
            <w:vAlign w:val="center"/>
          </w:tcPr>
          <w:p w14:paraId="50FE6449" w14:textId="77777777" w:rsidR="00AA15D4" w:rsidRDefault="00AA15D4" w:rsidP="00AA15D4">
            <w:pPr>
              <w:pStyle w:val="BodyText"/>
              <w:spacing w:after="60" w:line="288" w:lineRule="auto"/>
              <w:rPr>
                <w:rFonts w:ascii="Arial" w:hAnsi="Arial" w:cs="Arial"/>
                <w:color w:val="2B4250"/>
                <w:sz w:val="24"/>
                <w:szCs w:val="24"/>
              </w:rPr>
            </w:pPr>
          </w:p>
        </w:tc>
      </w:tr>
      <w:tr w:rsidR="00AA15D4" w:rsidRPr="00337288" w14:paraId="4D806162" w14:textId="77777777" w:rsidTr="00301DC7">
        <w:tc>
          <w:tcPr>
            <w:tcW w:w="4814" w:type="dxa"/>
          </w:tcPr>
          <w:p w14:paraId="7A2898E6" w14:textId="781AC960" w:rsidR="00AA15D4" w:rsidRDefault="00B2208F" w:rsidP="00AA15D4">
            <w:pPr>
              <w:pStyle w:val="BodyText"/>
              <w:spacing w:after="60" w:line="288" w:lineRule="auto"/>
              <w:rPr>
                <w:rFonts w:ascii="Arial" w:hAnsi="Arial" w:cs="Arial"/>
                <w:color w:val="2B4250"/>
                <w:sz w:val="24"/>
                <w:szCs w:val="24"/>
              </w:rPr>
            </w:pPr>
            <w:r w:rsidRPr="00B2208F">
              <w:rPr>
                <w:rFonts w:ascii="Arial" w:hAnsi="Arial" w:cs="Arial"/>
                <w:color w:val="2B4250"/>
                <w:sz w:val="24"/>
                <w:szCs w:val="24"/>
              </w:rPr>
              <w:t>Ability to be mobile across a geographical area in a timely manner and in accordance with service need</w:t>
            </w:r>
            <w:r>
              <w:rPr>
                <w:rFonts w:ascii="Arial" w:hAnsi="Arial" w:cs="Arial"/>
                <w:color w:val="2B4250"/>
                <w:sz w:val="24"/>
                <w:szCs w:val="24"/>
              </w:rPr>
              <w:t>.</w:t>
            </w:r>
          </w:p>
        </w:tc>
        <w:tc>
          <w:tcPr>
            <w:tcW w:w="4815" w:type="dxa"/>
            <w:vAlign w:val="center"/>
          </w:tcPr>
          <w:p w14:paraId="027E9756" w14:textId="77777777" w:rsidR="00AA15D4" w:rsidRDefault="00AA15D4" w:rsidP="00AA15D4">
            <w:pPr>
              <w:pStyle w:val="BodyText"/>
              <w:spacing w:after="60" w:line="288" w:lineRule="auto"/>
              <w:rPr>
                <w:rFonts w:ascii="Arial" w:hAnsi="Arial" w:cs="Arial"/>
                <w:color w:val="2B4250"/>
                <w:sz w:val="24"/>
                <w:szCs w:val="24"/>
              </w:rPr>
            </w:pPr>
          </w:p>
        </w:tc>
      </w:tr>
      <w:tr w:rsidR="00AA15D4" w:rsidRPr="00337288" w14:paraId="409FCA5C" w14:textId="77777777" w:rsidTr="00301DC7">
        <w:tc>
          <w:tcPr>
            <w:tcW w:w="4814" w:type="dxa"/>
          </w:tcPr>
          <w:p w14:paraId="36E45EB6" w14:textId="49E86629" w:rsidR="00AA15D4" w:rsidRDefault="00B2208F" w:rsidP="00AA15D4">
            <w:pPr>
              <w:pStyle w:val="BodyText"/>
              <w:spacing w:after="60" w:line="288" w:lineRule="auto"/>
              <w:rPr>
                <w:rFonts w:ascii="Arial" w:hAnsi="Arial" w:cs="Arial"/>
                <w:color w:val="2B4250"/>
                <w:sz w:val="24"/>
                <w:szCs w:val="24"/>
              </w:rPr>
            </w:pPr>
            <w:r w:rsidRPr="00B2208F">
              <w:rPr>
                <w:rFonts w:ascii="Arial" w:hAnsi="Arial" w:cs="Arial"/>
                <w:color w:val="2B4250"/>
                <w:sz w:val="24"/>
                <w:szCs w:val="24"/>
              </w:rPr>
              <w:t>A good level of IT competency and a willingness to learn new and engage with systems e.g. Electronic Record Keeping</w:t>
            </w:r>
            <w:r>
              <w:rPr>
                <w:rFonts w:ascii="Arial" w:hAnsi="Arial" w:cs="Arial"/>
                <w:color w:val="2B4250"/>
                <w:sz w:val="24"/>
                <w:szCs w:val="24"/>
              </w:rPr>
              <w:t>.</w:t>
            </w:r>
          </w:p>
        </w:tc>
        <w:tc>
          <w:tcPr>
            <w:tcW w:w="4815" w:type="dxa"/>
            <w:vAlign w:val="center"/>
          </w:tcPr>
          <w:p w14:paraId="72123C4A" w14:textId="77777777" w:rsidR="00AA15D4" w:rsidRDefault="00AA15D4" w:rsidP="00AA15D4">
            <w:pPr>
              <w:pStyle w:val="BodyText"/>
              <w:spacing w:after="60" w:line="288" w:lineRule="auto"/>
              <w:rPr>
                <w:rFonts w:ascii="Arial" w:hAnsi="Arial" w:cs="Arial"/>
                <w:color w:val="2B4250"/>
                <w:sz w:val="24"/>
                <w:szCs w:val="24"/>
              </w:rPr>
            </w:pPr>
          </w:p>
        </w:tc>
      </w:tr>
    </w:tbl>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All staff will have a formal appraisal with their manager at least every 12 months.  Once performance/training objectives have been set, the staff member’s progress will be reviewed on a regular basis so that new objectives can be agreed and set, in order to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work related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Every member of staff has a responsibility to be aware of and follow at all times,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4"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this and the availability of complete, comprehensive, accurate and timely data is an essential component in the provision of high-quality mental health services. It is therefore the responsibility of all staff to ensure that where appropriate, information is recorded, at all times,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567B0B" w:rsidRDefault="00567B0B" w:rsidP="00567B0B">
      <w:pPr>
        <w:pStyle w:val="OrmistonBodyGreen14pt"/>
        <w:spacing w:before="120"/>
        <w:rPr>
          <w:rFonts w:ascii="Arial" w:hAnsi="Arial" w:cs="Arial"/>
          <w:b/>
          <w:bCs w:val="0"/>
          <w:color w:val="2B4250"/>
          <w:sz w:val="24"/>
          <w:szCs w:val="24"/>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026A83E1" w14:textId="77777777" w:rsidR="00567B0B" w:rsidRPr="00F277D4" w:rsidRDefault="00567B0B" w:rsidP="00567B0B">
      <w:pPr>
        <w:pStyle w:val="BodyText"/>
        <w:spacing w:line="288" w:lineRule="auto"/>
        <w:jc w:val="both"/>
        <w:rPr>
          <w:rFonts w:ascii="Arial" w:eastAsiaTheme="minorEastAsia" w:hAnsi="Arial" w:cs="Arial"/>
          <w:color w:val="2A3B4C"/>
          <w:sz w:val="24"/>
          <w:szCs w:val="24"/>
        </w:rPr>
      </w:pP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567B0B" w:rsidRDefault="00567B0B" w:rsidP="00567B0B">
      <w:pPr>
        <w:pStyle w:val="BodyText"/>
        <w:spacing w:line="288" w:lineRule="auto"/>
        <w:jc w:val="both"/>
        <w:rPr>
          <w:rFonts w:ascii="Arial" w:eastAsiaTheme="minorEastAsia" w:hAnsi="Arial" w:cs="Arial"/>
          <w:color w:val="2A3B4C"/>
          <w:sz w:val="24"/>
          <w:szCs w:val="24"/>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74AB3B9D"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basic annual leave entitlement is 27 days plus additional leave for employees who have completed 3 years’ service up to a maximum of 30 days</w:t>
      </w:r>
    </w:p>
    <w:p w14:paraId="4F5C3B0E" w14:textId="681AF1D1" w:rsidR="00567B0B" w:rsidRP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20526693" w14:textId="77777777" w:rsidR="00567B0B" w:rsidRPr="00567B0B" w:rsidRDefault="00567B0B" w:rsidP="00567B0B">
      <w:pPr>
        <w:pStyle w:val="BodyText"/>
        <w:spacing w:line="288" w:lineRule="auto"/>
        <w:jc w:val="both"/>
        <w:rPr>
          <w:rFonts w:ascii="Arial" w:eastAsiaTheme="minorEastAsia" w:hAnsi="Arial" w:cs="Arial"/>
          <w:color w:val="2A3B4C"/>
          <w:sz w:val="24"/>
          <w:szCs w:val="24"/>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567B0B" w:rsidRDefault="00567B0B" w:rsidP="00567B0B">
      <w:pPr>
        <w:numPr>
          <w:ilvl w:val="0"/>
          <w:numId w:val="4"/>
        </w:numPr>
        <w:spacing w:before="120" w:line="288" w:lineRule="auto"/>
        <w:ind w:left="357" w:hanging="357"/>
        <w:jc w:val="both"/>
        <w:rPr>
          <w:rFonts w:ascii="Arial" w:hAnsi="Arial" w:cs="Arial"/>
          <w:color w:val="2A3B4C"/>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567B0B" w:rsidRDefault="00567B0B" w:rsidP="00567B0B">
      <w:pPr>
        <w:pStyle w:val="BodyText"/>
        <w:spacing w:line="288" w:lineRule="auto"/>
        <w:jc w:val="both"/>
        <w:rPr>
          <w:rFonts w:ascii="Arial" w:eastAsiaTheme="minorEastAsia" w:hAnsi="Arial" w:cs="Arial"/>
          <w:color w:val="2A3B4C"/>
          <w:sz w:val="24"/>
          <w:szCs w:val="24"/>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567B0B" w:rsidRDefault="00567B0B" w:rsidP="00567B0B">
      <w:pPr>
        <w:pStyle w:val="BodyText"/>
        <w:spacing w:line="288" w:lineRule="auto"/>
        <w:jc w:val="both"/>
        <w:rPr>
          <w:rFonts w:ascii="Arial" w:eastAsiaTheme="minorEastAsia" w:hAnsi="Arial" w:cs="Arial"/>
          <w:color w:val="2B4250"/>
          <w:sz w:val="24"/>
          <w:szCs w:val="24"/>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613B48F1" w14:textId="77777777" w:rsidR="00567B0B" w:rsidRPr="00567B0B" w:rsidRDefault="00567B0B" w:rsidP="00567B0B">
      <w:pPr>
        <w:pStyle w:val="BodyText"/>
        <w:spacing w:line="288" w:lineRule="auto"/>
        <w:rPr>
          <w:rFonts w:ascii="Arial" w:eastAsiaTheme="minorEastAsia" w:hAnsi="Arial" w:cs="Arial"/>
          <w:color w:val="2A3B4C"/>
          <w:sz w:val="24"/>
          <w:szCs w:val="24"/>
        </w:rPr>
      </w:pPr>
    </w:p>
    <w:p w14:paraId="6C661849" w14:textId="77777777" w:rsidR="00BE62ED" w:rsidRPr="00D2142B" w:rsidRDefault="00BE62ED" w:rsidP="00BE62ED">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Employee Assistance Programme:</w:t>
      </w:r>
    </w:p>
    <w:p w14:paraId="23BE9E89" w14:textId="77777777" w:rsidR="00BE62ED" w:rsidRPr="00567B0B" w:rsidRDefault="00BE62ED" w:rsidP="00BE62ED">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Pr>
          <w:rFonts w:ascii="Arial" w:eastAsiaTheme="minorEastAsia" w:hAnsi="Arial" w:cs="Arial"/>
          <w:color w:val="2A3B4C"/>
          <w:sz w:val="24"/>
          <w:szCs w:val="24"/>
        </w:rPr>
        <w:t xml:space="preserve">unlimited video </w:t>
      </w:r>
      <w:r w:rsidRPr="00567B0B">
        <w:rPr>
          <w:rFonts w:ascii="Arial" w:eastAsiaTheme="minorEastAsia" w:hAnsi="Arial" w:cs="Arial"/>
          <w:color w:val="2A3B4C"/>
          <w:sz w:val="24"/>
          <w:szCs w:val="24"/>
        </w:rPr>
        <w:t xml:space="preserve">counselling </w:t>
      </w:r>
      <w:r>
        <w:rPr>
          <w:rFonts w:ascii="Arial" w:eastAsiaTheme="minorEastAsia" w:hAnsi="Arial" w:cs="Arial"/>
          <w:color w:val="2A3B4C"/>
          <w:sz w:val="24"/>
          <w:szCs w:val="24"/>
        </w:rPr>
        <w:t>s</w:t>
      </w:r>
      <w:r w:rsidRPr="00567B0B">
        <w:rPr>
          <w:rFonts w:ascii="Arial" w:eastAsiaTheme="minorEastAsia" w:hAnsi="Arial" w:cs="Arial"/>
          <w:color w:val="2A3B4C"/>
          <w:sz w:val="24"/>
          <w:szCs w:val="24"/>
        </w:rPr>
        <w:t>essions, financial and legal advice, and assistance in finding information about a wide range of subjects from childcare to moving to a new house.</w:t>
      </w:r>
    </w:p>
    <w:p w14:paraId="62D4A48A" w14:textId="77777777" w:rsidR="00BE62ED" w:rsidRPr="00567B0B" w:rsidRDefault="00BE62ED" w:rsidP="00BE62ED">
      <w:pPr>
        <w:pStyle w:val="BodyText"/>
        <w:spacing w:line="288" w:lineRule="auto"/>
        <w:rPr>
          <w:rFonts w:ascii="Arial" w:eastAsiaTheme="minorEastAsia" w:hAnsi="Arial" w:cs="Arial"/>
          <w:b/>
          <w:bCs/>
          <w:color w:val="2A3B4C"/>
          <w:sz w:val="24"/>
          <w:szCs w:val="24"/>
        </w:rPr>
      </w:pPr>
    </w:p>
    <w:p w14:paraId="12B939DF" w14:textId="77777777" w:rsidR="00BE62ED" w:rsidRPr="00D2142B" w:rsidRDefault="00BE62ED" w:rsidP="00BE62ED">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Pr="00D2142B">
        <w:rPr>
          <w:rFonts w:ascii="Arial" w:eastAsiaTheme="minorEastAsia" w:hAnsi="Arial" w:cs="Arial"/>
          <w:b/>
          <w:bCs/>
          <w:color w:val="2B4250"/>
          <w:sz w:val="32"/>
          <w:szCs w:val="32"/>
        </w:rPr>
        <w:t>:</w:t>
      </w:r>
    </w:p>
    <w:p w14:paraId="66EDDD87" w14:textId="77777777" w:rsidR="00BE62ED" w:rsidRPr="00567B0B" w:rsidRDefault="00BE62ED" w:rsidP="00BE62ED">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4E5862C0" w14:textId="77777777" w:rsidR="00BE62ED" w:rsidRPr="00567B0B" w:rsidRDefault="00BE62ED" w:rsidP="00BE62ED">
      <w:pPr>
        <w:pStyle w:val="BodyText"/>
        <w:spacing w:line="288" w:lineRule="auto"/>
        <w:rPr>
          <w:rFonts w:ascii="Arial" w:eastAsiaTheme="minorEastAsia" w:hAnsi="Arial" w:cs="Arial"/>
          <w:b/>
          <w:bCs/>
          <w:color w:val="2A3B4C"/>
          <w:sz w:val="24"/>
          <w:szCs w:val="24"/>
        </w:rPr>
      </w:pPr>
    </w:p>
    <w:p w14:paraId="2FD1505E" w14:textId="77777777" w:rsidR="00BE62ED" w:rsidRPr="00D2142B" w:rsidRDefault="00BE62ED" w:rsidP="00BE62ED">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0C050037" w14:textId="77777777" w:rsidR="00BE62ED" w:rsidRDefault="00BE62ED" w:rsidP="00BE62ED">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36E5FE32" w14:textId="77777777" w:rsidR="00BE62ED" w:rsidRDefault="00BE62ED" w:rsidP="00BE62ED">
      <w:pPr>
        <w:pStyle w:val="BodyText"/>
        <w:spacing w:line="288" w:lineRule="auto"/>
        <w:jc w:val="both"/>
        <w:rPr>
          <w:rFonts w:ascii="Arial" w:eastAsiaTheme="minorEastAsia" w:hAnsi="Arial" w:cs="Arial"/>
          <w:b/>
          <w:bCs/>
          <w:color w:val="2B4250"/>
          <w:sz w:val="32"/>
          <w:szCs w:val="32"/>
        </w:rPr>
      </w:pPr>
    </w:p>
    <w:p w14:paraId="30559131" w14:textId="77777777" w:rsidR="00BE62ED" w:rsidRPr="00D2142B" w:rsidRDefault="00BE62ED" w:rsidP="00BE62ED">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5DAFD426" w14:textId="77777777" w:rsidR="00BE62ED" w:rsidRDefault="00BE62ED" w:rsidP="00BE62ED">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3D6A9D5B" w14:textId="77777777" w:rsidR="00BE62ED" w:rsidRDefault="00BE62ED" w:rsidP="00BE62ED">
      <w:pPr>
        <w:pStyle w:val="BodyText"/>
        <w:spacing w:before="120" w:line="288" w:lineRule="auto"/>
        <w:rPr>
          <w:rFonts w:ascii="Arial" w:eastAsiaTheme="minorEastAsia" w:hAnsi="Arial" w:cs="Arial"/>
          <w:color w:val="2A3B4C"/>
          <w:sz w:val="24"/>
          <w:szCs w:val="24"/>
        </w:rPr>
      </w:pPr>
    </w:p>
    <w:p w14:paraId="3E2386F2" w14:textId="77777777" w:rsidR="00BE62ED" w:rsidRPr="00567B0B" w:rsidRDefault="00BE62ED" w:rsidP="00BE62ED">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73FCD86A" w14:textId="77777777" w:rsidR="00BE62ED" w:rsidRPr="00376AAE" w:rsidRDefault="00BE62ED" w:rsidP="00BE62ED">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Pr>
          <w:rFonts w:ascii="Arial" w:eastAsiaTheme="minorEastAsia" w:hAnsi="Arial" w:cs="Arial"/>
          <w:color w:val="2A3B4C"/>
          <w:sz w:val="24"/>
          <w:szCs w:val="24"/>
        </w:rPr>
        <w:t>are a dog-friendly employer, 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If you would like a copy of our Pets in the Workplace policy or would like to discuss this in more detail, please contact our HR team.</w:t>
      </w:r>
    </w:p>
    <w:p w14:paraId="098CA058" w14:textId="264E5322" w:rsidR="00F277D4" w:rsidRPr="00E06C75" w:rsidRDefault="00F277D4" w:rsidP="00E06C75">
      <w:pPr>
        <w:pStyle w:val="BodyText"/>
        <w:spacing w:before="120" w:line="288" w:lineRule="auto"/>
        <w:rPr>
          <w:rFonts w:ascii="Arial" w:eastAsiaTheme="minorEastAsia" w:hAnsi="Arial" w:cs="Arial"/>
          <w:color w:val="2A3B4C"/>
          <w:sz w:val="24"/>
          <w:szCs w:val="24"/>
        </w:rPr>
      </w:pP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FF6F45"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6"/>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7"/>
      <w:footerReference w:type="default" r:id="rId18"/>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D58854" w14:textId="77777777" w:rsidR="003C67D3" w:rsidRDefault="003C67D3" w:rsidP="007F09BC">
      <w:r>
        <w:separator/>
      </w:r>
    </w:p>
  </w:endnote>
  <w:endnote w:type="continuationSeparator" w:id="0">
    <w:p w14:paraId="51E6CA5D" w14:textId="77777777" w:rsidR="003C67D3" w:rsidRDefault="003C67D3"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D9B97"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49FAD8" w14:textId="77777777" w:rsidR="003C67D3" w:rsidRDefault="003C67D3" w:rsidP="007F09BC">
      <w:r>
        <w:separator/>
      </w:r>
    </w:p>
  </w:footnote>
  <w:footnote w:type="continuationSeparator" w:id="0">
    <w:p w14:paraId="26C85E08" w14:textId="77777777" w:rsidR="003C67D3" w:rsidRDefault="003C67D3"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0924F137"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10011541">
    <w:abstractNumId w:val="13"/>
  </w:num>
  <w:num w:numId="2" w16cid:durableId="1633711802">
    <w:abstractNumId w:val="17"/>
  </w:num>
  <w:num w:numId="3" w16cid:durableId="1434351511">
    <w:abstractNumId w:val="12"/>
  </w:num>
  <w:num w:numId="4" w16cid:durableId="558979667">
    <w:abstractNumId w:val="15"/>
  </w:num>
  <w:num w:numId="5" w16cid:durableId="227309565">
    <w:abstractNumId w:val="10"/>
  </w:num>
  <w:num w:numId="6" w16cid:durableId="1547832198">
    <w:abstractNumId w:val="8"/>
  </w:num>
  <w:num w:numId="7" w16cid:durableId="452217385">
    <w:abstractNumId w:val="14"/>
  </w:num>
  <w:num w:numId="8" w16cid:durableId="2069839403">
    <w:abstractNumId w:val="7"/>
  </w:num>
  <w:num w:numId="9" w16cid:durableId="1175339877">
    <w:abstractNumId w:val="4"/>
  </w:num>
  <w:num w:numId="10" w16cid:durableId="1673219142">
    <w:abstractNumId w:val="21"/>
  </w:num>
  <w:num w:numId="11" w16cid:durableId="2058124192">
    <w:abstractNumId w:val="9"/>
  </w:num>
  <w:num w:numId="12" w16cid:durableId="1343433859">
    <w:abstractNumId w:val="5"/>
  </w:num>
  <w:num w:numId="13" w16cid:durableId="1065489196">
    <w:abstractNumId w:val="0"/>
  </w:num>
  <w:num w:numId="14" w16cid:durableId="1589537444">
    <w:abstractNumId w:val="22"/>
  </w:num>
  <w:num w:numId="15" w16cid:durableId="2011715949">
    <w:abstractNumId w:val="11"/>
  </w:num>
  <w:num w:numId="16" w16cid:durableId="1096711899">
    <w:abstractNumId w:val="1"/>
  </w:num>
  <w:num w:numId="17" w16cid:durableId="875191506">
    <w:abstractNumId w:val="3"/>
  </w:num>
  <w:num w:numId="18" w16cid:durableId="2015179263">
    <w:abstractNumId w:val="6"/>
  </w:num>
  <w:num w:numId="19" w16cid:durableId="1599169068">
    <w:abstractNumId w:val="16"/>
  </w:num>
  <w:num w:numId="20" w16cid:durableId="1483958727">
    <w:abstractNumId w:val="20"/>
  </w:num>
  <w:num w:numId="21" w16cid:durableId="1265653010">
    <w:abstractNumId w:val="19"/>
  </w:num>
  <w:num w:numId="22" w16cid:durableId="259917253">
    <w:abstractNumId w:val="18"/>
  </w:num>
  <w:num w:numId="23" w16cid:durableId="6077338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2FB1"/>
    <w:rsid w:val="00003A31"/>
    <w:rsid w:val="00021912"/>
    <w:rsid w:val="00066160"/>
    <w:rsid w:val="00090DD1"/>
    <w:rsid w:val="001343AB"/>
    <w:rsid w:val="00215BD3"/>
    <w:rsid w:val="00225106"/>
    <w:rsid w:val="00267D8E"/>
    <w:rsid w:val="002F7055"/>
    <w:rsid w:val="00337288"/>
    <w:rsid w:val="00346372"/>
    <w:rsid w:val="0036009E"/>
    <w:rsid w:val="003B6035"/>
    <w:rsid w:val="003C67D3"/>
    <w:rsid w:val="003E6AAD"/>
    <w:rsid w:val="003F5CAF"/>
    <w:rsid w:val="00427AF0"/>
    <w:rsid w:val="0046262A"/>
    <w:rsid w:val="00485A0D"/>
    <w:rsid w:val="004C3AE2"/>
    <w:rsid w:val="004D1AE6"/>
    <w:rsid w:val="005344BF"/>
    <w:rsid w:val="00567B0B"/>
    <w:rsid w:val="005A26D1"/>
    <w:rsid w:val="005A542F"/>
    <w:rsid w:val="00674880"/>
    <w:rsid w:val="006B7FCE"/>
    <w:rsid w:val="00743C6D"/>
    <w:rsid w:val="007C755D"/>
    <w:rsid w:val="007E07CF"/>
    <w:rsid w:val="007F09BC"/>
    <w:rsid w:val="0086690C"/>
    <w:rsid w:val="008C2C38"/>
    <w:rsid w:val="00981C4C"/>
    <w:rsid w:val="009B2614"/>
    <w:rsid w:val="00A6359D"/>
    <w:rsid w:val="00A6615F"/>
    <w:rsid w:val="00A956AA"/>
    <w:rsid w:val="00AA15D4"/>
    <w:rsid w:val="00AF6DCC"/>
    <w:rsid w:val="00B2208F"/>
    <w:rsid w:val="00B70E87"/>
    <w:rsid w:val="00B74AF0"/>
    <w:rsid w:val="00B77BCF"/>
    <w:rsid w:val="00BA571A"/>
    <w:rsid w:val="00BC3FCA"/>
    <w:rsid w:val="00BD5F48"/>
    <w:rsid w:val="00BE4487"/>
    <w:rsid w:val="00BE62ED"/>
    <w:rsid w:val="00BE664E"/>
    <w:rsid w:val="00CD1DDF"/>
    <w:rsid w:val="00CF1A61"/>
    <w:rsid w:val="00CF2487"/>
    <w:rsid w:val="00CF30C9"/>
    <w:rsid w:val="00D2142B"/>
    <w:rsid w:val="00D54339"/>
    <w:rsid w:val="00D54425"/>
    <w:rsid w:val="00D63721"/>
    <w:rsid w:val="00DF7B64"/>
    <w:rsid w:val="00E0210A"/>
    <w:rsid w:val="00E06C75"/>
    <w:rsid w:val="00E457D0"/>
    <w:rsid w:val="00E6437F"/>
    <w:rsid w:val="00ED0565"/>
    <w:rsid w:val="00EF368D"/>
    <w:rsid w:val="00F03D81"/>
    <w:rsid w:val="00F277D4"/>
    <w:rsid w:val="00F339E5"/>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lison.williams@ormistonfamilies.org.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ormistonfamilies.org.uk"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23</Pages>
  <Words>4077</Words>
  <Characters>23239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5</cp:revision>
  <dcterms:created xsi:type="dcterms:W3CDTF">2026-01-13T20:14:00Z</dcterms:created>
  <dcterms:modified xsi:type="dcterms:W3CDTF">2026-01-15T19:21:00Z</dcterms:modified>
</cp:coreProperties>
</file>