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AB47" w14:textId="77777777" w:rsidR="000406A1" w:rsidRPr="000406A1" w:rsidRDefault="000406A1" w:rsidP="000406A1">
      <w:pPr>
        <w:rPr>
          <w:rFonts w:ascii="Arial" w:hAnsi="Arial" w:cs="Arial"/>
          <w:lang w:val="en-US"/>
        </w:rPr>
      </w:pPr>
    </w:p>
    <w:p w14:paraId="37087E5D" w14:textId="77777777" w:rsidR="000406A1" w:rsidRPr="000406A1" w:rsidRDefault="000406A1" w:rsidP="000406A1">
      <w:pPr>
        <w:rPr>
          <w:rFonts w:ascii="Arial" w:hAnsi="Arial" w:cs="Arial"/>
          <w:b/>
          <w:bCs/>
          <w:lang w:val="en-US"/>
        </w:rPr>
      </w:pPr>
      <w:r w:rsidRPr="000406A1">
        <w:rPr>
          <w:rFonts w:ascii="Arial" w:hAnsi="Arial" w:cs="Arial"/>
          <w:b/>
          <w:bCs/>
          <w:u w:val="thick"/>
          <w:lang w:val="en-US"/>
        </w:rPr>
        <w:t>Fundraising and Marketing Privacy Notice</w:t>
      </w:r>
    </w:p>
    <w:p w14:paraId="66FA063D" w14:textId="69BA575D" w:rsidR="000406A1" w:rsidRPr="000406A1" w:rsidRDefault="000406A1" w:rsidP="000406A1">
      <w:pPr>
        <w:rPr>
          <w:rFonts w:ascii="Arial" w:hAnsi="Arial" w:cs="Arial"/>
          <w:lang w:val="en-US"/>
        </w:rPr>
      </w:pPr>
      <w:r w:rsidRPr="000406A1">
        <w:rPr>
          <w:rFonts w:ascii="Arial" w:hAnsi="Arial" w:cs="Arial"/>
          <w:lang w:val="en-US"/>
        </w:rPr>
        <w:t>Ormiston Families is committed to protecting your personal data and respecting your wishes and we want you to be confident that we are. We aim to be clear about when we collect your personal data and not do anything you would not expect us to do with it. This privacy notice will help you understand what personal data we collect, how we use it and how we store it. It applies to our website, fundraising and marketing activities and the ways in which we interact with our supporters. A separate Ormiston Families’ privacy notice addresses how we handle personal data within our services.</w:t>
      </w:r>
    </w:p>
    <w:p w14:paraId="20CE48D9" w14:textId="77777777" w:rsidR="000406A1" w:rsidRPr="000406A1" w:rsidRDefault="000406A1" w:rsidP="000406A1">
      <w:pPr>
        <w:rPr>
          <w:rFonts w:ascii="Arial" w:hAnsi="Arial" w:cs="Arial"/>
          <w:lang w:val="en-US"/>
        </w:rPr>
      </w:pPr>
      <w:r w:rsidRPr="000406A1">
        <w:rPr>
          <w:rFonts w:ascii="Arial" w:hAnsi="Arial" w:cs="Arial"/>
        </w:rPr>
        <w:t>Ormiston Families is a registered charity working on the East of England to take early and preventative action to create safe, healthy, and resilient families. This notice covers our fundraising and marketing function. For the purposes of the data processing described within this notice, Ormiston Families act as the controller unless otherwise stated.</w:t>
      </w:r>
    </w:p>
    <w:p w14:paraId="7A1658C7" w14:textId="69D69CFD" w:rsidR="000406A1" w:rsidRPr="000406A1" w:rsidRDefault="000406A1" w:rsidP="000406A1">
      <w:pPr>
        <w:rPr>
          <w:rFonts w:ascii="Arial" w:hAnsi="Arial" w:cs="Arial"/>
          <w:lang w:val="en-US"/>
        </w:rPr>
      </w:pPr>
      <w:r w:rsidRPr="000406A1">
        <w:rPr>
          <w:rFonts w:ascii="Arial" w:hAnsi="Arial" w:cs="Arial"/>
          <w:lang w:val="en-US"/>
        </w:rPr>
        <w:t>Any personal data collected will be used and held in accordance with the United Kingdom General Data Protection</w:t>
      </w:r>
      <w:r>
        <w:rPr>
          <w:rFonts w:ascii="Arial" w:hAnsi="Arial" w:cs="Arial"/>
          <w:lang w:val="en-US"/>
        </w:rPr>
        <w:t>.</w:t>
      </w:r>
    </w:p>
    <w:p w14:paraId="543E1FD6" w14:textId="3B02E804" w:rsidR="000406A1" w:rsidRPr="000406A1" w:rsidRDefault="000406A1" w:rsidP="000406A1">
      <w:pPr>
        <w:rPr>
          <w:rFonts w:ascii="Arial" w:hAnsi="Arial" w:cs="Arial"/>
          <w:b/>
          <w:bCs/>
          <w:lang w:val="en-US"/>
        </w:rPr>
      </w:pPr>
      <w:r w:rsidRPr="000406A1">
        <w:rPr>
          <w:rFonts w:ascii="Arial" w:hAnsi="Arial" w:cs="Arial"/>
          <w:b/>
          <w:bCs/>
          <w:lang w:val="en-US"/>
        </w:rPr>
        <w:t>How We Collect Your Information</w:t>
      </w:r>
    </w:p>
    <w:p w14:paraId="4830B99A" w14:textId="798BB97E" w:rsidR="000406A1" w:rsidRPr="000406A1" w:rsidRDefault="000406A1" w:rsidP="000406A1">
      <w:pPr>
        <w:rPr>
          <w:rFonts w:ascii="Arial" w:hAnsi="Arial" w:cs="Arial"/>
          <w:b/>
          <w:bCs/>
          <w:lang w:val="en-US"/>
        </w:rPr>
      </w:pPr>
      <w:r w:rsidRPr="000406A1">
        <w:rPr>
          <w:rFonts w:ascii="Arial" w:hAnsi="Arial" w:cs="Arial"/>
          <w:b/>
          <w:bCs/>
          <w:lang w:val="en-US"/>
        </w:rPr>
        <w:t>We collect personal data when you:</w:t>
      </w:r>
    </w:p>
    <w:p w14:paraId="104D2915" w14:textId="77777777" w:rsidR="000406A1" w:rsidRPr="000406A1" w:rsidRDefault="000406A1" w:rsidP="000406A1">
      <w:pPr>
        <w:numPr>
          <w:ilvl w:val="0"/>
          <w:numId w:val="1"/>
        </w:numPr>
        <w:rPr>
          <w:rFonts w:ascii="Arial" w:hAnsi="Arial" w:cs="Arial"/>
          <w:lang w:val="en-US"/>
        </w:rPr>
      </w:pPr>
      <w:r w:rsidRPr="000406A1">
        <w:rPr>
          <w:rFonts w:ascii="Arial" w:hAnsi="Arial" w:cs="Arial"/>
          <w:lang w:val="en-US"/>
        </w:rPr>
        <w:t>Make a donation</w:t>
      </w:r>
    </w:p>
    <w:p w14:paraId="7B2DBFD3" w14:textId="77777777" w:rsidR="000406A1" w:rsidRPr="000406A1" w:rsidRDefault="000406A1" w:rsidP="000406A1">
      <w:pPr>
        <w:numPr>
          <w:ilvl w:val="0"/>
          <w:numId w:val="1"/>
        </w:numPr>
        <w:rPr>
          <w:rFonts w:ascii="Arial" w:hAnsi="Arial" w:cs="Arial"/>
          <w:lang w:val="en-US"/>
        </w:rPr>
      </w:pPr>
      <w:r w:rsidRPr="000406A1">
        <w:rPr>
          <w:rFonts w:ascii="Arial" w:hAnsi="Arial" w:cs="Arial"/>
          <w:lang w:val="en-US"/>
        </w:rPr>
        <w:t>Sign up for or participate in events</w:t>
      </w:r>
    </w:p>
    <w:p w14:paraId="25250082" w14:textId="77777777" w:rsidR="000406A1" w:rsidRPr="000406A1" w:rsidRDefault="000406A1" w:rsidP="000406A1">
      <w:pPr>
        <w:numPr>
          <w:ilvl w:val="0"/>
          <w:numId w:val="1"/>
        </w:numPr>
        <w:rPr>
          <w:rFonts w:ascii="Arial" w:hAnsi="Arial" w:cs="Arial"/>
          <w:lang w:val="en-US"/>
        </w:rPr>
      </w:pPr>
      <w:r w:rsidRPr="000406A1">
        <w:rPr>
          <w:rFonts w:ascii="Arial" w:hAnsi="Arial" w:cs="Arial"/>
          <w:lang w:val="en-US"/>
        </w:rPr>
        <w:t>Subscribe to receive updates or marketing communications</w:t>
      </w:r>
    </w:p>
    <w:p w14:paraId="179142A3" w14:textId="77777777" w:rsidR="000406A1" w:rsidRPr="000406A1" w:rsidRDefault="000406A1" w:rsidP="000406A1">
      <w:pPr>
        <w:numPr>
          <w:ilvl w:val="0"/>
          <w:numId w:val="1"/>
        </w:numPr>
        <w:rPr>
          <w:rFonts w:ascii="Arial" w:hAnsi="Arial" w:cs="Arial"/>
          <w:lang w:val="en-US"/>
        </w:rPr>
      </w:pPr>
      <w:r w:rsidRPr="000406A1">
        <w:rPr>
          <w:rFonts w:ascii="Arial" w:hAnsi="Arial" w:cs="Arial"/>
          <w:lang w:val="en-US"/>
        </w:rPr>
        <w:t>Contact our fundraising team directly</w:t>
      </w:r>
    </w:p>
    <w:p w14:paraId="3AB61EAA" w14:textId="77777777" w:rsidR="000406A1" w:rsidRPr="000406A1" w:rsidRDefault="000406A1" w:rsidP="000406A1">
      <w:pPr>
        <w:numPr>
          <w:ilvl w:val="0"/>
          <w:numId w:val="1"/>
        </w:numPr>
        <w:rPr>
          <w:rFonts w:ascii="Arial" w:hAnsi="Arial" w:cs="Arial"/>
          <w:lang w:val="en-US"/>
        </w:rPr>
      </w:pPr>
      <w:r w:rsidRPr="000406A1">
        <w:rPr>
          <w:rFonts w:ascii="Arial" w:hAnsi="Arial" w:cs="Arial"/>
          <w:lang w:val="en-US"/>
        </w:rPr>
        <w:t>Interact with us via third-party fundraising platforms</w:t>
      </w:r>
    </w:p>
    <w:p w14:paraId="14271B0E" w14:textId="4723219C" w:rsidR="000406A1" w:rsidRPr="000406A1" w:rsidRDefault="000406A1" w:rsidP="000406A1">
      <w:pPr>
        <w:numPr>
          <w:ilvl w:val="0"/>
          <w:numId w:val="1"/>
        </w:numPr>
        <w:rPr>
          <w:rFonts w:ascii="Arial" w:hAnsi="Arial" w:cs="Arial"/>
          <w:lang w:val="en-US"/>
        </w:rPr>
      </w:pPr>
      <w:r w:rsidRPr="000406A1">
        <w:rPr>
          <w:rFonts w:ascii="Arial" w:hAnsi="Arial" w:cs="Arial"/>
          <w:lang w:val="en-US"/>
        </w:rPr>
        <w:t>Use our website (e.g., cookies or contact forms)</w:t>
      </w:r>
    </w:p>
    <w:p w14:paraId="79AFA67F" w14:textId="29CD30EB" w:rsidR="000406A1" w:rsidRPr="000406A1" w:rsidRDefault="000406A1" w:rsidP="000406A1">
      <w:pPr>
        <w:rPr>
          <w:rFonts w:ascii="Arial" w:hAnsi="Arial" w:cs="Arial"/>
          <w:b/>
          <w:bCs/>
          <w:lang w:val="en-US"/>
        </w:rPr>
      </w:pPr>
      <w:r w:rsidRPr="000406A1">
        <w:rPr>
          <w:rFonts w:ascii="Arial" w:hAnsi="Arial" w:cs="Arial"/>
          <w:b/>
          <w:bCs/>
          <w:lang w:val="en-US"/>
        </w:rPr>
        <w:t>We may also receive personal information about you from:</w:t>
      </w:r>
    </w:p>
    <w:p w14:paraId="629354B0" w14:textId="77777777" w:rsidR="000406A1" w:rsidRPr="000406A1" w:rsidRDefault="000406A1" w:rsidP="000406A1">
      <w:pPr>
        <w:numPr>
          <w:ilvl w:val="0"/>
          <w:numId w:val="2"/>
        </w:numPr>
        <w:rPr>
          <w:rFonts w:ascii="Arial" w:hAnsi="Arial" w:cs="Arial"/>
          <w:lang w:val="en-US"/>
        </w:rPr>
      </w:pPr>
      <w:r w:rsidRPr="000406A1">
        <w:rPr>
          <w:rFonts w:ascii="Arial" w:hAnsi="Arial" w:cs="Arial"/>
          <w:lang w:val="en-US"/>
        </w:rPr>
        <w:t>JustGiving, Eventbrite, Enthuse, Unity, or corporate fundraising partners</w:t>
      </w:r>
    </w:p>
    <w:p w14:paraId="4924DC32" w14:textId="77777777" w:rsidR="000406A1" w:rsidRPr="000406A1" w:rsidRDefault="000406A1" w:rsidP="000406A1">
      <w:pPr>
        <w:numPr>
          <w:ilvl w:val="0"/>
          <w:numId w:val="2"/>
        </w:numPr>
        <w:rPr>
          <w:rFonts w:ascii="Arial" w:hAnsi="Arial" w:cs="Arial"/>
          <w:lang w:val="en-US"/>
        </w:rPr>
      </w:pPr>
      <w:r w:rsidRPr="000406A1">
        <w:rPr>
          <w:rFonts w:ascii="Arial" w:hAnsi="Arial" w:cs="Arial"/>
          <w:lang w:val="en-US"/>
        </w:rPr>
        <w:t>Public sources such as Companies House, press articles, or your employer’s website</w:t>
      </w:r>
    </w:p>
    <w:p w14:paraId="26205876" w14:textId="77777777" w:rsidR="000406A1" w:rsidRPr="000406A1" w:rsidRDefault="000406A1" w:rsidP="000406A1">
      <w:pPr>
        <w:numPr>
          <w:ilvl w:val="0"/>
          <w:numId w:val="2"/>
        </w:numPr>
        <w:rPr>
          <w:rFonts w:ascii="Arial" w:hAnsi="Arial" w:cs="Arial"/>
          <w:lang w:val="en-US"/>
        </w:rPr>
      </w:pPr>
      <w:r w:rsidRPr="000406A1">
        <w:rPr>
          <w:rFonts w:ascii="Arial" w:hAnsi="Arial" w:cs="Arial"/>
          <w:lang w:val="en-US"/>
        </w:rPr>
        <w:t>Social media platforms, based on your privacy settings</w:t>
      </w:r>
    </w:p>
    <w:p w14:paraId="41EE68BB" w14:textId="77777777" w:rsidR="000406A1" w:rsidRPr="000406A1" w:rsidRDefault="000406A1" w:rsidP="000406A1">
      <w:pPr>
        <w:numPr>
          <w:ilvl w:val="0"/>
          <w:numId w:val="2"/>
        </w:numPr>
        <w:rPr>
          <w:rFonts w:ascii="Arial" w:hAnsi="Arial" w:cs="Arial"/>
          <w:lang w:val="en-US"/>
        </w:rPr>
      </w:pPr>
      <w:r w:rsidRPr="000406A1">
        <w:rPr>
          <w:rFonts w:ascii="Arial" w:hAnsi="Arial" w:cs="Arial"/>
          <w:lang w:val="en-US"/>
        </w:rPr>
        <w:t>Referrals or match-funding inquiries from employers</w:t>
      </w:r>
    </w:p>
    <w:p w14:paraId="72349ACF" w14:textId="77777777" w:rsidR="000406A1" w:rsidRPr="000406A1" w:rsidRDefault="000406A1" w:rsidP="000406A1">
      <w:pPr>
        <w:rPr>
          <w:rFonts w:ascii="Arial" w:hAnsi="Arial" w:cs="Arial"/>
          <w:lang w:val="en-US"/>
        </w:rPr>
      </w:pPr>
    </w:p>
    <w:p w14:paraId="6723DEF9" w14:textId="77777777" w:rsidR="000406A1" w:rsidRPr="000406A1" w:rsidRDefault="000406A1" w:rsidP="000406A1">
      <w:pPr>
        <w:rPr>
          <w:rFonts w:ascii="Arial" w:hAnsi="Arial" w:cs="Arial"/>
          <w:lang w:val="en-US"/>
        </w:rPr>
      </w:pPr>
    </w:p>
    <w:tbl>
      <w:tblPr>
        <w:tblW w:w="0" w:type="auto"/>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3695"/>
        <w:gridCol w:w="3295"/>
        <w:gridCol w:w="1963"/>
        <w:gridCol w:w="1805"/>
      </w:tblGrid>
      <w:tr w:rsidR="000406A1" w:rsidRPr="000406A1" w14:paraId="6B92EF70" w14:textId="77777777" w:rsidTr="00640CBC">
        <w:trPr>
          <w:tblHeader/>
          <w:tblCellSpacing w:w="15" w:type="dxa"/>
        </w:trPr>
        <w:tc>
          <w:tcPr>
            <w:tcW w:w="0" w:type="auto"/>
            <w:vAlign w:val="center"/>
            <w:hideMark/>
          </w:tcPr>
          <w:p w14:paraId="662DE653" w14:textId="77777777" w:rsidR="000406A1" w:rsidRPr="000406A1" w:rsidRDefault="000406A1" w:rsidP="000406A1">
            <w:pPr>
              <w:rPr>
                <w:rFonts w:ascii="Arial" w:hAnsi="Arial" w:cs="Arial"/>
                <w:b/>
                <w:bCs/>
                <w:lang w:val="en-US"/>
              </w:rPr>
            </w:pPr>
          </w:p>
          <w:p w14:paraId="09E9DF43" w14:textId="77777777" w:rsidR="000406A1" w:rsidRPr="000406A1" w:rsidRDefault="000406A1" w:rsidP="000406A1">
            <w:pPr>
              <w:rPr>
                <w:rFonts w:ascii="Arial" w:hAnsi="Arial" w:cs="Arial"/>
                <w:b/>
                <w:bCs/>
                <w:lang w:val="en-US"/>
              </w:rPr>
            </w:pPr>
          </w:p>
          <w:p w14:paraId="6C26D066" w14:textId="77777777" w:rsidR="000406A1" w:rsidRPr="000406A1" w:rsidRDefault="000406A1" w:rsidP="000406A1">
            <w:pPr>
              <w:rPr>
                <w:rFonts w:ascii="Arial" w:hAnsi="Arial" w:cs="Arial"/>
                <w:b/>
                <w:bCs/>
                <w:lang w:val="en-US"/>
              </w:rPr>
            </w:pPr>
          </w:p>
          <w:p w14:paraId="2815C8B3" w14:textId="77777777" w:rsidR="000406A1" w:rsidRPr="000406A1" w:rsidRDefault="000406A1" w:rsidP="000406A1">
            <w:pPr>
              <w:rPr>
                <w:rFonts w:ascii="Arial" w:hAnsi="Arial" w:cs="Arial"/>
                <w:b/>
                <w:bCs/>
                <w:lang w:val="en-US"/>
              </w:rPr>
            </w:pPr>
            <w:r w:rsidRPr="000406A1">
              <w:rPr>
                <w:rFonts w:ascii="Arial" w:hAnsi="Arial" w:cs="Arial"/>
                <w:b/>
                <w:bCs/>
                <w:lang w:val="en-US"/>
              </w:rPr>
              <w:t>What personal data we collect</w:t>
            </w:r>
          </w:p>
        </w:tc>
        <w:tc>
          <w:tcPr>
            <w:tcW w:w="0" w:type="auto"/>
            <w:vAlign w:val="center"/>
            <w:hideMark/>
          </w:tcPr>
          <w:p w14:paraId="66C14761" w14:textId="77777777" w:rsidR="000406A1" w:rsidRPr="000406A1" w:rsidRDefault="000406A1" w:rsidP="000406A1">
            <w:pPr>
              <w:rPr>
                <w:rFonts w:ascii="Arial" w:hAnsi="Arial" w:cs="Arial"/>
                <w:b/>
                <w:bCs/>
                <w:lang w:val="en-US"/>
              </w:rPr>
            </w:pPr>
            <w:r w:rsidRPr="000406A1">
              <w:rPr>
                <w:rFonts w:ascii="Arial" w:hAnsi="Arial" w:cs="Arial"/>
                <w:b/>
                <w:bCs/>
                <w:lang w:val="en-US"/>
              </w:rPr>
              <w:t>Why we collect it</w:t>
            </w:r>
          </w:p>
        </w:tc>
        <w:tc>
          <w:tcPr>
            <w:tcW w:w="0" w:type="auto"/>
            <w:vAlign w:val="center"/>
            <w:hideMark/>
          </w:tcPr>
          <w:p w14:paraId="1FDC319A" w14:textId="77777777" w:rsidR="000406A1" w:rsidRPr="000406A1" w:rsidRDefault="000406A1" w:rsidP="000406A1">
            <w:pPr>
              <w:rPr>
                <w:rFonts w:ascii="Arial" w:hAnsi="Arial" w:cs="Arial"/>
                <w:b/>
                <w:bCs/>
                <w:lang w:val="en-US"/>
              </w:rPr>
            </w:pPr>
            <w:r w:rsidRPr="000406A1">
              <w:rPr>
                <w:rFonts w:ascii="Arial" w:hAnsi="Arial" w:cs="Arial"/>
                <w:b/>
                <w:bCs/>
                <w:lang w:val="en-US"/>
              </w:rPr>
              <w:t>Lawful basis</w:t>
            </w:r>
          </w:p>
        </w:tc>
        <w:tc>
          <w:tcPr>
            <w:tcW w:w="0" w:type="auto"/>
            <w:vAlign w:val="center"/>
            <w:hideMark/>
          </w:tcPr>
          <w:p w14:paraId="5D67A0DC" w14:textId="77777777" w:rsidR="000406A1" w:rsidRPr="000406A1" w:rsidRDefault="000406A1" w:rsidP="000406A1">
            <w:pPr>
              <w:rPr>
                <w:rFonts w:ascii="Arial" w:hAnsi="Arial" w:cs="Arial"/>
                <w:b/>
                <w:bCs/>
                <w:lang w:val="en-US"/>
              </w:rPr>
            </w:pPr>
            <w:r w:rsidRPr="000406A1">
              <w:rPr>
                <w:rFonts w:ascii="Arial" w:hAnsi="Arial" w:cs="Arial"/>
                <w:b/>
                <w:bCs/>
                <w:lang w:val="en-US"/>
              </w:rPr>
              <w:t>Retention</w:t>
            </w:r>
          </w:p>
        </w:tc>
      </w:tr>
      <w:tr w:rsidR="000406A1" w:rsidRPr="000406A1" w14:paraId="60AB9A86" w14:textId="77777777" w:rsidTr="00640CBC">
        <w:trPr>
          <w:tblCellSpacing w:w="15" w:type="dxa"/>
        </w:trPr>
        <w:tc>
          <w:tcPr>
            <w:tcW w:w="0" w:type="auto"/>
            <w:vAlign w:val="center"/>
            <w:hideMark/>
          </w:tcPr>
          <w:p w14:paraId="7EF87B84" w14:textId="77777777" w:rsidR="000406A1" w:rsidRPr="000406A1" w:rsidRDefault="000406A1" w:rsidP="000406A1">
            <w:pPr>
              <w:rPr>
                <w:rFonts w:ascii="Arial" w:hAnsi="Arial" w:cs="Arial"/>
                <w:lang w:val="en-US"/>
              </w:rPr>
            </w:pPr>
            <w:r w:rsidRPr="000406A1">
              <w:rPr>
                <w:rFonts w:ascii="Arial" w:hAnsi="Arial" w:cs="Arial"/>
                <w:lang w:val="en-US"/>
              </w:rPr>
              <w:t>Name, contact details, date of birth, donation history</w:t>
            </w:r>
          </w:p>
        </w:tc>
        <w:tc>
          <w:tcPr>
            <w:tcW w:w="0" w:type="auto"/>
            <w:vAlign w:val="center"/>
            <w:hideMark/>
          </w:tcPr>
          <w:p w14:paraId="1DA78372" w14:textId="77777777" w:rsidR="000406A1" w:rsidRPr="000406A1" w:rsidRDefault="000406A1" w:rsidP="000406A1">
            <w:pPr>
              <w:rPr>
                <w:rFonts w:ascii="Arial" w:hAnsi="Arial" w:cs="Arial"/>
                <w:lang w:val="en-US"/>
              </w:rPr>
            </w:pPr>
            <w:r w:rsidRPr="000406A1">
              <w:rPr>
                <w:rFonts w:ascii="Arial" w:hAnsi="Arial" w:cs="Arial"/>
                <w:lang w:val="en-US"/>
              </w:rPr>
              <w:t>To process donations, send updates, manage preferences</w:t>
            </w:r>
          </w:p>
        </w:tc>
        <w:tc>
          <w:tcPr>
            <w:tcW w:w="0" w:type="auto"/>
            <w:vAlign w:val="center"/>
            <w:hideMark/>
          </w:tcPr>
          <w:p w14:paraId="3E6A7612" w14:textId="77777777" w:rsidR="000406A1" w:rsidRPr="000406A1" w:rsidRDefault="000406A1" w:rsidP="000406A1">
            <w:pPr>
              <w:rPr>
                <w:rFonts w:ascii="Arial" w:hAnsi="Arial" w:cs="Arial"/>
                <w:lang w:val="en-US"/>
              </w:rPr>
            </w:pPr>
            <w:r w:rsidRPr="000406A1">
              <w:rPr>
                <w:rFonts w:ascii="Arial" w:hAnsi="Arial" w:cs="Arial"/>
                <w:lang w:val="en-US"/>
              </w:rPr>
              <w:t>Legitimate interest / Consent</w:t>
            </w:r>
          </w:p>
        </w:tc>
        <w:tc>
          <w:tcPr>
            <w:tcW w:w="0" w:type="auto"/>
            <w:vAlign w:val="center"/>
            <w:hideMark/>
          </w:tcPr>
          <w:p w14:paraId="15405939" w14:textId="77777777" w:rsidR="000406A1" w:rsidRPr="000406A1" w:rsidRDefault="000406A1" w:rsidP="000406A1">
            <w:pPr>
              <w:rPr>
                <w:rFonts w:ascii="Arial" w:hAnsi="Arial" w:cs="Arial"/>
                <w:lang w:val="en-US"/>
              </w:rPr>
            </w:pPr>
            <w:r w:rsidRPr="000406A1">
              <w:rPr>
                <w:rFonts w:ascii="Arial" w:hAnsi="Arial" w:cs="Arial"/>
                <w:lang w:val="en-US"/>
              </w:rPr>
              <w:t>7 years</w:t>
            </w:r>
          </w:p>
        </w:tc>
      </w:tr>
      <w:tr w:rsidR="000406A1" w:rsidRPr="000406A1" w14:paraId="0C61585A" w14:textId="77777777" w:rsidTr="00640CBC">
        <w:trPr>
          <w:tblCellSpacing w:w="15" w:type="dxa"/>
        </w:trPr>
        <w:tc>
          <w:tcPr>
            <w:tcW w:w="0" w:type="auto"/>
            <w:vAlign w:val="center"/>
            <w:hideMark/>
          </w:tcPr>
          <w:p w14:paraId="3253F713" w14:textId="77777777" w:rsidR="000406A1" w:rsidRPr="000406A1" w:rsidRDefault="000406A1" w:rsidP="000406A1">
            <w:pPr>
              <w:rPr>
                <w:rFonts w:ascii="Arial" w:hAnsi="Arial" w:cs="Arial"/>
                <w:lang w:val="en-US"/>
              </w:rPr>
            </w:pPr>
            <w:r w:rsidRPr="000406A1">
              <w:rPr>
                <w:rFonts w:ascii="Arial" w:hAnsi="Arial" w:cs="Arial"/>
                <w:lang w:val="en-US"/>
              </w:rPr>
              <w:t>Payment information (card details, bank info)</w:t>
            </w:r>
          </w:p>
        </w:tc>
        <w:tc>
          <w:tcPr>
            <w:tcW w:w="0" w:type="auto"/>
            <w:vAlign w:val="center"/>
            <w:hideMark/>
          </w:tcPr>
          <w:p w14:paraId="5A3A590F" w14:textId="77777777" w:rsidR="000406A1" w:rsidRPr="000406A1" w:rsidRDefault="000406A1" w:rsidP="000406A1">
            <w:pPr>
              <w:rPr>
                <w:rFonts w:ascii="Arial" w:hAnsi="Arial" w:cs="Arial"/>
                <w:lang w:val="en-US"/>
              </w:rPr>
            </w:pPr>
            <w:r w:rsidRPr="000406A1">
              <w:rPr>
                <w:rFonts w:ascii="Arial" w:hAnsi="Arial" w:cs="Arial"/>
                <w:lang w:val="en-US"/>
              </w:rPr>
              <w:t>To process one-time or recurring donations</w:t>
            </w:r>
          </w:p>
        </w:tc>
        <w:tc>
          <w:tcPr>
            <w:tcW w:w="0" w:type="auto"/>
            <w:vAlign w:val="center"/>
            <w:hideMark/>
          </w:tcPr>
          <w:p w14:paraId="0B778765" w14:textId="77777777" w:rsidR="000406A1" w:rsidRPr="000406A1" w:rsidRDefault="000406A1" w:rsidP="000406A1">
            <w:pPr>
              <w:rPr>
                <w:rFonts w:ascii="Arial" w:hAnsi="Arial" w:cs="Arial"/>
                <w:lang w:val="en-US"/>
              </w:rPr>
            </w:pPr>
            <w:r w:rsidRPr="000406A1">
              <w:rPr>
                <w:rFonts w:ascii="Arial" w:hAnsi="Arial" w:cs="Arial"/>
                <w:lang w:val="en-US"/>
              </w:rPr>
              <w:t>Performance of a Contract</w:t>
            </w:r>
          </w:p>
        </w:tc>
        <w:tc>
          <w:tcPr>
            <w:tcW w:w="0" w:type="auto"/>
            <w:vAlign w:val="center"/>
            <w:hideMark/>
          </w:tcPr>
          <w:p w14:paraId="0391D33C" w14:textId="77777777" w:rsidR="000406A1" w:rsidRPr="000406A1" w:rsidRDefault="000406A1" w:rsidP="000406A1">
            <w:pPr>
              <w:rPr>
                <w:rFonts w:ascii="Arial" w:hAnsi="Arial" w:cs="Arial"/>
                <w:lang w:val="en-US"/>
              </w:rPr>
            </w:pPr>
            <w:r w:rsidRPr="000406A1">
              <w:rPr>
                <w:rFonts w:ascii="Arial" w:hAnsi="Arial" w:cs="Arial"/>
                <w:lang w:val="en-US"/>
              </w:rPr>
              <w:t>Not stored post-transaction</w:t>
            </w:r>
          </w:p>
        </w:tc>
      </w:tr>
      <w:tr w:rsidR="000406A1" w:rsidRPr="000406A1" w14:paraId="5E4858B7" w14:textId="77777777" w:rsidTr="00640CBC">
        <w:trPr>
          <w:tblCellSpacing w:w="15" w:type="dxa"/>
        </w:trPr>
        <w:tc>
          <w:tcPr>
            <w:tcW w:w="0" w:type="auto"/>
            <w:vAlign w:val="center"/>
            <w:hideMark/>
          </w:tcPr>
          <w:p w14:paraId="0D8726FA" w14:textId="77777777" w:rsidR="000406A1" w:rsidRPr="000406A1" w:rsidRDefault="000406A1" w:rsidP="000406A1">
            <w:pPr>
              <w:rPr>
                <w:rFonts w:ascii="Arial" w:hAnsi="Arial" w:cs="Arial"/>
                <w:lang w:val="en-US"/>
              </w:rPr>
            </w:pPr>
            <w:r w:rsidRPr="000406A1">
              <w:rPr>
                <w:rFonts w:ascii="Arial" w:hAnsi="Arial" w:cs="Arial"/>
                <w:lang w:val="en-US"/>
              </w:rPr>
              <w:t>Event participation data (e.g., t-shirt size, dietary needs, accessibility info)</w:t>
            </w:r>
          </w:p>
        </w:tc>
        <w:tc>
          <w:tcPr>
            <w:tcW w:w="0" w:type="auto"/>
            <w:vAlign w:val="center"/>
            <w:hideMark/>
          </w:tcPr>
          <w:p w14:paraId="14EEF3BA" w14:textId="77777777" w:rsidR="000406A1" w:rsidRPr="000406A1" w:rsidRDefault="000406A1" w:rsidP="000406A1">
            <w:pPr>
              <w:rPr>
                <w:rFonts w:ascii="Arial" w:hAnsi="Arial" w:cs="Arial"/>
                <w:lang w:val="en-US"/>
              </w:rPr>
            </w:pPr>
            <w:r w:rsidRPr="000406A1">
              <w:rPr>
                <w:rFonts w:ascii="Arial" w:hAnsi="Arial" w:cs="Arial"/>
                <w:lang w:val="en-US"/>
              </w:rPr>
              <w:t>To manage your participation</w:t>
            </w:r>
          </w:p>
        </w:tc>
        <w:tc>
          <w:tcPr>
            <w:tcW w:w="0" w:type="auto"/>
            <w:vAlign w:val="center"/>
            <w:hideMark/>
          </w:tcPr>
          <w:p w14:paraId="2E08F52C" w14:textId="77777777" w:rsidR="000406A1" w:rsidRPr="000406A1" w:rsidRDefault="000406A1" w:rsidP="000406A1">
            <w:pPr>
              <w:rPr>
                <w:rFonts w:ascii="Arial" w:hAnsi="Arial" w:cs="Arial"/>
                <w:lang w:val="en-US"/>
              </w:rPr>
            </w:pPr>
            <w:r w:rsidRPr="000406A1">
              <w:rPr>
                <w:rFonts w:ascii="Arial" w:hAnsi="Arial" w:cs="Arial"/>
                <w:lang w:val="en-US"/>
              </w:rPr>
              <w:t>Legitimate interest</w:t>
            </w:r>
          </w:p>
        </w:tc>
        <w:tc>
          <w:tcPr>
            <w:tcW w:w="0" w:type="auto"/>
            <w:vAlign w:val="center"/>
            <w:hideMark/>
          </w:tcPr>
          <w:p w14:paraId="28B26138" w14:textId="77777777" w:rsidR="000406A1" w:rsidRPr="000406A1" w:rsidRDefault="000406A1" w:rsidP="000406A1">
            <w:pPr>
              <w:rPr>
                <w:rFonts w:ascii="Arial" w:hAnsi="Arial" w:cs="Arial"/>
                <w:lang w:val="en-US"/>
              </w:rPr>
            </w:pPr>
            <w:r w:rsidRPr="000406A1">
              <w:rPr>
                <w:rFonts w:ascii="Arial" w:hAnsi="Arial" w:cs="Arial"/>
                <w:lang w:val="en-US"/>
              </w:rPr>
              <w:t>Up to 7 years</w:t>
            </w:r>
          </w:p>
        </w:tc>
      </w:tr>
      <w:tr w:rsidR="000406A1" w:rsidRPr="000406A1" w14:paraId="721E4A8D" w14:textId="77777777" w:rsidTr="00640CBC">
        <w:trPr>
          <w:tblCellSpacing w:w="15" w:type="dxa"/>
        </w:trPr>
        <w:tc>
          <w:tcPr>
            <w:tcW w:w="0" w:type="auto"/>
            <w:vAlign w:val="center"/>
            <w:hideMark/>
          </w:tcPr>
          <w:p w14:paraId="1880473D" w14:textId="77777777" w:rsidR="000406A1" w:rsidRPr="000406A1" w:rsidRDefault="000406A1" w:rsidP="000406A1">
            <w:pPr>
              <w:rPr>
                <w:rFonts w:ascii="Arial" w:hAnsi="Arial" w:cs="Arial"/>
                <w:lang w:val="en-US"/>
              </w:rPr>
            </w:pPr>
            <w:r w:rsidRPr="000406A1">
              <w:rPr>
                <w:rFonts w:ascii="Arial" w:hAnsi="Arial" w:cs="Arial"/>
                <w:lang w:val="en-US"/>
              </w:rPr>
              <w:t>Marketing preferences</w:t>
            </w:r>
          </w:p>
        </w:tc>
        <w:tc>
          <w:tcPr>
            <w:tcW w:w="0" w:type="auto"/>
            <w:vAlign w:val="center"/>
            <w:hideMark/>
          </w:tcPr>
          <w:p w14:paraId="0C39B213" w14:textId="77777777" w:rsidR="000406A1" w:rsidRPr="000406A1" w:rsidRDefault="000406A1" w:rsidP="000406A1">
            <w:pPr>
              <w:rPr>
                <w:rFonts w:ascii="Arial" w:hAnsi="Arial" w:cs="Arial"/>
                <w:lang w:val="en-US"/>
              </w:rPr>
            </w:pPr>
            <w:r w:rsidRPr="000406A1">
              <w:rPr>
                <w:rFonts w:ascii="Arial" w:hAnsi="Arial" w:cs="Arial"/>
                <w:lang w:val="en-US"/>
              </w:rPr>
              <w:t>To tailor communication methods and content</w:t>
            </w:r>
          </w:p>
        </w:tc>
        <w:tc>
          <w:tcPr>
            <w:tcW w:w="0" w:type="auto"/>
            <w:vAlign w:val="center"/>
            <w:hideMark/>
          </w:tcPr>
          <w:p w14:paraId="1C713E40" w14:textId="77777777" w:rsidR="000406A1" w:rsidRPr="000406A1" w:rsidRDefault="000406A1" w:rsidP="000406A1">
            <w:pPr>
              <w:rPr>
                <w:rFonts w:ascii="Arial" w:hAnsi="Arial" w:cs="Arial"/>
                <w:lang w:val="en-US"/>
              </w:rPr>
            </w:pPr>
            <w:r w:rsidRPr="000406A1">
              <w:rPr>
                <w:rFonts w:ascii="Arial" w:hAnsi="Arial" w:cs="Arial"/>
                <w:lang w:val="en-US"/>
              </w:rPr>
              <w:t>Consent</w:t>
            </w:r>
          </w:p>
        </w:tc>
        <w:tc>
          <w:tcPr>
            <w:tcW w:w="0" w:type="auto"/>
            <w:vAlign w:val="center"/>
            <w:hideMark/>
          </w:tcPr>
          <w:p w14:paraId="3F6DCB55" w14:textId="77777777" w:rsidR="000406A1" w:rsidRPr="000406A1" w:rsidRDefault="000406A1" w:rsidP="000406A1">
            <w:pPr>
              <w:rPr>
                <w:rFonts w:ascii="Arial" w:hAnsi="Arial" w:cs="Arial"/>
                <w:lang w:val="en-US"/>
              </w:rPr>
            </w:pPr>
            <w:r w:rsidRPr="000406A1">
              <w:rPr>
                <w:rFonts w:ascii="Arial" w:hAnsi="Arial" w:cs="Arial"/>
                <w:lang w:val="en-US"/>
              </w:rPr>
              <w:t>Until withdrawn</w:t>
            </w:r>
          </w:p>
        </w:tc>
      </w:tr>
      <w:tr w:rsidR="000406A1" w:rsidRPr="000406A1" w14:paraId="253BCF7E" w14:textId="77777777" w:rsidTr="00640CBC">
        <w:trPr>
          <w:tblCellSpacing w:w="15" w:type="dxa"/>
        </w:trPr>
        <w:tc>
          <w:tcPr>
            <w:tcW w:w="0" w:type="auto"/>
            <w:vAlign w:val="center"/>
            <w:hideMark/>
          </w:tcPr>
          <w:p w14:paraId="0F1EF8CA" w14:textId="77777777" w:rsidR="000406A1" w:rsidRPr="000406A1" w:rsidRDefault="000406A1" w:rsidP="000406A1">
            <w:pPr>
              <w:rPr>
                <w:rFonts w:ascii="Arial" w:hAnsi="Arial" w:cs="Arial"/>
                <w:lang w:val="en-US"/>
              </w:rPr>
            </w:pPr>
            <w:r w:rsidRPr="000406A1">
              <w:rPr>
                <w:rFonts w:ascii="Arial" w:hAnsi="Arial" w:cs="Arial"/>
                <w:lang w:val="en-US"/>
              </w:rPr>
              <w:t>Public or social media data</w:t>
            </w:r>
          </w:p>
        </w:tc>
        <w:tc>
          <w:tcPr>
            <w:tcW w:w="0" w:type="auto"/>
            <w:vAlign w:val="center"/>
            <w:hideMark/>
          </w:tcPr>
          <w:p w14:paraId="323B10B6" w14:textId="77777777" w:rsidR="000406A1" w:rsidRPr="000406A1" w:rsidRDefault="000406A1" w:rsidP="000406A1">
            <w:pPr>
              <w:rPr>
                <w:rFonts w:ascii="Arial" w:hAnsi="Arial" w:cs="Arial"/>
                <w:lang w:val="en-US"/>
              </w:rPr>
            </w:pPr>
            <w:r w:rsidRPr="000406A1">
              <w:rPr>
                <w:rFonts w:ascii="Arial" w:hAnsi="Arial" w:cs="Arial"/>
                <w:lang w:val="en-US"/>
              </w:rPr>
              <w:t>To understand and engage with supporters more effectively</w:t>
            </w:r>
          </w:p>
        </w:tc>
        <w:tc>
          <w:tcPr>
            <w:tcW w:w="0" w:type="auto"/>
            <w:vAlign w:val="center"/>
            <w:hideMark/>
          </w:tcPr>
          <w:p w14:paraId="1EFCD9DB" w14:textId="77777777" w:rsidR="000406A1" w:rsidRPr="000406A1" w:rsidRDefault="000406A1" w:rsidP="000406A1">
            <w:pPr>
              <w:rPr>
                <w:rFonts w:ascii="Arial" w:hAnsi="Arial" w:cs="Arial"/>
                <w:lang w:val="en-US"/>
              </w:rPr>
            </w:pPr>
            <w:r w:rsidRPr="000406A1">
              <w:rPr>
                <w:rFonts w:ascii="Arial" w:hAnsi="Arial" w:cs="Arial"/>
                <w:lang w:val="en-US"/>
              </w:rPr>
              <w:t>Legitimate interest</w:t>
            </w:r>
          </w:p>
        </w:tc>
        <w:tc>
          <w:tcPr>
            <w:tcW w:w="0" w:type="auto"/>
            <w:vAlign w:val="center"/>
            <w:hideMark/>
          </w:tcPr>
          <w:p w14:paraId="653E61D3" w14:textId="77777777" w:rsidR="000406A1" w:rsidRPr="000406A1" w:rsidRDefault="000406A1" w:rsidP="000406A1">
            <w:pPr>
              <w:rPr>
                <w:rFonts w:ascii="Arial" w:hAnsi="Arial" w:cs="Arial"/>
                <w:lang w:val="en-US"/>
              </w:rPr>
            </w:pPr>
            <w:r w:rsidRPr="000406A1">
              <w:rPr>
                <w:rFonts w:ascii="Arial" w:hAnsi="Arial" w:cs="Arial"/>
                <w:lang w:val="en-US"/>
              </w:rPr>
              <w:t>As long as relevant</w:t>
            </w:r>
          </w:p>
        </w:tc>
      </w:tr>
      <w:tr w:rsidR="000406A1" w:rsidRPr="000406A1" w14:paraId="2E9EAB7D" w14:textId="77777777" w:rsidTr="00640CBC">
        <w:trPr>
          <w:tblCellSpacing w:w="15" w:type="dxa"/>
        </w:trPr>
        <w:tc>
          <w:tcPr>
            <w:tcW w:w="0" w:type="auto"/>
            <w:vAlign w:val="center"/>
            <w:hideMark/>
          </w:tcPr>
          <w:p w14:paraId="0293E793" w14:textId="77777777" w:rsidR="000406A1" w:rsidRPr="000406A1" w:rsidRDefault="000406A1" w:rsidP="000406A1">
            <w:pPr>
              <w:rPr>
                <w:rFonts w:ascii="Arial" w:hAnsi="Arial" w:cs="Arial"/>
                <w:lang w:val="en-US"/>
              </w:rPr>
            </w:pPr>
            <w:r w:rsidRPr="000406A1">
              <w:rPr>
                <w:rFonts w:ascii="Arial" w:hAnsi="Arial" w:cs="Arial"/>
                <w:lang w:val="en-US"/>
              </w:rPr>
              <w:t>Gift Aid declarations</w:t>
            </w:r>
          </w:p>
        </w:tc>
        <w:tc>
          <w:tcPr>
            <w:tcW w:w="0" w:type="auto"/>
            <w:vAlign w:val="center"/>
            <w:hideMark/>
          </w:tcPr>
          <w:p w14:paraId="7F279ADC" w14:textId="77777777" w:rsidR="000406A1" w:rsidRPr="000406A1" w:rsidRDefault="000406A1" w:rsidP="000406A1">
            <w:pPr>
              <w:rPr>
                <w:rFonts w:ascii="Arial" w:hAnsi="Arial" w:cs="Arial"/>
                <w:lang w:val="en-US"/>
              </w:rPr>
            </w:pPr>
            <w:r w:rsidRPr="000406A1">
              <w:rPr>
                <w:rFonts w:ascii="Arial" w:hAnsi="Arial" w:cs="Arial"/>
                <w:lang w:val="en-US"/>
              </w:rPr>
              <w:t>To reclaim tax on donations</w:t>
            </w:r>
          </w:p>
        </w:tc>
        <w:tc>
          <w:tcPr>
            <w:tcW w:w="0" w:type="auto"/>
            <w:vAlign w:val="center"/>
            <w:hideMark/>
          </w:tcPr>
          <w:p w14:paraId="2D6CED6D" w14:textId="77777777" w:rsidR="000406A1" w:rsidRPr="000406A1" w:rsidRDefault="000406A1" w:rsidP="000406A1">
            <w:pPr>
              <w:rPr>
                <w:rFonts w:ascii="Arial" w:hAnsi="Arial" w:cs="Arial"/>
                <w:lang w:val="en-US"/>
              </w:rPr>
            </w:pPr>
            <w:r w:rsidRPr="000406A1">
              <w:rPr>
                <w:rFonts w:ascii="Arial" w:hAnsi="Arial" w:cs="Arial"/>
                <w:lang w:val="en-US"/>
              </w:rPr>
              <w:t>Legal obligation</w:t>
            </w:r>
          </w:p>
        </w:tc>
        <w:tc>
          <w:tcPr>
            <w:tcW w:w="0" w:type="auto"/>
            <w:vAlign w:val="center"/>
            <w:hideMark/>
          </w:tcPr>
          <w:p w14:paraId="46DD309C" w14:textId="77777777" w:rsidR="000406A1" w:rsidRPr="000406A1" w:rsidRDefault="000406A1" w:rsidP="000406A1">
            <w:pPr>
              <w:rPr>
                <w:rFonts w:ascii="Arial" w:hAnsi="Arial" w:cs="Arial"/>
                <w:lang w:val="en-US"/>
              </w:rPr>
            </w:pPr>
            <w:r w:rsidRPr="000406A1">
              <w:rPr>
                <w:rFonts w:ascii="Arial" w:hAnsi="Arial" w:cs="Arial"/>
                <w:lang w:val="en-US"/>
              </w:rPr>
              <w:t>7 years</w:t>
            </w:r>
          </w:p>
        </w:tc>
      </w:tr>
    </w:tbl>
    <w:p w14:paraId="18259395" w14:textId="77777777" w:rsidR="000406A1" w:rsidRPr="000406A1" w:rsidRDefault="000406A1" w:rsidP="000406A1">
      <w:pPr>
        <w:rPr>
          <w:rFonts w:ascii="Arial" w:hAnsi="Arial" w:cs="Arial"/>
          <w:lang w:val="en-US"/>
        </w:rPr>
      </w:pPr>
      <w:r w:rsidRPr="000406A1">
        <w:rPr>
          <w:rFonts w:ascii="Arial" w:hAnsi="Arial" w:cs="Arial"/>
          <w:lang w:val="en-US"/>
        </w:rPr>
        <w:pict w14:anchorId="3B897CCD">
          <v:rect id="_x0000_i1025" style="width:0;height:1.5pt" o:hralign="center" o:hrstd="t" o:hr="t" fillcolor="#a0a0a0" stroked="f"/>
        </w:pict>
      </w:r>
    </w:p>
    <w:p w14:paraId="749B854E" w14:textId="77777777" w:rsidR="000406A1" w:rsidRPr="000406A1" w:rsidRDefault="000406A1" w:rsidP="000406A1">
      <w:pPr>
        <w:rPr>
          <w:rFonts w:ascii="Arial" w:hAnsi="Arial" w:cs="Arial"/>
          <w:b/>
          <w:bCs/>
          <w:lang w:val="en-US"/>
        </w:rPr>
      </w:pPr>
    </w:p>
    <w:p w14:paraId="36832885" w14:textId="3FDA79A5" w:rsidR="000406A1" w:rsidRPr="000406A1" w:rsidRDefault="000406A1" w:rsidP="000406A1">
      <w:pPr>
        <w:rPr>
          <w:rFonts w:ascii="Arial" w:hAnsi="Arial" w:cs="Arial"/>
          <w:b/>
          <w:bCs/>
          <w:lang w:val="en-US"/>
        </w:rPr>
      </w:pPr>
      <w:r w:rsidRPr="000406A1">
        <w:rPr>
          <w:rFonts w:ascii="Arial" w:hAnsi="Arial" w:cs="Arial"/>
          <w:b/>
          <w:bCs/>
          <w:lang w:val="en-US"/>
        </w:rPr>
        <w:t>Sharing Your Information</w:t>
      </w:r>
    </w:p>
    <w:p w14:paraId="60B649EF" w14:textId="77777777" w:rsidR="000406A1" w:rsidRPr="000406A1" w:rsidRDefault="000406A1" w:rsidP="000406A1">
      <w:pPr>
        <w:rPr>
          <w:rFonts w:ascii="Arial" w:hAnsi="Arial" w:cs="Arial"/>
          <w:lang w:val="en-US"/>
        </w:rPr>
      </w:pPr>
      <w:r w:rsidRPr="000406A1">
        <w:rPr>
          <w:rFonts w:ascii="Arial" w:hAnsi="Arial" w:cs="Arial"/>
          <w:lang w:val="en-US"/>
        </w:rPr>
        <w:t>We do not sell or share your personal information for third-party marketing. We may share your data with:</w:t>
      </w:r>
    </w:p>
    <w:tbl>
      <w:tblPr>
        <w:tblW w:w="0" w:type="auto"/>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3616"/>
        <w:gridCol w:w="3924"/>
        <w:gridCol w:w="3218"/>
      </w:tblGrid>
      <w:tr w:rsidR="000406A1" w:rsidRPr="000406A1" w14:paraId="7309D8CC" w14:textId="77777777" w:rsidTr="00640CBC">
        <w:trPr>
          <w:tblHeader/>
          <w:tblCellSpacing w:w="15" w:type="dxa"/>
        </w:trPr>
        <w:tc>
          <w:tcPr>
            <w:tcW w:w="0" w:type="auto"/>
            <w:vAlign w:val="center"/>
            <w:hideMark/>
          </w:tcPr>
          <w:p w14:paraId="4C3F4AF0" w14:textId="77777777" w:rsidR="000406A1" w:rsidRPr="000406A1" w:rsidRDefault="000406A1" w:rsidP="000406A1">
            <w:pPr>
              <w:rPr>
                <w:rFonts w:ascii="Arial" w:hAnsi="Arial" w:cs="Arial"/>
                <w:b/>
                <w:bCs/>
                <w:lang w:val="en-US"/>
              </w:rPr>
            </w:pPr>
          </w:p>
          <w:p w14:paraId="332AAF5B" w14:textId="77777777" w:rsidR="000406A1" w:rsidRPr="000406A1" w:rsidRDefault="000406A1" w:rsidP="000406A1">
            <w:pPr>
              <w:rPr>
                <w:rFonts w:ascii="Arial" w:hAnsi="Arial" w:cs="Arial"/>
                <w:b/>
                <w:bCs/>
                <w:lang w:val="en-US"/>
              </w:rPr>
            </w:pPr>
            <w:r w:rsidRPr="000406A1">
              <w:rPr>
                <w:rFonts w:ascii="Arial" w:hAnsi="Arial" w:cs="Arial"/>
                <w:b/>
                <w:bCs/>
                <w:lang w:val="en-US"/>
              </w:rPr>
              <w:t>Who we share data with</w:t>
            </w:r>
          </w:p>
        </w:tc>
        <w:tc>
          <w:tcPr>
            <w:tcW w:w="0" w:type="auto"/>
            <w:vAlign w:val="center"/>
            <w:hideMark/>
          </w:tcPr>
          <w:p w14:paraId="07960B8E" w14:textId="77777777" w:rsidR="000406A1" w:rsidRPr="000406A1" w:rsidRDefault="000406A1" w:rsidP="000406A1">
            <w:pPr>
              <w:rPr>
                <w:rFonts w:ascii="Arial" w:hAnsi="Arial" w:cs="Arial"/>
                <w:b/>
                <w:bCs/>
                <w:lang w:val="en-US"/>
              </w:rPr>
            </w:pPr>
            <w:r w:rsidRPr="000406A1">
              <w:rPr>
                <w:rFonts w:ascii="Arial" w:hAnsi="Arial" w:cs="Arial"/>
                <w:b/>
                <w:bCs/>
                <w:lang w:val="en-US"/>
              </w:rPr>
              <w:t>Why we share it</w:t>
            </w:r>
          </w:p>
        </w:tc>
        <w:tc>
          <w:tcPr>
            <w:tcW w:w="0" w:type="auto"/>
            <w:vAlign w:val="center"/>
            <w:hideMark/>
          </w:tcPr>
          <w:p w14:paraId="224603BB" w14:textId="77777777" w:rsidR="000406A1" w:rsidRPr="000406A1" w:rsidRDefault="000406A1" w:rsidP="000406A1">
            <w:pPr>
              <w:rPr>
                <w:rFonts w:ascii="Arial" w:hAnsi="Arial" w:cs="Arial"/>
                <w:b/>
                <w:bCs/>
                <w:lang w:val="en-US"/>
              </w:rPr>
            </w:pPr>
            <w:r w:rsidRPr="000406A1">
              <w:rPr>
                <w:rFonts w:ascii="Arial" w:hAnsi="Arial" w:cs="Arial"/>
                <w:b/>
                <w:bCs/>
                <w:lang w:val="en-US"/>
              </w:rPr>
              <w:t>Lawful basis</w:t>
            </w:r>
          </w:p>
        </w:tc>
      </w:tr>
      <w:tr w:rsidR="000406A1" w:rsidRPr="000406A1" w14:paraId="5ABCC087" w14:textId="77777777" w:rsidTr="00640CBC">
        <w:trPr>
          <w:tblCellSpacing w:w="15" w:type="dxa"/>
        </w:trPr>
        <w:tc>
          <w:tcPr>
            <w:tcW w:w="0" w:type="auto"/>
            <w:vAlign w:val="center"/>
            <w:hideMark/>
          </w:tcPr>
          <w:p w14:paraId="5BCF0F55" w14:textId="77777777" w:rsidR="000406A1" w:rsidRPr="000406A1" w:rsidRDefault="000406A1" w:rsidP="000406A1">
            <w:pPr>
              <w:rPr>
                <w:rFonts w:ascii="Arial" w:hAnsi="Arial" w:cs="Arial"/>
                <w:lang w:val="en-US"/>
              </w:rPr>
            </w:pPr>
            <w:r w:rsidRPr="000406A1">
              <w:rPr>
                <w:rFonts w:ascii="Arial" w:hAnsi="Arial" w:cs="Arial"/>
                <w:lang w:val="en-US"/>
              </w:rPr>
              <w:t>Event partners or venues</w:t>
            </w:r>
          </w:p>
        </w:tc>
        <w:tc>
          <w:tcPr>
            <w:tcW w:w="0" w:type="auto"/>
            <w:vAlign w:val="center"/>
            <w:hideMark/>
          </w:tcPr>
          <w:p w14:paraId="318C0838" w14:textId="77777777" w:rsidR="000406A1" w:rsidRPr="000406A1" w:rsidRDefault="000406A1" w:rsidP="000406A1">
            <w:pPr>
              <w:rPr>
                <w:rFonts w:ascii="Arial" w:hAnsi="Arial" w:cs="Arial"/>
                <w:lang w:val="en-US"/>
              </w:rPr>
            </w:pPr>
            <w:r w:rsidRPr="000406A1">
              <w:rPr>
                <w:rFonts w:ascii="Arial" w:hAnsi="Arial" w:cs="Arial"/>
                <w:lang w:val="en-US"/>
              </w:rPr>
              <w:t>To manage your attendance or ensure safety</w:t>
            </w:r>
          </w:p>
        </w:tc>
        <w:tc>
          <w:tcPr>
            <w:tcW w:w="0" w:type="auto"/>
            <w:vAlign w:val="center"/>
            <w:hideMark/>
          </w:tcPr>
          <w:p w14:paraId="64242C1A" w14:textId="77777777" w:rsidR="000406A1" w:rsidRPr="000406A1" w:rsidRDefault="000406A1" w:rsidP="000406A1">
            <w:pPr>
              <w:rPr>
                <w:rFonts w:ascii="Arial" w:hAnsi="Arial" w:cs="Arial"/>
                <w:lang w:val="en-US"/>
              </w:rPr>
            </w:pPr>
            <w:r w:rsidRPr="000406A1">
              <w:rPr>
                <w:rFonts w:ascii="Arial" w:hAnsi="Arial" w:cs="Arial"/>
                <w:lang w:val="en-US"/>
              </w:rPr>
              <w:t xml:space="preserve">Legitimate Interest </w:t>
            </w:r>
          </w:p>
        </w:tc>
      </w:tr>
      <w:tr w:rsidR="000406A1" w:rsidRPr="000406A1" w14:paraId="595E7820" w14:textId="77777777" w:rsidTr="00640CBC">
        <w:trPr>
          <w:tblCellSpacing w:w="15" w:type="dxa"/>
        </w:trPr>
        <w:tc>
          <w:tcPr>
            <w:tcW w:w="0" w:type="auto"/>
            <w:vAlign w:val="center"/>
            <w:hideMark/>
          </w:tcPr>
          <w:p w14:paraId="1632E824" w14:textId="77777777" w:rsidR="000406A1" w:rsidRPr="000406A1" w:rsidRDefault="000406A1" w:rsidP="000406A1">
            <w:pPr>
              <w:rPr>
                <w:rFonts w:ascii="Arial" w:hAnsi="Arial" w:cs="Arial"/>
                <w:lang w:val="en-US"/>
              </w:rPr>
            </w:pPr>
            <w:r w:rsidRPr="000406A1">
              <w:rPr>
                <w:rFonts w:ascii="Arial" w:hAnsi="Arial" w:cs="Arial"/>
                <w:lang w:val="en-US"/>
              </w:rPr>
              <w:t>Employers (e.g., for match funding)</w:t>
            </w:r>
          </w:p>
        </w:tc>
        <w:tc>
          <w:tcPr>
            <w:tcW w:w="0" w:type="auto"/>
            <w:vAlign w:val="center"/>
            <w:hideMark/>
          </w:tcPr>
          <w:p w14:paraId="3A00728A" w14:textId="77777777" w:rsidR="000406A1" w:rsidRPr="000406A1" w:rsidRDefault="000406A1" w:rsidP="000406A1">
            <w:pPr>
              <w:rPr>
                <w:rFonts w:ascii="Arial" w:hAnsi="Arial" w:cs="Arial"/>
                <w:lang w:val="en-US"/>
              </w:rPr>
            </w:pPr>
            <w:r w:rsidRPr="000406A1">
              <w:rPr>
                <w:rFonts w:ascii="Arial" w:hAnsi="Arial" w:cs="Arial"/>
                <w:lang w:val="en-US"/>
              </w:rPr>
              <w:t>To process corporate support</w:t>
            </w:r>
          </w:p>
        </w:tc>
        <w:tc>
          <w:tcPr>
            <w:tcW w:w="0" w:type="auto"/>
            <w:vAlign w:val="center"/>
            <w:hideMark/>
          </w:tcPr>
          <w:p w14:paraId="3E36DA38" w14:textId="77777777" w:rsidR="000406A1" w:rsidRPr="000406A1" w:rsidRDefault="000406A1" w:rsidP="000406A1">
            <w:pPr>
              <w:rPr>
                <w:rFonts w:ascii="Arial" w:hAnsi="Arial" w:cs="Arial"/>
                <w:lang w:val="en-US"/>
              </w:rPr>
            </w:pPr>
            <w:r w:rsidRPr="000406A1">
              <w:rPr>
                <w:rFonts w:ascii="Arial" w:hAnsi="Arial" w:cs="Arial"/>
                <w:lang w:val="en-US"/>
              </w:rPr>
              <w:t>Legitimate Interest</w:t>
            </w:r>
          </w:p>
        </w:tc>
      </w:tr>
      <w:tr w:rsidR="000406A1" w:rsidRPr="000406A1" w14:paraId="5989FB2F" w14:textId="77777777" w:rsidTr="00640CBC">
        <w:trPr>
          <w:tblCellSpacing w:w="15" w:type="dxa"/>
        </w:trPr>
        <w:tc>
          <w:tcPr>
            <w:tcW w:w="0" w:type="auto"/>
            <w:vAlign w:val="center"/>
            <w:hideMark/>
          </w:tcPr>
          <w:p w14:paraId="18333F0A" w14:textId="77777777" w:rsidR="000406A1" w:rsidRPr="000406A1" w:rsidRDefault="000406A1" w:rsidP="000406A1">
            <w:pPr>
              <w:rPr>
                <w:rFonts w:ascii="Arial" w:hAnsi="Arial" w:cs="Arial"/>
                <w:lang w:val="en-US"/>
              </w:rPr>
            </w:pPr>
            <w:r w:rsidRPr="000406A1">
              <w:rPr>
                <w:rFonts w:ascii="Arial" w:hAnsi="Arial" w:cs="Arial"/>
                <w:lang w:val="en-US"/>
              </w:rPr>
              <w:t>HMRC or regulators</w:t>
            </w:r>
          </w:p>
        </w:tc>
        <w:tc>
          <w:tcPr>
            <w:tcW w:w="0" w:type="auto"/>
            <w:vAlign w:val="center"/>
            <w:hideMark/>
          </w:tcPr>
          <w:p w14:paraId="01062D31" w14:textId="77777777" w:rsidR="000406A1" w:rsidRPr="000406A1" w:rsidRDefault="000406A1" w:rsidP="000406A1">
            <w:pPr>
              <w:rPr>
                <w:rFonts w:ascii="Arial" w:hAnsi="Arial" w:cs="Arial"/>
                <w:lang w:val="en-US"/>
              </w:rPr>
            </w:pPr>
            <w:r w:rsidRPr="000406A1">
              <w:rPr>
                <w:rFonts w:ascii="Arial" w:hAnsi="Arial" w:cs="Arial"/>
                <w:lang w:val="en-US"/>
              </w:rPr>
              <w:t>To meet legal obligations (e.g., Gift Aid)</w:t>
            </w:r>
          </w:p>
        </w:tc>
        <w:tc>
          <w:tcPr>
            <w:tcW w:w="0" w:type="auto"/>
            <w:vAlign w:val="center"/>
            <w:hideMark/>
          </w:tcPr>
          <w:p w14:paraId="65005A02" w14:textId="77777777" w:rsidR="000406A1" w:rsidRPr="000406A1" w:rsidRDefault="000406A1" w:rsidP="000406A1">
            <w:pPr>
              <w:rPr>
                <w:rFonts w:ascii="Arial" w:hAnsi="Arial" w:cs="Arial"/>
                <w:lang w:val="en-US"/>
              </w:rPr>
            </w:pPr>
            <w:r w:rsidRPr="000406A1">
              <w:rPr>
                <w:rFonts w:ascii="Arial" w:hAnsi="Arial" w:cs="Arial"/>
                <w:lang w:val="en-US"/>
              </w:rPr>
              <w:t>Legal obligation</w:t>
            </w:r>
          </w:p>
        </w:tc>
      </w:tr>
      <w:tr w:rsidR="000406A1" w:rsidRPr="000406A1" w14:paraId="11810F94" w14:textId="77777777" w:rsidTr="00640CBC">
        <w:trPr>
          <w:tblCellSpacing w:w="15" w:type="dxa"/>
        </w:trPr>
        <w:tc>
          <w:tcPr>
            <w:tcW w:w="0" w:type="auto"/>
            <w:vAlign w:val="center"/>
            <w:hideMark/>
          </w:tcPr>
          <w:p w14:paraId="1D761411" w14:textId="77777777" w:rsidR="000406A1" w:rsidRPr="000406A1" w:rsidRDefault="000406A1" w:rsidP="000406A1">
            <w:pPr>
              <w:rPr>
                <w:rFonts w:ascii="Arial" w:hAnsi="Arial" w:cs="Arial"/>
                <w:lang w:val="en-US"/>
              </w:rPr>
            </w:pPr>
            <w:r w:rsidRPr="000406A1">
              <w:rPr>
                <w:rFonts w:ascii="Arial" w:hAnsi="Arial" w:cs="Arial"/>
                <w:lang w:val="en-US"/>
              </w:rPr>
              <w:t>Subcontractors like IT or CRM providers</w:t>
            </w:r>
          </w:p>
        </w:tc>
        <w:tc>
          <w:tcPr>
            <w:tcW w:w="0" w:type="auto"/>
            <w:vAlign w:val="center"/>
            <w:hideMark/>
          </w:tcPr>
          <w:p w14:paraId="55EC896C" w14:textId="77777777" w:rsidR="000406A1" w:rsidRPr="000406A1" w:rsidRDefault="000406A1" w:rsidP="000406A1">
            <w:pPr>
              <w:rPr>
                <w:rFonts w:ascii="Arial" w:hAnsi="Arial" w:cs="Arial"/>
                <w:lang w:val="en-US"/>
              </w:rPr>
            </w:pPr>
            <w:r w:rsidRPr="000406A1">
              <w:rPr>
                <w:rFonts w:ascii="Arial" w:hAnsi="Arial" w:cs="Arial"/>
                <w:lang w:val="en-US"/>
              </w:rPr>
              <w:t>To help us manage supporter data securely</w:t>
            </w:r>
          </w:p>
        </w:tc>
        <w:tc>
          <w:tcPr>
            <w:tcW w:w="0" w:type="auto"/>
            <w:vAlign w:val="center"/>
            <w:hideMark/>
          </w:tcPr>
          <w:p w14:paraId="6E60C561" w14:textId="77777777" w:rsidR="000406A1" w:rsidRPr="000406A1" w:rsidRDefault="000406A1" w:rsidP="000406A1">
            <w:pPr>
              <w:rPr>
                <w:rFonts w:ascii="Arial" w:hAnsi="Arial" w:cs="Arial"/>
                <w:lang w:val="en-US"/>
              </w:rPr>
            </w:pPr>
            <w:r w:rsidRPr="000406A1">
              <w:rPr>
                <w:rFonts w:ascii="Arial" w:hAnsi="Arial" w:cs="Arial"/>
                <w:lang w:val="en-US"/>
              </w:rPr>
              <w:t>Legitimate interest</w:t>
            </w:r>
          </w:p>
        </w:tc>
      </w:tr>
      <w:tr w:rsidR="000406A1" w:rsidRPr="000406A1" w14:paraId="407CFFDA" w14:textId="77777777" w:rsidTr="00640CBC">
        <w:trPr>
          <w:tblCellSpacing w:w="15" w:type="dxa"/>
        </w:trPr>
        <w:tc>
          <w:tcPr>
            <w:tcW w:w="0" w:type="auto"/>
            <w:vAlign w:val="center"/>
            <w:hideMark/>
          </w:tcPr>
          <w:p w14:paraId="1F3F65A1" w14:textId="77777777" w:rsidR="000406A1" w:rsidRPr="000406A1" w:rsidRDefault="000406A1" w:rsidP="000406A1">
            <w:pPr>
              <w:rPr>
                <w:rFonts w:ascii="Arial" w:hAnsi="Arial" w:cs="Arial"/>
                <w:lang w:val="en-US"/>
              </w:rPr>
            </w:pPr>
            <w:r w:rsidRPr="000406A1">
              <w:rPr>
                <w:rFonts w:ascii="Arial" w:hAnsi="Arial" w:cs="Arial"/>
                <w:lang w:val="en-US"/>
              </w:rPr>
              <w:t>Fraud prevention bodies</w:t>
            </w:r>
          </w:p>
        </w:tc>
        <w:tc>
          <w:tcPr>
            <w:tcW w:w="0" w:type="auto"/>
            <w:vAlign w:val="center"/>
            <w:hideMark/>
          </w:tcPr>
          <w:p w14:paraId="5E2A8231" w14:textId="77777777" w:rsidR="000406A1" w:rsidRPr="000406A1" w:rsidRDefault="000406A1" w:rsidP="000406A1">
            <w:pPr>
              <w:rPr>
                <w:rFonts w:ascii="Arial" w:hAnsi="Arial" w:cs="Arial"/>
                <w:lang w:val="en-US"/>
              </w:rPr>
            </w:pPr>
            <w:r w:rsidRPr="000406A1">
              <w:rPr>
                <w:rFonts w:ascii="Arial" w:hAnsi="Arial" w:cs="Arial"/>
                <w:lang w:val="en-US"/>
              </w:rPr>
              <w:t>To carry out due diligence</w:t>
            </w:r>
          </w:p>
        </w:tc>
        <w:tc>
          <w:tcPr>
            <w:tcW w:w="0" w:type="auto"/>
            <w:vAlign w:val="center"/>
            <w:hideMark/>
          </w:tcPr>
          <w:p w14:paraId="1FD16E31" w14:textId="77777777" w:rsidR="000406A1" w:rsidRPr="000406A1" w:rsidRDefault="000406A1" w:rsidP="000406A1">
            <w:pPr>
              <w:rPr>
                <w:rFonts w:ascii="Arial" w:hAnsi="Arial" w:cs="Arial"/>
                <w:lang w:val="en-US"/>
              </w:rPr>
            </w:pPr>
            <w:r w:rsidRPr="000406A1">
              <w:rPr>
                <w:rFonts w:ascii="Arial" w:hAnsi="Arial" w:cs="Arial"/>
                <w:lang w:val="en-US"/>
              </w:rPr>
              <w:t>Legal obligation / Legitimate interest</w:t>
            </w:r>
          </w:p>
        </w:tc>
      </w:tr>
    </w:tbl>
    <w:p w14:paraId="167034ED" w14:textId="77777777" w:rsidR="000406A1" w:rsidRPr="000406A1" w:rsidRDefault="000406A1" w:rsidP="000406A1">
      <w:pPr>
        <w:rPr>
          <w:rFonts w:ascii="Arial" w:hAnsi="Arial" w:cs="Arial"/>
          <w:lang w:val="en-US"/>
        </w:rPr>
      </w:pPr>
      <w:r w:rsidRPr="000406A1">
        <w:rPr>
          <w:rFonts w:ascii="Arial" w:hAnsi="Arial" w:cs="Arial"/>
          <w:lang w:val="en-US"/>
        </w:rPr>
        <mc:AlternateContent>
          <mc:Choice Requires="wps">
            <w:drawing>
              <wp:anchor distT="0" distB="0" distL="0" distR="0" simplePos="0" relativeHeight="251659264" behindDoc="1" locked="0" layoutInCell="1" allowOverlap="1" wp14:anchorId="64F9B76B" wp14:editId="5AFE7250">
                <wp:simplePos x="0" y="0"/>
                <wp:positionH relativeFrom="page">
                  <wp:posOffset>437781</wp:posOffset>
                </wp:positionH>
                <wp:positionV relativeFrom="paragraph">
                  <wp:posOffset>252460</wp:posOffset>
                </wp:positionV>
                <wp:extent cx="658622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220" cy="19050"/>
                        </a:xfrm>
                        <a:custGeom>
                          <a:avLst/>
                          <a:gdLst/>
                          <a:ahLst/>
                          <a:cxnLst/>
                          <a:rect l="l" t="t" r="r" b="b"/>
                          <a:pathLst>
                            <a:path w="6586220" h="19050">
                              <a:moveTo>
                                <a:pt x="6585763" y="0"/>
                              </a:moveTo>
                              <a:lnTo>
                                <a:pt x="0" y="0"/>
                              </a:lnTo>
                              <a:lnTo>
                                <a:pt x="0" y="19037"/>
                              </a:lnTo>
                              <a:lnTo>
                                <a:pt x="6585763" y="19037"/>
                              </a:lnTo>
                              <a:lnTo>
                                <a:pt x="6585763" y="0"/>
                              </a:lnTo>
                              <a:close/>
                            </a:path>
                          </a:pathLst>
                        </a:custGeom>
                        <a:solidFill>
                          <a:srgbClr val="00A778"/>
                        </a:solidFill>
                      </wps:spPr>
                      <wps:bodyPr wrap="square" lIns="0" tIns="0" rIns="0" bIns="0" rtlCol="0">
                        <a:prstTxWarp prst="textNoShape">
                          <a:avLst/>
                        </a:prstTxWarp>
                        <a:noAutofit/>
                      </wps:bodyPr>
                    </wps:wsp>
                  </a:graphicData>
                </a:graphic>
              </wp:anchor>
            </w:drawing>
          </mc:Choice>
          <mc:Fallback>
            <w:pict>
              <v:shape w14:anchorId="255D9F1F" id="Graphic 8" o:spid="_x0000_s1026" style="position:absolute;margin-left:34.45pt;margin-top:19.9pt;width:518.6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586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" path="m6585763,l,,,19037r6585763,l6585763,xe" fillcolor="#00a778" stroked="f">
                <v:path arrowok="t"/>
                <w10:wrap type="topAndBottom" anchorx="page"/>
              </v:shape>
            </w:pict>
          </mc:Fallback>
        </mc:AlternateContent>
      </w:r>
    </w:p>
    <w:p w14:paraId="69AB1CB2" w14:textId="77777777" w:rsidR="000406A1" w:rsidRPr="000406A1" w:rsidRDefault="000406A1" w:rsidP="000406A1">
      <w:pPr>
        <w:rPr>
          <w:rFonts w:ascii="Arial" w:hAnsi="Arial" w:cs="Arial"/>
          <w:b/>
          <w:bCs/>
          <w:lang w:val="en-US"/>
        </w:rPr>
      </w:pPr>
      <w:r w:rsidRPr="000406A1">
        <w:rPr>
          <w:rFonts w:ascii="Arial" w:hAnsi="Arial" w:cs="Arial"/>
          <w:b/>
          <w:bCs/>
          <w:lang w:val="en-US"/>
        </w:rPr>
        <w:lastRenderedPageBreak/>
        <w:t xml:space="preserve">International Transfers </w:t>
      </w:r>
    </w:p>
    <w:p w14:paraId="6478C622" w14:textId="77777777" w:rsidR="000406A1" w:rsidRPr="000406A1" w:rsidRDefault="000406A1" w:rsidP="000406A1">
      <w:pPr>
        <w:rPr>
          <w:rFonts w:ascii="Arial" w:hAnsi="Arial" w:cs="Arial"/>
          <w:lang w:val="en-US"/>
        </w:rPr>
      </w:pPr>
      <w:r w:rsidRPr="000406A1">
        <w:rPr>
          <w:rFonts w:ascii="Arial" w:hAnsi="Arial" w:cs="Arial"/>
          <w:lang w:val="en-US"/>
        </w:rPr>
        <w:t xml:space="preserve">Wherever possible, we ensure that your personal data is kept in the UK. We </w:t>
      </w:r>
      <w:proofErr w:type="spellStart"/>
      <w:r w:rsidRPr="000406A1">
        <w:rPr>
          <w:rFonts w:ascii="Arial" w:hAnsi="Arial" w:cs="Arial"/>
          <w:lang w:val="en-US"/>
        </w:rPr>
        <w:t>minimise</w:t>
      </w:r>
      <w:proofErr w:type="spellEnd"/>
      <w:r w:rsidRPr="000406A1">
        <w:rPr>
          <w:rFonts w:ascii="Arial" w:hAnsi="Arial" w:cs="Arial"/>
          <w:lang w:val="en-US"/>
        </w:rPr>
        <w:t xml:space="preserve"> the use of servers outside of the EEA and in some limited instances if we need to transfer your personal information to a third party for processing in countries that aren’t listed as ‘adequate’ by the European Commission we’ll only do so where we have appropriate contracts or other appropriate safeguards in place.</w:t>
      </w:r>
    </w:p>
    <w:p w14:paraId="0855EEA8" w14:textId="77777777" w:rsidR="000406A1" w:rsidRPr="000406A1" w:rsidRDefault="000406A1" w:rsidP="000406A1">
      <w:pPr>
        <w:rPr>
          <w:rFonts w:ascii="Arial" w:hAnsi="Arial" w:cs="Arial"/>
          <w:lang w:val="en-US"/>
        </w:rPr>
      </w:pPr>
      <w:r w:rsidRPr="000406A1">
        <w:rPr>
          <w:rFonts w:ascii="Arial" w:hAnsi="Arial" w:cs="Arial"/>
          <w:lang w:val="en-US"/>
        </w:rPr>
        <w:t xml:space="preserve">For example, in some instances we will store some of your personal data within the US, where this is the case the organisations that store this personal data are signed up to the EU-US data privacy framework as well as the UK data bride, giving them an adequacy decision to allow easier sharing of data. </w:t>
      </w:r>
    </w:p>
    <w:p w14:paraId="246A953F" w14:textId="3B79735A" w:rsidR="000406A1" w:rsidRDefault="000406A1" w:rsidP="000406A1">
      <w:pPr>
        <w:rPr>
          <w:rFonts w:ascii="Arial" w:hAnsi="Arial" w:cs="Arial"/>
          <w:lang w:val="en-US"/>
        </w:rPr>
      </w:pPr>
      <w:r w:rsidRPr="000406A1">
        <w:rPr>
          <w:rFonts w:ascii="Arial" w:hAnsi="Arial" w:cs="Arial"/>
          <w:lang w:val="en-US"/>
        </w:rPr>
        <w:t>By communicating electronically with us you acknowledge and agree that your data may be processed in this way.</w:t>
      </w:r>
    </w:p>
    <w:p w14:paraId="04CA4D2E" w14:textId="77777777" w:rsidR="000406A1" w:rsidRPr="000406A1" w:rsidRDefault="000406A1" w:rsidP="000406A1">
      <w:pPr>
        <w:rPr>
          <w:rFonts w:ascii="Arial" w:hAnsi="Arial" w:cs="Arial"/>
          <w:lang w:val="en-US"/>
        </w:rPr>
      </w:pPr>
    </w:p>
    <w:p w14:paraId="31866BEB" w14:textId="0B03B6EC" w:rsidR="000406A1" w:rsidRPr="000406A1" w:rsidRDefault="000406A1" w:rsidP="000406A1">
      <w:pPr>
        <w:rPr>
          <w:rFonts w:ascii="Arial" w:hAnsi="Arial" w:cs="Arial"/>
          <w:b/>
          <w:bCs/>
          <w:lang w:val="en-US"/>
        </w:rPr>
      </w:pPr>
      <w:r w:rsidRPr="000406A1">
        <w:rPr>
          <w:rFonts w:ascii="Arial" w:hAnsi="Arial" w:cs="Arial"/>
          <w:b/>
          <w:bCs/>
          <w:lang w:val="en-US"/>
        </w:rPr>
        <w:t>Your Data Rights</w:t>
      </w:r>
    </w:p>
    <w:p w14:paraId="12779AD8" w14:textId="288D379B" w:rsidR="000406A1" w:rsidRPr="000406A1" w:rsidRDefault="000406A1" w:rsidP="000406A1">
      <w:pPr>
        <w:rPr>
          <w:rFonts w:ascii="Arial" w:hAnsi="Arial" w:cs="Arial"/>
          <w:b/>
          <w:bCs/>
          <w:lang w:val="en-US"/>
        </w:rPr>
      </w:pPr>
      <w:r w:rsidRPr="000406A1">
        <w:rPr>
          <w:rFonts w:ascii="Arial" w:hAnsi="Arial" w:cs="Arial"/>
          <w:b/>
          <w:bCs/>
          <w:lang w:val="en-US"/>
        </w:rPr>
        <w:t>You have the right to:</w:t>
      </w:r>
    </w:p>
    <w:p w14:paraId="117C0E96"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Access the personal data we hold about you</w:t>
      </w:r>
    </w:p>
    <w:p w14:paraId="5F485A38"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Rectify inaccurate or incomplete data</w:t>
      </w:r>
    </w:p>
    <w:p w14:paraId="75BA0C5A"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Request erasure of your data</w:t>
      </w:r>
    </w:p>
    <w:p w14:paraId="7D78DC1E"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Restrict how we process your data</w:t>
      </w:r>
    </w:p>
    <w:p w14:paraId="20A15BD1"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Object to processing</w:t>
      </w:r>
    </w:p>
    <w:p w14:paraId="694C3093" w14:textId="77777777" w:rsidR="000406A1" w:rsidRPr="000406A1" w:rsidRDefault="000406A1" w:rsidP="000406A1">
      <w:pPr>
        <w:numPr>
          <w:ilvl w:val="0"/>
          <w:numId w:val="3"/>
        </w:numPr>
        <w:rPr>
          <w:rFonts w:ascii="Arial" w:hAnsi="Arial" w:cs="Arial"/>
          <w:lang w:val="en-US"/>
        </w:rPr>
      </w:pPr>
      <w:r w:rsidRPr="000406A1">
        <w:rPr>
          <w:rFonts w:ascii="Arial" w:hAnsi="Arial" w:cs="Arial"/>
          <w:lang w:val="en-US"/>
        </w:rPr>
        <w:t>Withdraw consent at any time (where applicable)</w:t>
      </w:r>
    </w:p>
    <w:p w14:paraId="2AF05477" w14:textId="77777777" w:rsidR="000406A1" w:rsidRPr="000406A1" w:rsidRDefault="000406A1" w:rsidP="000406A1">
      <w:pPr>
        <w:rPr>
          <w:rFonts w:ascii="Arial" w:hAnsi="Arial" w:cs="Arial"/>
          <w:lang w:val="en-US"/>
        </w:rPr>
      </w:pPr>
    </w:p>
    <w:p w14:paraId="60E523A2" w14:textId="77777777" w:rsidR="000406A1" w:rsidRPr="000406A1" w:rsidRDefault="000406A1" w:rsidP="000406A1">
      <w:pPr>
        <w:rPr>
          <w:rFonts w:ascii="Arial" w:hAnsi="Arial" w:cs="Arial"/>
          <w:lang w:val="en-US"/>
        </w:rPr>
      </w:pPr>
      <w:r w:rsidRPr="000406A1">
        <w:rPr>
          <w:rFonts w:ascii="Arial" w:hAnsi="Arial" w:cs="Arial"/>
          <w:b/>
          <w:bCs/>
          <w:lang w:val="en-US"/>
        </w:rPr>
        <w:t>Retention</w:t>
      </w:r>
    </w:p>
    <w:p w14:paraId="5194E5DA" w14:textId="77777777" w:rsidR="000406A1" w:rsidRPr="000406A1" w:rsidRDefault="000406A1" w:rsidP="000406A1">
      <w:pPr>
        <w:rPr>
          <w:rFonts w:ascii="Arial" w:hAnsi="Arial" w:cs="Arial"/>
          <w:lang w:val="en-US"/>
        </w:rPr>
      </w:pPr>
      <w:r w:rsidRPr="000406A1">
        <w:rPr>
          <w:rFonts w:ascii="Arial" w:hAnsi="Arial" w:cs="Arial"/>
          <w:lang w:val="en-US"/>
        </w:rPr>
        <w:t>We will only keep information about you for the length of time it is necessary to do so to engage with you in the way that you have requested and in accordance with our legal requirements and tax and accounting rules. When your personal data is no longer needed, we will ensure that it is disposed of in a secure manner. If you would like us to delete any information we hold about you, please contact us using the details in the “Contact us” section below. Typically, this is done 7 years after last contact with you or where processing is based on consent, when that consent is withdrawn.</w:t>
      </w:r>
    </w:p>
    <w:p w14:paraId="5842BA87" w14:textId="77777777" w:rsidR="000406A1" w:rsidRPr="000406A1" w:rsidRDefault="000406A1" w:rsidP="000406A1">
      <w:pPr>
        <w:rPr>
          <w:rFonts w:ascii="Arial" w:hAnsi="Arial" w:cs="Arial"/>
          <w:lang w:val="en-US"/>
        </w:rPr>
      </w:pPr>
    </w:p>
    <w:p w14:paraId="12FAC12F" w14:textId="77777777" w:rsidR="000406A1" w:rsidRPr="000406A1" w:rsidRDefault="000406A1" w:rsidP="000406A1">
      <w:pPr>
        <w:rPr>
          <w:rFonts w:ascii="Arial" w:hAnsi="Arial" w:cs="Arial"/>
          <w:b/>
          <w:bCs/>
          <w:lang w:val="en-US"/>
        </w:rPr>
      </w:pPr>
      <w:r w:rsidRPr="000406A1">
        <w:rPr>
          <w:rFonts w:ascii="Arial" w:hAnsi="Arial" w:cs="Arial"/>
          <w:b/>
          <w:bCs/>
          <w:lang w:val="en-US"/>
        </w:rPr>
        <w:t>Right to Complain Internally</w:t>
      </w:r>
    </w:p>
    <w:p w14:paraId="38D1F061" w14:textId="77777777" w:rsidR="000406A1" w:rsidRPr="000406A1" w:rsidRDefault="000406A1" w:rsidP="000406A1">
      <w:pPr>
        <w:rPr>
          <w:rFonts w:ascii="Arial" w:hAnsi="Arial" w:cs="Arial"/>
          <w:lang w:val="en-US"/>
        </w:rPr>
      </w:pPr>
      <w:r w:rsidRPr="000406A1">
        <w:rPr>
          <w:rFonts w:ascii="Arial" w:hAnsi="Arial" w:cs="Arial"/>
          <w:lang w:val="en-US"/>
        </w:rPr>
        <w:t xml:space="preserve">If you would like </w:t>
      </w:r>
      <w:hyperlink r:id="rId5">
        <w:r w:rsidRPr="000406A1">
          <w:rPr>
            <w:rStyle w:val="Hyperlink"/>
            <w:rFonts w:ascii="Arial" w:hAnsi="Arial" w:cs="Arial"/>
            <w:lang w:val="en-US"/>
          </w:rPr>
          <w:t>to complain to Ormiston Families about our h</w:t>
        </w:r>
      </w:hyperlink>
      <w:r w:rsidRPr="000406A1">
        <w:rPr>
          <w:rFonts w:ascii="Arial" w:hAnsi="Arial" w:cs="Arial"/>
          <w:lang w:val="en-US"/>
        </w:rPr>
        <w:t xml:space="preserve">andling of your personal data, please contact our privacy officer at: </w:t>
      </w:r>
      <w:r w:rsidRPr="000406A1">
        <w:rPr>
          <w:rFonts w:ascii="Arial" w:hAnsi="Arial" w:cs="Arial"/>
          <w:u w:val="single"/>
          <w:lang w:val="en-US"/>
        </w:rPr>
        <w:t>privacyofficer@ormistonfamilies.org.uk, or</w:t>
      </w:r>
      <w:r w:rsidRPr="000406A1">
        <w:rPr>
          <w:rFonts w:ascii="Arial" w:hAnsi="Arial" w:cs="Arial"/>
          <w:lang w:val="en-US"/>
        </w:rPr>
        <w:t xml:space="preserve"> by post at Ormiston Families, 333 Felixstowe Road, Ipswich, IP3 9BU.</w:t>
      </w:r>
    </w:p>
    <w:p w14:paraId="01B4CD1E" w14:textId="77777777" w:rsidR="000406A1" w:rsidRDefault="000406A1" w:rsidP="000406A1">
      <w:pPr>
        <w:rPr>
          <w:rFonts w:ascii="Arial" w:hAnsi="Arial" w:cs="Arial"/>
          <w:b/>
          <w:bCs/>
          <w:lang w:val="en-US"/>
        </w:rPr>
      </w:pPr>
    </w:p>
    <w:p w14:paraId="401A95D2" w14:textId="77777777" w:rsidR="000406A1" w:rsidRDefault="000406A1" w:rsidP="000406A1">
      <w:pPr>
        <w:rPr>
          <w:rFonts w:ascii="Arial" w:hAnsi="Arial" w:cs="Arial"/>
          <w:b/>
          <w:bCs/>
          <w:lang w:val="en-US"/>
        </w:rPr>
      </w:pPr>
    </w:p>
    <w:p w14:paraId="2E88070A" w14:textId="77777777" w:rsidR="000406A1" w:rsidRDefault="000406A1" w:rsidP="000406A1">
      <w:pPr>
        <w:rPr>
          <w:rFonts w:ascii="Arial" w:hAnsi="Arial" w:cs="Arial"/>
          <w:b/>
          <w:bCs/>
          <w:lang w:val="en-US"/>
        </w:rPr>
      </w:pPr>
    </w:p>
    <w:p w14:paraId="68FF9DF1" w14:textId="56F2753A" w:rsidR="000406A1" w:rsidRPr="000406A1" w:rsidRDefault="000406A1" w:rsidP="000406A1">
      <w:pPr>
        <w:rPr>
          <w:rFonts w:ascii="Arial" w:hAnsi="Arial" w:cs="Arial"/>
          <w:b/>
          <w:bCs/>
          <w:lang w:val="en-US"/>
        </w:rPr>
      </w:pPr>
      <w:r w:rsidRPr="000406A1">
        <w:rPr>
          <w:rFonts w:ascii="Arial" w:hAnsi="Arial" w:cs="Arial"/>
          <w:b/>
          <w:bCs/>
          <w:lang w:val="en-US"/>
        </w:rPr>
        <w:lastRenderedPageBreak/>
        <w:t>Right to Supervisory Authority</w:t>
      </w:r>
    </w:p>
    <w:p w14:paraId="315B0530" w14:textId="77777777" w:rsidR="000406A1" w:rsidRPr="000406A1" w:rsidRDefault="000406A1" w:rsidP="000406A1">
      <w:pPr>
        <w:rPr>
          <w:rFonts w:ascii="Arial" w:hAnsi="Arial" w:cs="Arial"/>
          <w:lang w:val="en-US"/>
        </w:rPr>
      </w:pPr>
      <w:r w:rsidRPr="000406A1">
        <w:rPr>
          <w:rFonts w:ascii="Arial" w:hAnsi="Arial" w:cs="Arial"/>
          <w:lang w:val="en-US"/>
        </w:rPr>
        <w:t xml:space="preserve">If you wish to lodge a complaint or seek advice from a supervisory authority please contact: </w:t>
      </w:r>
    </w:p>
    <w:p w14:paraId="0BE2C5BA" w14:textId="77777777" w:rsidR="000406A1" w:rsidRPr="000406A1" w:rsidRDefault="000406A1" w:rsidP="000406A1">
      <w:pPr>
        <w:rPr>
          <w:rFonts w:ascii="Arial" w:hAnsi="Arial" w:cs="Arial"/>
          <w:lang w:val="en-US"/>
        </w:rPr>
      </w:pPr>
      <w:r w:rsidRPr="000406A1">
        <w:rPr>
          <w:rFonts w:ascii="Arial" w:hAnsi="Arial" w:cs="Arial"/>
          <w:lang w:val="en-US"/>
        </w:rPr>
        <w:t>The Office of the Information Commissioner</w:t>
      </w:r>
    </w:p>
    <w:p w14:paraId="15C82865" w14:textId="77777777" w:rsidR="000406A1" w:rsidRPr="000406A1" w:rsidRDefault="000406A1" w:rsidP="000406A1">
      <w:pPr>
        <w:rPr>
          <w:rFonts w:ascii="Arial" w:hAnsi="Arial" w:cs="Arial"/>
          <w:lang w:val="en-US"/>
        </w:rPr>
      </w:pPr>
      <w:r w:rsidRPr="000406A1">
        <w:rPr>
          <w:rFonts w:ascii="Arial" w:hAnsi="Arial" w:cs="Arial"/>
          <w:lang w:val="en-US"/>
        </w:rPr>
        <w:t>Wycliffe House Water Lane Wilmslow Cheshire SK9 5AF</w:t>
      </w:r>
    </w:p>
    <w:p w14:paraId="3AC26A88" w14:textId="3F6708EC" w:rsidR="000406A1" w:rsidRPr="000406A1" w:rsidRDefault="000406A1" w:rsidP="000406A1">
      <w:pPr>
        <w:rPr>
          <w:rFonts w:ascii="Arial" w:hAnsi="Arial" w:cs="Arial"/>
          <w:lang w:val="en-US"/>
        </w:rPr>
      </w:pPr>
      <w:r w:rsidRPr="000406A1">
        <w:rPr>
          <w:rFonts w:ascii="Arial" w:hAnsi="Arial" w:cs="Arial"/>
          <w:lang w:val="en-US"/>
        </w:rPr>
        <w:t>Tel: 0303 123 1113</w:t>
      </w:r>
    </w:p>
    <w:p w14:paraId="4F7DB3F4" w14:textId="77777777" w:rsidR="000406A1" w:rsidRPr="000406A1" w:rsidRDefault="000406A1" w:rsidP="000406A1">
      <w:pPr>
        <w:rPr>
          <w:rFonts w:ascii="Arial" w:hAnsi="Arial" w:cs="Arial"/>
          <w:lang w:val="en-US"/>
        </w:rPr>
      </w:pPr>
      <w:r w:rsidRPr="000406A1">
        <w:rPr>
          <w:rFonts w:ascii="Arial" w:hAnsi="Arial" w:cs="Arial"/>
          <w:lang w:val="en-US"/>
        </w:rPr>
        <w:t xml:space="preserve">Website: </w:t>
      </w:r>
      <w:hyperlink r:id="rId6">
        <w:r w:rsidRPr="000406A1">
          <w:rPr>
            <w:rStyle w:val="Hyperlink"/>
            <w:rFonts w:ascii="Arial" w:hAnsi="Arial" w:cs="Arial"/>
            <w:lang w:val="en-US"/>
          </w:rPr>
          <w:t>www.ico.org.uk</w:t>
        </w:r>
      </w:hyperlink>
    </w:p>
    <w:p w14:paraId="246D7B99" w14:textId="77777777" w:rsidR="000406A1" w:rsidRPr="000406A1" w:rsidRDefault="000406A1" w:rsidP="000406A1">
      <w:pPr>
        <w:rPr>
          <w:rFonts w:ascii="Arial" w:hAnsi="Arial" w:cs="Arial"/>
          <w:lang w:val="en-US"/>
        </w:rPr>
      </w:pPr>
    </w:p>
    <w:p w14:paraId="172B5BE6" w14:textId="77777777" w:rsidR="000406A1" w:rsidRPr="000406A1" w:rsidRDefault="000406A1" w:rsidP="000406A1">
      <w:pPr>
        <w:rPr>
          <w:rFonts w:ascii="Arial" w:hAnsi="Arial" w:cs="Arial"/>
          <w:b/>
          <w:bCs/>
          <w:lang w:val="en-US"/>
        </w:rPr>
      </w:pPr>
      <w:r w:rsidRPr="000406A1">
        <w:rPr>
          <w:rFonts w:ascii="Arial" w:hAnsi="Arial" w:cs="Arial"/>
          <w:b/>
          <w:bCs/>
          <w:lang w:val="en-US"/>
        </w:rPr>
        <w:t>Will this policy change?</w:t>
      </w:r>
    </w:p>
    <w:p w14:paraId="75714CAF" w14:textId="77777777" w:rsidR="000406A1" w:rsidRDefault="000406A1" w:rsidP="000406A1">
      <w:pPr>
        <w:rPr>
          <w:rFonts w:ascii="Arial" w:hAnsi="Arial" w:cs="Arial"/>
          <w:lang w:val="en-US"/>
        </w:rPr>
      </w:pPr>
      <w:r w:rsidRPr="000406A1">
        <w:rPr>
          <w:rFonts w:ascii="Arial" w:hAnsi="Arial" w:cs="Arial"/>
          <w:lang w:val="en-US"/>
        </w:rPr>
        <w:t>To make sure that this policy and our practices stay legally compliant and up-to-date, we may make changes from time to time. If we make any substantial changes, we will make this clear on our website, or by contacting you directly, if appropriate. To be sure that you don’t miss anything, please check back to this page from time to time.</w:t>
      </w:r>
    </w:p>
    <w:p w14:paraId="74FA17EF" w14:textId="77777777" w:rsidR="000406A1" w:rsidRPr="000406A1" w:rsidRDefault="000406A1" w:rsidP="000406A1">
      <w:pPr>
        <w:rPr>
          <w:rFonts w:ascii="Arial" w:hAnsi="Arial" w:cs="Arial"/>
          <w:lang w:val="en-US"/>
        </w:rPr>
      </w:pPr>
    </w:p>
    <w:p w14:paraId="1697D661" w14:textId="77777777" w:rsidR="000406A1" w:rsidRPr="000406A1" w:rsidRDefault="000406A1" w:rsidP="000406A1">
      <w:pPr>
        <w:rPr>
          <w:rFonts w:ascii="Arial" w:hAnsi="Arial" w:cs="Arial"/>
          <w:b/>
          <w:bCs/>
          <w:lang w:val="en-US"/>
        </w:rPr>
      </w:pPr>
      <w:r w:rsidRPr="000406A1">
        <w:rPr>
          <w:rFonts w:ascii="Arial" w:hAnsi="Arial" w:cs="Arial"/>
          <w:b/>
          <w:bCs/>
          <w:lang w:val="en-US"/>
        </w:rPr>
        <w:t>Contact us</w:t>
      </w:r>
    </w:p>
    <w:p w14:paraId="5A080401" w14:textId="77777777" w:rsidR="000406A1" w:rsidRPr="000406A1" w:rsidRDefault="000406A1" w:rsidP="000406A1">
      <w:pPr>
        <w:rPr>
          <w:rFonts w:ascii="Arial" w:hAnsi="Arial" w:cs="Arial"/>
          <w:b/>
          <w:bCs/>
          <w:lang w:val="en-US"/>
        </w:rPr>
      </w:pPr>
      <w:r w:rsidRPr="000406A1">
        <w:rPr>
          <w:rFonts w:ascii="Arial" w:hAnsi="Arial" w:cs="Arial"/>
          <w:b/>
          <w:bCs/>
          <w:lang w:val="en-US"/>
        </w:rPr>
        <w:t>If you have any queries about this privacy notice, please contact our data protection lead at</w:t>
      </w:r>
    </w:p>
    <w:p w14:paraId="008E801F" w14:textId="77777777" w:rsidR="000406A1" w:rsidRPr="000406A1" w:rsidRDefault="000406A1" w:rsidP="000406A1">
      <w:pPr>
        <w:rPr>
          <w:rFonts w:ascii="Arial" w:hAnsi="Arial" w:cs="Arial"/>
          <w:b/>
          <w:bCs/>
          <w:lang w:val="en-US"/>
        </w:rPr>
      </w:pPr>
      <w:hyperlink r:id="rId7" w:history="1">
        <w:r w:rsidRPr="000406A1">
          <w:rPr>
            <w:rStyle w:val="Hyperlink"/>
            <w:rFonts w:ascii="Arial" w:hAnsi="Arial" w:cs="Arial"/>
            <w:b/>
            <w:bCs/>
            <w:lang w:val="en-US"/>
          </w:rPr>
          <w:t>privacyofficer@ormistonfamiies.org.uk</w:t>
        </w:r>
      </w:hyperlink>
    </w:p>
    <w:p w14:paraId="75D5CBFF" w14:textId="77777777" w:rsidR="000406A1" w:rsidRPr="000406A1" w:rsidRDefault="000406A1" w:rsidP="000406A1">
      <w:pPr>
        <w:rPr>
          <w:rFonts w:ascii="Arial" w:hAnsi="Arial" w:cs="Arial"/>
          <w:b/>
          <w:bCs/>
          <w:lang w:val="en-US"/>
        </w:rPr>
      </w:pPr>
    </w:p>
    <w:p w14:paraId="25FFF252" w14:textId="5C9777C6" w:rsidR="000406A1" w:rsidRPr="000406A1" w:rsidRDefault="000406A1" w:rsidP="000406A1">
      <w:pPr>
        <w:rPr>
          <w:rFonts w:ascii="Arial" w:hAnsi="Arial" w:cs="Arial"/>
          <w:lang w:val="en-US"/>
        </w:rPr>
      </w:pPr>
      <w:r w:rsidRPr="000406A1">
        <w:rPr>
          <w:rFonts w:ascii="Arial" w:hAnsi="Arial" w:cs="Arial"/>
          <w:lang w:val="en-US"/>
        </w:rPr>
        <w:t xml:space="preserve">If you would like to change your contact preferences, please get in touch with us at </w:t>
      </w:r>
      <w:hyperlink r:id="rId8" w:history="1">
        <w:r w:rsidRPr="000406A1">
          <w:rPr>
            <w:rStyle w:val="Hyperlink"/>
            <w:rFonts w:ascii="Arial" w:hAnsi="Arial" w:cs="Arial"/>
            <w:lang w:val="en-US"/>
          </w:rPr>
          <w:t>incomegeneration@ormistonfamilies.org.uk</w:t>
        </w:r>
      </w:hyperlink>
      <w:r w:rsidRPr="000406A1">
        <w:rPr>
          <w:rFonts w:ascii="Arial" w:hAnsi="Arial" w:cs="Arial"/>
          <w:lang w:val="en-US"/>
        </w:rPr>
        <w:t xml:space="preserve"> </w:t>
      </w:r>
    </w:p>
    <w:p w14:paraId="66FFFC64" w14:textId="77777777" w:rsidR="000406A1" w:rsidRPr="000406A1" w:rsidRDefault="000406A1" w:rsidP="000406A1">
      <w:pPr>
        <w:rPr>
          <w:rFonts w:ascii="Arial" w:hAnsi="Arial" w:cs="Arial"/>
          <w:lang w:val="en-US"/>
        </w:rPr>
      </w:pPr>
    </w:p>
    <w:p w14:paraId="058288E9" w14:textId="77777777" w:rsidR="000406A1" w:rsidRPr="000406A1" w:rsidRDefault="000406A1" w:rsidP="000406A1">
      <w:pPr>
        <w:rPr>
          <w:rFonts w:ascii="Arial" w:hAnsi="Arial" w:cs="Arial"/>
          <w:lang w:val="en-US"/>
        </w:rPr>
      </w:pPr>
      <w:r w:rsidRPr="000406A1">
        <w:rPr>
          <w:rFonts w:ascii="Arial" w:hAnsi="Arial" w:cs="Arial"/>
          <w:lang w:val="en-US"/>
        </w:rPr>
        <mc:AlternateContent>
          <mc:Choice Requires="wps">
            <w:drawing>
              <wp:anchor distT="0" distB="0" distL="0" distR="0" simplePos="0" relativeHeight="251660288" behindDoc="1" locked="0" layoutInCell="1" allowOverlap="1" wp14:anchorId="6E745D39" wp14:editId="01293EB5">
                <wp:simplePos x="0" y="0"/>
                <wp:positionH relativeFrom="page">
                  <wp:posOffset>456816</wp:posOffset>
                </wp:positionH>
                <wp:positionV relativeFrom="paragraph">
                  <wp:posOffset>211946</wp:posOffset>
                </wp:positionV>
                <wp:extent cx="658622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220" cy="19050"/>
                        </a:xfrm>
                        <a:custGeom>
                          <a:avLst/>
                          <a:gdLst/>
                          <a:ahLst/>
                          <a:cxnLst/>
                          <a:rect l="l" t="t" r="r" b="b"/>
                          <a:pathLst>
                            <a:path w="6586220" h="19050">
                              <a:moveTo>
                                <a:pt x="6585765" y="19034"/>
                              </a:moveTo>
                              <a:lnTo>
                                <a:pt x="0" y="19034"/>
                              </a:lnTo>
                              <a:lnTo>
                                <a:pt x="0" y="0"/>
                              </a:lnTo>
                              <a:lnTo>
                                <a:pt x="6585765" y="0"/>
                              </a:lnTo>
                              <a:lnTo>
                                <a:pt x="6585765" y="19034"/>
                              </a:lnTo>
                              <a:close/>
                            </a:path>
                          </a:pathLst>
                        </a:custGeom>
                        <a:solidFill>
                          <a:srgbClr val="00A778"/>
                        </a:solidFill>
                      </wps:spPr>
                      <wps:bodyPr wrap="square" lIns="0" tIns="0" rIns="0" bIns="0" rtlCol="0">
                        <a:prstTxWarp prst="textNoShape">
                          <a:avLst/>
                        </a:prstTxWarp>
                        <a:noAutofit/>
                      </wps:bodyPr>
                    </wps:wsp>
                  </a:graphicData>
                </a:graphic>
              </wp:anchor>
            </w:drawing>
          </mc:Choice>
          <mc:Fallback>
            <w:pict>
              <v:shape w14:anchorId="12554A5E" id="Graphic 10" o:spid="_x0000_s1026" style="position:absolute;margin-left:35.95pt;margin-top:16.7pt;width:518.6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586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" path="m6585765,19034l,19034,,,6585765,r,19034xe" fillcolor="#00a778" stroked="f">
                <v:path arrowok="t"/>
                <w10:wrap type="topAndBottom" anchorx="page"/>
              </v:shape>
            </w:pict>
          </mc:Fallback>
        </mc:AlternateContent>
      </w:r>
    </w:p>
    <w:p w14:paraId="7BCAFA6E" w14:textId="77777777" w:rsidR="000406A1" w:rsidRPr="000406A1" w:rsidRDefault="000406A1" w:rsidP="000406A1">
      <w:pPr>
        <w:rPr>
          <w:rFonts w:ascii="Arial" w:hAnsi="Arial" w:cs="Arial"/>
          <w:lang w:val="en-US"/>
        </w:rPr>
      </w:pPr>
    </w:p>
    <w:p w14:paraId="34F6391C" w14:textId="77777777" w:rsidR="000406A1" w:rsidRPr="000406A1" w:rsidRDefault="000406A1" w:rsidP="000406A1">
      <w:pPr>
        <w:rPr>
          <w:rFonts w:ascii="Arial" w:hAnsi="Arial" w:cs="Arial"/>
          <w:lang w:val="en-US"/>
        </w:rPr>
      </w:pPr>
    </w:p>
    <w:p w14:paraId="103DD518" w14:textId="77777777" w:rsidR="00107C1C" w:rsidRPr="000406A1" w:rsidRDefault="00107C1C">
      <w:pPr>
        <w:rPr>
          <w:rFonts w:ascii="Arial" w:hAnsi="Arial" w:cs="Arial"/>
        </w:rPr>
      </w:pPr>
    </w:p>
    <w:sectPr w:rsidR="00107C1C" w:rsidRPr="000406A1" w:rsidSect="000406A1">
      <w:headerReference w:type="default" r:id="rId9"/>
      <w:footerReference w:type="default" r:id="rId10"/>
      <w:pgSz w:w="11900" w:h="16850"/>
      <w:pgMar w:top="2000" w:right="566" w:bottom="1520" w:left="566" w:header="540" w:footer="13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6586" w14:textId="77777777" w:rsidR="00000000" w:rsidRDefault="00000000">
    <w:pPr>
      <w:pStyle w:val="BodyText"/>
      <w:spacing w:line="14" w:lineRule="auto"/>
    </w:pPr>
    <w:r>
      <w:rPr>
        <w:noProof/>
      </w:rPr>
      <mc:AlternateContent>
        <mc:Choice Requires="wps">
          <w:drawing>
            <wp:anchor distT="0" distB="0" distL="0" distR="0" simplePos="0" relativeHeight="251660288" behindDoc="1" locked="0" layoutInCell="1" allowOverlap="1" wp14:anchorId="7796BAD1" wp14:editId="6C89EDA4">
              <wp:simplePos x="0" y="0"/>
              <wp:positionH relativeFrom="page">
                <wp:posOffset>456768</wp:posOffset>
              </wp:positionH>
              <wp:positionV relativeFrom="page">
                <wp:posOffset>9670757</wp:posOffset>
              </wp:positionV>
              <wp:extent cx="6640195" cy="736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195" cy="73660"/>
                      </a:xfrm>
                      <a:custGeom>
                        <a:avLst/>
                        <a:gdLst/>
                        <a:ahLst/>
                        <a:cxnLst/>
                        <a:rect l="l" t="t" r="r" b="b"/>
                        <a:pathLst>
                          <a:path w="6640195" h="73660">
                            <a:moveTo>
                              <a:pt x="6639776" y="0"/>
                            </a:moveTo>
                            <a:lnTo>
                              <a:pt x="3323691" y="0"/>
                            </a:lnTo>
                            <a:lnTo>
                              <a:pt x="0" y="0"/>
                            </a:lnTo>
                            <a:lnTo>
                              <a:pt x="0" y="73050"/>
                            </a:lnTo>
                            <a:lnTo>
                              <a:pt x="3323691" y="73050"/>
                            </a:lnTo>
                            <a:lnTo>
                              <a:pt x="6639776" y="73050"/>
                            </a:lnTo>
                            <a:lnTo>
                              <a:pt x="6639776" y="0"/>
                            </a:lnTo>
                            <a:close/>
                          </a:path>
                        </a:pathLst>
                      </a:custGeom>
                      <a:solidFill>
                        <a:srgbClr val="00A778"/>
                      </a:solidFill>
                    </wps:spPr>
                    <wps:bodyPr wrap="square" lIns="0" tIns="0" rIns="0" bIns="0" rtlCol="0">
                      <a:prstTxWarp prst="textNoShape">
                        <a:avLst/>
                      </a:prstTxWarp>
                      <a:noAutofit/>
                    </wps:bodyPr>
                  </wps:wsp>
                </a:graphicData>
              </a:graphic>
            </wp:anchor>
          </w:drawing>
        </mc:Choice>
        <mc:Fallback>
          <w:pict>
            <v:shape w14:anchorId="6026F548" id="Graphic 2" o:spid="_x0000_s1026" style="position:absolute;margin-left:35.95pt;margin-top:761.5pt;width:522.85pt;height:5.8pt;z-index:-251656192;visibility:visible;mso-wrap-style:square;mso-wrap-distance-left:0;mso-wrap-distance-top:0;mso-wrap-distance-right:0;mso-wrap-distance-bottom:0;mso-position-horizontal:absolute;mso-position-horizontal-relative:page;mso-position-vertical:absolute;mso-position-vertical-relative:page;v-text-anchor:top" coordsize="664019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" path="m6639776,l3323691,,,,,73050r3323691,l6639776,73050r,-73050xe" fillcolor="#00a778"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26EA764" wp14:editId="6A184FB6">
              <wp:simplePos x="0" y="0"/>
              <wp:positionH relativeFrom="page">
                <wp:posOffset>517206</wp:posOffset>
              </wp:positionH>
              <wp:positionV relativeFrom="page">
                <wp:posOffset>9811329</wp:posOffset>
              </wp:positionV>
              <wp:extent cx="81534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73990"/>
                      </a:xfrm>
                      <a:prstGeom prst="rect">
                        <a:avLst/>
                      </a:prstGeom>
                    </wps:spPr>
                    <wps:txbx>
                      <w:txbxContent>
                        <w:p w14:paraId="265767EB" w14:textId="77777777" w:rsidR="00000000" w:rsidRDefault="00000000">
                          <w:pPr>
                            <w:spacing w:before="23"/>
                            <w:ind w:left="20"/>
                            <w:rPr>
                              <w:color w:val="818181"/>
                              <w:spacing w:val="-10"/>
                              <w:sz w:val="18"/>
                            </w:rPr>
                          </w:pPr>
                          <w:r>
                            <w:rPr>
                              <w:color w:val="818181"/>
                              <w:spacing w:val="-10"/>
                              <w:sz w:val="18"/>
                            </w:rPr>
                            <w:t>July 2025</w:t>
                          </w:r>
                        </w:p>
                        <w:p w14:paraId="023A64C3" w14:textId="77777777" w:rsidR="00000000" w:rsidRDefault="00000000">
                          <w:pPr>
                            <w:spacing w:before="23"/>
                            <w:ind w:left="20"/>
                            <w:rPr>
                              <w:sz w:val="18"/>
                            </w:rPr>
                          </w:pPr>
                        </w:p>
                      </w:txbxContent>
                    </wps:txbx>
                    <wps:bodyPr wrap="square" lIns="0" tIns="0" rIns="0" bIns="0" rtlCol="0">
                      <a:noAutofit/>
                    </wps:bodyPr>
                  </wps:wsp>
                </a:graphicData>
              </a:graphic>
            </wp:anchor>
          </w:drawing>
        </mc:Choice>
        <mc:Fallback>
          <w:pict>
            <v:shapetype w14:anchorId="026EA764" id="_x0000_t202" coordsize="21600,21600" o:spt="202" path="m,l,21600r21600,l21600,xe">
              <v:stroke joinstyle="miter"/>
              <v:path gradientshapeok="t" o:connecttype="rect"/>
            </v:shapetype>
            <v:shape id="Textbox 3" o:spid="_x0000_s1026" type="#_x0000_t202" style="position:absolute;margin-left:40.7pt;margin-top:772.55pt;width:64.2pt;height:13.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" filled="f" stroked="f">
              <v:textbox inset="0,0,0,0">
                <w:txbxContent>
                  <w:p w14:paraId="265767EB" w14:textId="77777777" w:rsidR="00000000" w:rsidRDefault="00000000">
                    <w:pPr>
                      <w:spacing w:before="23"/>
                      <w:ind w:left="20"/>
                      <w:rPr>
                        <w:color w:val="818181"/>
                        <w:spacing w:val="-10"/>
                        <w:sz w:val="18"/>
                      </w:rPr>
                    </w:pPr>
                    <w:r>
                      <w:rPr>
                        <w:color w:val="818181"/>
                        <w:spacing w:val="-10"/>
                        <w:sz w:val="18"/>
                      </w:rPr>
                      <w:t>July 2025</w:t>
                    </w:r>
                  </w:p>
                  <w:p w14:paraId="023A64C3" w14:textId="77777777" w:rsidR="00000000" w:rsidRDefault="00000000">
                    <w:pPr>
                      <w:spacing w:before="23"/>
                      <w:ind w:left="20"/>
                      <w:rPr>
                        <w:sz w:val="18"/>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1B6F5A7" wp14:editId="22FACDCE">
              <wp:simplePos x="0" y="0"/>
              <wp:positionH relativeFrom="page">
                <wp:posOffset>6923777</wp:posOffset>
              </wp:positionH>
              <wp:positionV relativeFrom="page">
                <wp:posOffset>9811329</wp:posOffset>
              </wp:positionV>
              <wp:extent cx="157480" cy="1739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3990"/>
                      </a:xfrm>
                      <a:prstGeom prst="rect">
                        <a:avLst/>
                      </a:prstGeom>
                    </wps:spPr>
                    <wps:txbx>
                      <w:txbxContent>
                        <w:p w14:paraId="2B5FB5A6" w14:textId="77777777" w:rsidR="00000000" w:rsidRDefault="00000000">
                          <w:pPr>
                            <w:spacing w:before="23"/>
                            <w:ind w:left="60"/>
                            <w:rPr>
                              <w:sz w:val="18"/>
                            </w:rPr>
                          </w:pPr>
                          <w:r>
                            <w:rPr>
                              <w:color w:val="818181"/>
                              <w:spacing w:val="-10"/>
                              <w:sz w:val="18"/>
                            </w:rPr>
                            <w:fldChar w:fldCharType="begin"/>
                          </w:r>
                          <w:r>
                            <w:rPr>
                              <w:color w:val="818181"/>
                              <w:spacing w:val="-10"/>
                              <w:sz w:val="18"/>
                            </w:rPr>
                            <w:instrText xml:space="preserve"> PAGE </w:instrText>
                          </w:r>
                          <w:r>
                            <w:rPr>
                              <w:color w:val="818181"/>
                              <w:spacing w:val="-10"/>
                              <w:sz w:val="18"/>
                            </w:rPr>
                            <w:fldChar w:fldCharType="separate"/>
                          </w:r>
                          <w:r>
                            <w:rPr>
                              <w:color w:val="818181"/>
                              <w:spacing w:val="-10"/>
                              <w:sz w:val="18"/>
                            </w:rPr>
                            <w:t>1</w:t>
                          </w:r>
                          <w:r>
                            <w:rPr>
                              <w:color w:val="818181"/>
                              <w:spacing w:val="-10"/>
                              <w:sz w:val="18"/>
                            </w:rPr>
                            <w:fldChar w:fldCharType="end"/>
                          </w:r>
                        </w:p>
                      </w:txbxContent>
                    </wps:txbx>
                    <wps:bodyPr wrap="square" lIns="0" tIns="0" rIns="0" bIns="0" rtlCol="0">
                      <a:noAutofit/>
                    </wps:bodyPr>
                  </wps:wsp>
                </a:graphicData>
              </a:graphic>
            </wp:anchor>
          </w:drawing>
        </mc:Choice>
        <mc:Fallback>
          <w:pict>
            <v:shape w14:anchorId="41B6F5A7" id="Textbox 4" o:spid="_x0000_s1027" type="#_x0000_t202" style="position:absolute;margin-left:545.2pt;margin-top:772.55pt;width:12.4pt;height:13.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" filled="f" stroked="f">
              <v:textbox inset="0,0,0,0">
                <w:txbxContent>
                  <w:p w14:paraId="2B5FB5A6" w14:textId="77777777" w:rsidR="00000000" w:rsidRDefault="00000000">
                    <w:pPr>
                      <w:spacing w:before="23"/>
                      <w:ind w:left="60"/>
                      <w:rPr>
                        <w:sz w:val="18"/>
                      </w:rPr>
                    </w:pPr>
                    <w:r>
                      <w:rPr>
                        <w:color w:val="818181"/>
                        <w:spacing w:val="-10"/>
                        <w:sz w:val="18"/>
                      </w:rPr>
                      <w:fldChar w:fldCharType="begin"/>
                    </w:r>
                    <w:r>
                      <w:rPr>
                        <w:color w:val="818181"/>
                        <w:spacing w:val="-10"/>
                        <w:sz w:val="18"/>
                      </w:rPr>
                      <w:instrText xml:space="preserve"> PAGE </w:instrText>
                    </w:r>
                    <w:r>
                      <w:rPr>
                        <w:color w:val="818181"/>
                        <w:spacing w:val="-10"/>
                        <w:sz w:val="18"/>
                      </w:rPr>
                      <w:fldChar w:fldCharType="separate"/>
                    </w:r>
                    <w:r>
                      <w:rPr>
                        <w:color w:val="818181"/>
                        <w:spacing w:val="-10"/>
                        <w:sz w:val="18"/>
                      </w:rPr>
                      <w:t>1</w:t>
                    </w:r>
                    <w:r>
                      <w:rPr>
                        <w:color w:val="818181"/>
                        <w:spacing w:val="-10"/>
                        <w:sz w:val="18"/>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ADB6" w14:textId="77777777" w:rsidR="00000000" w:rsidRDefault="00000000">
    <w:pPr>
      <w:pStyle w:val="BodyText"/>
      <w:spacing w:line="14" w:lineRule="auto"/>
    </w:pPr>
    <w:r>
      <w:rPr>
        <w:noProof/>
      </w:rPr>
      <w:drawing>
        <wp:anchor distT="0" distB="0" distL="0" distR="0" simplePos="0" relativeHeight="251659264" behindDoc="1" locked="0" layoutInCell="1" allowOverlap="1" wp14:anchorId="7A36B2B1" wp14:editId="1F721B87">
          <wp:simplePos x="0" y="0"/>
          <wp:positionH relativeFrom="page">
            <wp:posOffset>4545957</wp:posOffset>
          </wp:positionH>
          <wp:positionV relativeFrom="page">
            <wp:posOffset>342612</wp:posOffset>
          </wp:positionV>
          <wp:extent cx="2550556" cy="865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50556" cy="865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40CA6"/>
    <w:multiLevelType w:val="multilevel"/>
    <w:tmpl w:val="E6E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153CE"/>
    <w:multiLevelType w:val="hybridMultilevel"/>
    <w:tmpl w:val="ADC6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35CA0"/>
    <w:multiLevelType w:val="multilevel"/>
    <w:tmpl w:val="7E24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5888">
    <w:abstractNumId w:val="0"/>
  </w:num>
  <w:num w:numId="2" w16cid:durableId="620890238">
    <w:abstractNumId w:val="2"/>
  </w:num>
  <w:num w:numId="3" w16cid:durableId="5709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A1"/>
    <w:rsid w:val="000406A1"/>
    <w:rsid w:val="00107C1C"/>
    <w:rsid w:val="007F027B"/>
    <w:rsid w:val="00F3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8110"/>
  <w15:chartTrackingRefBased/>
  <w15:docId w15:val="{590C890A-CF66-4069-9F02-C01DD27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A1"/>
    <w:rPr>
      <w:rFonts w:eastAsiaTheme="majorEastAsia" w:cstheme="majorBidi"/>
      <w:color w:val="272727" w:themeColor="text1" w:themeTint="D8"/>
    </w:rPr>
  </w:style>
  <w:style w:type="paragraph" w:styleId="Title">
    <w:name w:val="Title"/>
    <w:basedOn w:val="Normal"/>
    <w:next w:val="Normal"/>
    <w:link w:val="TitleChar"/>
    <w:uiPriority w:val="10"/>
    <w:qFormat/>
    <w:rsid w:val="00040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A1"/>
    <w:pPr>
      <w:spacing w:before="160"/>
      <w:jc w:val="center"/>
    </w:pPr>
    <w:rPr>
      <w:i/>
      <w:iCs/>
      <w:color w:val="404040" w:themeColor="text1" w:themeTint="BF"/>
    </w:rPr>
  </w:style>
  <w:style w:type="character" w:customStyle="1" w:styleId="QuoteChar">
    <w:name w:val="Quote Char"/>
    <w:basedOn w:val="DefaultParagraphFont"/>
    <w:link w:val="Quote"/>
    <w:uiPriority w:val="29"/>
    <w:rsid w:val="000406A1"/>
    <w:rPr>
      <w:i/>
      <w:iCs/>
      <w:color w:val="404040" w:themeColor="text1" w:themeTint="BF"/>
    </w:rPr>
  </w:style>
  <w:style w:type="paragraph" w:styleId="ListParagraph">
    <w:name w:val="List Paragraph"/>
    <w:basedOn w:val="Normal"/>
    <w:uiPriority w:val="34"/>
    <w:qFormat/>
    <w:rsid w:val="000406A1"/>
    <w:pPr>
      <w:ind w:left="720"/>
      <w:contextualSpacing/>
    </w:pPr>
  </w:style>
  <w:style w:type="character" w:styleId="IntenseEmphasis">
    <w:name w:val="Intense Emphasis"/>
    <w:basedOn w:val="DefaultParagraphFont"/>
    <w:uiPriority w:val="21"/>
    <w:qFormat/>
    <w:rsid w:val="000406A1"/>
    <w:rPr>
      <w:i/>
      <w:iCs/>
      <w:color w:val="0F4761" w:themeColor="accent1" w:themeShade="BF"/>
    </w:rPr>
  </w:style>
  <w:style w:type="paragraph" w:styleId="IntenseQuote">
    <w:name w:val="Intense Quote"/>
    <w:basedOn w:val="Normal"/>
    <w:next w:val="Normal"/>
    <w:link w:val="IntenseQuoteChar"/>
    <w:uiPriority w:val="30"/>
    <w:qFormat/>
    <w:rsid w:val="00040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A1"/>
    <w:rPr>
      <w:i/>
      <w:iCs/>
      <w:color w:val="0F4761" w:themeColor="accent1" w:themeShade="BF"/>
    </w:rPr>
  </w:style>
  <w:style w:type="character" w:styleId="IntenseReference">
    <w:name w:val="Intense Reference"/>
    <w:basedOn w:val="DefaultParagraphFont"/>
    <w:uiPriority w:val="32"/>
    <w:qFormat/>
    <w:rsid w:val="000406A1"/>
    <w:rPr>
      <w:b/>
      <w:bCs/>
      <w:smallCaps/>
      <w:color w:val="0F4761" w:themeColor="accent1" w:themeShade="BF"/>
      <w:spacing w:val="5"/>
    </w:rPr>
  </w:style>
  <w:style w:type="paragraph" w:styleId="BodyText">
    <w:name w:val="Body Text"/>
    <w:basedOn w:val="Normal"/>
    <w:link w:val="BodyTextChar"/>
    <w:uiPriority w:val="99"/>
    <w:semiHidden/>
    <w:unhideWhenUsed/>
    <w:rsid w:val="000406A1"/>
    <w:pPr>
      <w:spacing w:after="120"/>
    </w:pPr>
  </w:style>
  <w:style w:type="character" w:customStyle="1" w:styleId="BodyTextChar">
    <w:name w:val="Body Text Char"/>
    <w:basedOn w:val="DefaultParagraphFont"/>
    <w:link w:val="BodyText"/>
    <w:uiPriority w:val="99"/>
    <w:semiHidden/>
    <w:rsid w:val="000406A1"/>
  </w:style>
  <w:style w:type="character" w:styleId="Hyperlink">
    <w:name w:val="Hyperlink"/>
    <w:basedOn w:val="DefaultParagraphFont"/>
    <w:uiPriority w:val="99"/>
    <w:unhideWhenUsed/>
    <w:rsid w:val="000406A1"/>
    <w:rPr>
      <w:color w:val="467886" w:themeColor="hyperlink"/>
      <w:u w:val="single"/>
    </w:rPr>
  </w:style>
  <w:style w:type="character" w:styleId="UnresolvedMention">
    <w:name w:val="Unresolved Mention"/>
    <w:basedOn w:val="DefaultParagraphFont"/>
    <w:uiPriority w:val="99"/>
    <w:semiHidden/>
    <w:unhideWhenUsed/>
    <w:rsid w:val="0004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omegeneration@ormistonfamilies.org.uk" TargetMode="External"/><Relationship Id="rId3" Type="http://schemas.openxmlformats.org/officeDocument/2006/relationships/settings" Target="settings.xml"/><Relationship Id="rId7" Type="http://schemas.openxmlformats.org/officeDocument/2006/relationships/hyperlink" Target="mailto:privacyofficer@ormistonfamiie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fontTable" Target="fontTable.xml"/><Relationship Id="rId5" Type="http://schemas.openxmlformats.org/officeDocument/2006/relationships/hyperlink" Target="mailto:privacyofficer@ormistonfamilies.org.u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5358</Characters>
  <Application>Microsoft Office Word</Application>
  <DocSecurity>0</DocSecurity>
  <Lines>44</Lines>
  <Paragraphs>12</Paragraphs>
  <ScaleCrop>false</ScaleCrop>
  <Company>Ormiston Families</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Darr</dc:creator>
  <cp:keywords/>
  <dc:description/>
  <cp:lastModifiedBy>Sam Darr</cp:lastModifiedBy>
  <cp:revision>1</cp:revision>
  <dcterms:created xsi:type="dcterms:W3CDTF">2025-07-23T14:08:00Z</dcterms:created>
  <dcterms:modified xsi:type="dcterms:W3CDTF">2025-07-23T14:11:00Z</dcterms:modified>
</cp:coreProperties>
</file>