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8077F"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12" o:title="" recolor="t" rotate="t" type="frame"/>
                  </v:rect>
                </w:pict>
              </mc:Fallback>
            </mc:AlternateContent>
          </w:r>
        </w:p>
        <w:p w14:paraId="37D9393C" w14:textId="54B33308" w:rsidR="00090DD1" w:rsidRDefault="005F5584" w:rsidP="00090DD1">
          <w:pPr>
            <w:spacing w:line="288" w:lineRule="auto"/>
            <w:rPr>
              <w:rFonts w:ascii="Arial" w:hAnsi="Arial" w:cs="Arial"/>
              <w:b/>
              <w:bCs/>
              <w:color w:val="00A685"/>
            </w:rPr>
          </w:pPr>
        </w:p>
      </w:sdtContent>
    </w:sdt>
    <w:p w14:paraId="2F49ADD8" w14:textId="79B98B0D" w:rsidR="00090DD1" w:rsidRPr="00090DD1" w:rsidRDefault="00017BB9"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104E964E">
                <wp:simplePos x="0" y="0"/>
                <wp:positionH relativeFrom="column">
                  <wp:posOffset>-483870</wp:posOffset>
                </wp:positionH>
                <wp:positionV relativeFrom="paragraph">
                  <wp:posOffset>6877685</wp:posOffset>
                </wp:positionV>
                <wp:extent cx="5393055" cy="1257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055" cy="1257300"/>
                        </a:xfrm>
                        <a:prstGeom prst="rect">
                          <a:avLst/>
                        </a:prstGeom>
                        <a:noFill/>
                        <a:ln w="6350">
                          <a:noFill/>
                        </a:ln>
                      </wps:spPr>
                      <wps:txbx>
                        <w:txbxContent>
                          <w:p w14:paraId="0A9E663A" w14:textId="1893A0EC" w:rsidR="003F5CAF" w:rsidRPr="00A47945" w:rsidRDefault="00D63721" w:rsidP="003F5CAF">
                            <w:pPr>
                              <w:pStyle w:val="OrmistonMainHeader"/>
                              <w:rPr>
                                <w:b/>
                                <w:bCs/>
                                <w:color w:val="FFFFFF" w:themeColor="background1"/>
                                <w:sz w:val="72"/>
                                <w:szCs w:val="72"/>
                              </w:rPr>
                            </w:pPr>
                            <w:r w:rsidRPr="00A47945">
                              <w:rPr>
                                <w:b/>
                                <w:bCs/>
                                <w:color w:val="FFFFFF" w:themeColor="background1"/>
                                <w:sz w:val="72"/>
                                <w:szCs w:val="72"/>
                              </w:rPr>
                              <w:t>C</w:t>
                            </w:r>
                            <w:r w:rsidR="00017BB9" w:rsidRPr="00A47945">
                              <w:rPr>
                                <w:b/>
                                <w:bCs/>
                                <w:color w:val="FFFFFF" w:themeColor="background1"/>
                                <w:sz w:val="72"/>
                                <w:szCs w:val="72"/>
                              </w:rPr>
                              <w:t>WP</w:t>
                            </w:r>
                            <w:r w:rsidRPr="00A47945">
                              <w:rPr>
                                <w:b/>
                                <w:bCs/>
                                <w:color w:val="FFFFFF" w:themeColor="background1"/>
                                <w:sz w:val="72"/>
                                <w:szCs w:val="72"/>
                              </w:rPr>
                              <w:t xml:space="preserve"> Team </w:t>
                            </w:r>
                            <w:r w:rsidR="007E3F3D">
                              <w:rPr>
                                <w:b/>
                                <w:bCs/>
                                <w:color w:val="FFFFFF" w:themeColor="background1"/>
                                <w:sz w:val="72"/>
                                <w:szCs w:val="72"/>
                              </w:rPr>
                              <w:t>Manager</w:t>
                            </w:r>
                          </w:p>
                          <w:p w14:paraId="79C467E7" w14:textId="1C7A3EF0" w:rsidR="003F5CAF" w:rsidRPr="00A47945" w:rsidRDefault="00017BB9" w:rsidP="003F5CAF">
                            <w:pPr>
                              <w:pStyle w:val="OrmistonMainHeader"/>
                              <w:rPr>
                                <w:b/>
                                <w:bCs/>
                                <w:color w:val="00A685"/>
                                <w:sz w:val="52"/>
                                <w:szCs w:val="52"/>
                              </w:rPr>
                            </w:pPr>
                            <w:r w:rsidRPr="00A47945">
                              <w:rPr>
                                <w:b/>
                                <w:bCs/>
                                <w:color w:val="00A685"/>
                                <w:sz w:val="52"/>
                                <w:szCs w:val="52"/>
                              </w:rPr>
                              <w:t>Ormiston Families CYPMHS</w:t>
                            </w:r>
                            <w:r w:rsidR="003F5CAF" w:rsidRPr="00A47945">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8.1pt;margin-top:541.55pt;width:424.65pt;height:9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" filled="f" stroked="f" strokeweight=".5pt">
                <v:textbox>
                  <w:txbxContent>
                    <w:p w14:paraId="0A9E663A" w14:textId="1893A0EC" w:rsidR="003F5CAF" w:rsidRPr="00A47945" w:rsidRDefault="00D63721" w:rsidP="003F5CAF">
                      <w:pPr>
                        <w:pStyle w:val="OrmistonMainHeader"/>
                        <w:rPr>
                          <w:b/>
                          <w:bCs/>
                          <w:color w:val="FFFFFF" w:themeColor="background1"/>
                          <w:sz w:val="72"/>
                          <w:szCs w:val="72"/>
                        </w:rPr>
                      </w:pPr>
                      <w:r w:rsidRPr="00A47945">
                        <w:rPr>
                          <w:b/>
                          <w:bCs/>
                          <w:color w:val="FFFFFF" w:themeColor="background1"/>
                          <w:sz w:val="72"/>
                          <w:szCs w:val="72"/>
                        </w:rPr>
                        <w:t>C</w:t>
                      </w:r>
                      <w:r w:rsidR="00017BB9" w:rsidRPr="00A47945">
                        <w:rPr>
                          <w:b/>
                          <w:bCs/>
                          <w:color w:val="FFFFFF" w:themeColor="background1"/>
                          <w:sz w:val="72"/>
                          <w:szCs w:val="72"/>
                        </w:rPr>
                        <w:t>WP</w:t>
                      </w:r>
                      <w:r w:rsidRPr="00A47945">
                        <w:rPr>
                          <w:b/>
                          <w:bCs/>
                          <w:color w:val="FFFFFF" w:themeColor="background1"/>
                          <w:sz w:val="72"/>
                          <w:szCs w:val="72"/>
                        </w:rPr>
                        <w:t xml:space="preserve"> Team </w:t>
                      </w:r>
                      <w:r w:rsidR="007E3F3D">
                        <w:rPr>
                          <w:b/>
                          <w:bCs/>
                          <w:color w:val="FFFFFF" w:themeColor="background1"/>
                          <w:sz w:val="72"/>
                          <w:szCs w:val="72"/>
                        </w:rPr>
                        <w:t>Manager</w:t>
                      </w:r>
                    </w:p>
                    <w:p w14:paraId="79C467E7" w14:textId="1C7A3EF0" w:rsidR="003F5CAF" w:rsidRPr="00A47945" w:rsidRDefault="00017BB9" w:rsidP="003F5CAF">
                      <w:pPr>
                        <w:pStyle w:val="OrmistonMainHeader"/>
                        <w:rPr>
                          <w:b/>
                          <w:bCs/>
                          <w:color w:val="00A685"/>
                          <w:sz w:val="52"/>
                          <w:szCs w:val="52"/>
                        </w:rPr>
                      </w:pPr>
                      <w:r w:rsidRPr="00A47945">
                        <w:rPr>
                          <w:b/>
                          <w:bCs/>
                          <w:color w:val="00A685"/>
                          <w:sz w:val="52"/>
                          <w:szCs w:val="52"/>
                        </w:rPr>
                        <w:t>Ormiston Families CYPMHS</w:t>
                      </w:r>
                      <w:r w:rsidR="003F5CAF" w:rsidRPr="00A47945">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ED998A2"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D63721">
        <w:rPr>
          <w:rFonts w:ascii="Arial" w:eastAsia="Times New Roman" w:hAnsi="Arial" w:cs="Arial"/>
          <w:color w:val="000000"/>
          <w:lang w:eastAsia="en-GB"/>
        </w:rPr>
        <w:t>C</w:t>
      </w:r>
      <w:r w:rsidR="00017BB9">
        <w:rPr>
          <w:rFonts w:ascii="Arial" w:eastAsia="Times New Roman" w:hAnsi="Arial" w:cs="Arial"/>
          <w:color w:val="000000"/>
          <w:lang w:eastAsia="en-GB"/>
        </w:rPr>
        <w:t xml:space="preserve">WP </w:t>
      </w:r>
      <w:r w:rsidR="00D63721">
        <w:rPr>
          <w:rFonts w:ascii="Arial" w:eastAsia="Times New Roman" w:hAnsi="Arial" w:cs="Arial"/>
          <w:color w:val="000000"/>
          <w:lang w:eastAsia="en-GB"/>
        </w:rPr>
        <w:t xml:space="preserve">Team Manager </w:t>
      </w:r>
      <w:r w:rsidR="00B77BCF">
        <w:rPr>
          <w:rFonts w:ascii="Arial" w:eastAsia="Times New Roman" w:hAnsi="Arial" w:cs="Arial"/>
          <w:color w:val="000000"/>
          <w:lang w:eastAsia="en-GB"/>
        </w:rPr>
        <w:t xml:space="preserve">in our </w:t>
      </w:r>
      <w:r w:rsidR="00D63721">
        <w:rPr>
          <w:rFonts w:ascii="Arial" w:eastAsia="Times New Roman" w:hAnsi="Arial" w:cs="Arial"/>
          <w:color w:val="000000"/>
          <w:lang w:eastAsia="en-GB"/>
        </w:rPr>
        <w:t>Supporting Smiles</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2AD458CA" w14:textId="77777777" w:rsidR="007578CB" w:rsidRPr="00FD24CA" w:rsidRDefault="007578CB" w:rsidP="007578CB">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2F5F0DC8" w14:textId="77777777" w:rsidR="007578CB" w:rsidRPr="00FD24CA" w:rsidRDefault="007578CB" w:rsidP="007578CB">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CA087AC" w14:textId="77777777" w:rsidR="007578CB" w:rsidRPr="00FD24CA" w:rsidRDefault="007578CB" w:rsidP="007578CB">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01E025A4"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7E2E8781" w14:textId="5ED55E25" w:rsidR="00017BB9" w:rsidRPr="005344BF" w:rsidRDefault="00017BB9" w:rsidP="00017BB9">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Pr>
          <w:b/>
          <w:bCs/>
          <w:color w:val="00A685"/>
          <w:sz w:val="48"/>
          <w:szCs w:val="48"/>
        </w:rPr>
        <w:t>Children and Young People’s Mental Health Service (CYPMHS)</w:t>
      </w:r>
    </w:p>
    <w:bookmarkEnd w:id="0"/>
    <w:p w14:paraId="5A116B01" w14:textId="77777777" w:rsidR="00017BB9" w:rsidRPr="00E922A1" w:rsidRDefault="00017BB9" w:rsidP="00017BB9">
      <w:pPr>
        <w:pStyle w:val="Default"/>
        <w:rPr>
          <w:rFonts w:ascii="Arial" w:hAnsi="Arial" w:cs="Arial"/>
          <w:b/>
          <w:bCs/>
          <w:color w:val="404040" w:themeColor="text1" w:themeTint="BF"/>
        </w:rPr>
      </w:pPr>
      <w:r w:rsidRPr="00E922A1">
        <w:rPr>
          <w:rFonts w:ascii="Arial" w:hAnsi="Arial" w:cs="Arial"/>
          <w:b/>
          <w:bCs/>
          <w:color w:val="404040" w:themeColor="text1" w:themeTint="BF"/>
        </w:rPr>
        <w:t>CYP IAPT</w:t>
      </w:r>
    </w:p>
    <w:p w14:paraId="6942EB0A" w14:textId="77777777" w:rsidR="00017BB9" w:rsidRPr="00E922A1" w:rsidRDefault="00017BB9" w:rsidP="00017BB9">
      <w:pPr>
        <w:autoSpaceDE w:val="0"/>
        <w:autoSpaceDN w:val="0"/>
        <w:adjustRightInd w:val="0"/>
        <w:rPr>
          <w:rFonts w:ascii="Arial" w:eastAsia="Calibri" w:hAnsi="Arial" w:cs="Arial"/>
          <w:color w:val="404040" w:themeColor="text1" w:themeTint="BF"/>
        </w:rPr>
      </w:pPr>
      <w:r w:rsidRPr="00E922A1">
        <w:rPr>
          <w:rFonts w:ascii="Arial" w:eastAsia="Calibri" w:hAnsi="Arial" w:cs="Arial"/>
          <w:color w:val="404040" w:themeColor="text1" w:themeTint="BF"/>
        </w:rPr>
        <w:t xml:space="preserve">The Children and Young People’s Improving Access to Psychological Therapies programme (CYP IAPT) is a service transformation programme funded by Health Education England and delivered by local partnerships that aims to improve existing children and young people’s mental health Services (CYP MHS) working in the community. </w:t>
      </w:r>
    </w:p>
    <w:p w14:paraId="473FCB21" w14:textId="77777777" w:rsidR="00017BB9" w:rsidRPr="00E922A1" w:rsidRDefault="00017BB9" w:rsidP="00017BB9">
      <w:pPr>
        <w:autoSpaceDE w:val="0"/>
        <w:autoSpaceDN w:val="0"/>
        <w:adjustRightInd w:val="0"/>
        <w:rPr>
          <w:rFonts w:ascii="Arial" w:eastAsia="Calibri" w:hAnsi="Arial" w:cs="Arial"/>
          <w:color w:val="404040" w:themeColor="text1" w:themeTint="BF"/>
        </w:rPr>
      </w:pPr>
    </w:p>
    <w:p w14:paraId="75608B6C" w14:textId="4DC20D91" w:rsidR="00017BB9" w:rsidRPr="00E922A1" w:rsidRDefault="00017BB9" w:rsidP="00017BB9">
      <w:pPr>
        <w:autoSpaceDE w:val="0"/>
        <w:autoSpaceDN w:val="0"/>
        <w:adjustRightInd w:val="0"/>
        <w:rPr>
          <w:rFonts w:ascii="Arial" w:eastAsia="Calibri" w:hAnsi="Arial" w:cs="Arial"/>
          <w:color w:val="404040" w:themeColor="text1" w:themeTint="BF"/>
        </w:rPr>
      </w:pPr>
      <w:r w:rsidRPr="00E922A1">
        <w:rPr>
          <w:rFonts w:ascii="Arial" w:eastAsia="Calibri" w:hAnsi="Arial" w:cs="Arial"/>
          <w:color w:val="404040" w:themeColor="text1" w:themeTint="BF"/>
        </w:rPr>
        <w:t>The Norfolk and Waveney Health and Care Partnership has been successful in its bid to establish teams of Children’s Wellbeing Practitioners (CWPs) across</w:t>
      </w:r>
      <w:r>
        <w:rPr>
          <w:rFonts w:ascii="Arial" w:eastAsia="Calibri" w:hAnsi="Arial" w:cs="Arial"/>
          <w:color w:val="404040" w:themeColor="text1" w:themeTint="BF"/>
        </w:rPr>
        <w:t xml:space="preserve"> the Norfolk &amp; Waveney Integrated Care System. </w:t>
      </w:r>
      <w:r w:rsidR="00A201C9">
        <w:rPr>
          <w:rFonts w:ascii="Arial" w:eastAsia="Calibri" w:hAnsi="Arial" w:cs="Arial"/>
          <w:color w:val="404040" w:themeColor="text1" w:themeTint="BF"/>
        </w:rPr>
        <w:t xml:space="preserve">We hold resilience, innovation, and effectiveness at the heart of the CWP pathway. Therefore, we are excited to be recruiting </w:t>
      </w:r>
      <w:r w:rsidR="001F04BC">
        <w:rPr>
          <w:rFonts w:ascii="Arial" w:eastAsia="Calibri" w:hAnsi="Arial" w:cs="Arial"/>
          <w:color w:val="404040" w:themeColor="text1" w:themeTint="BF"/>
        </w:rPr>
        <w:t>a</w:t>
      </w:r>
      <w:r w:rsidR="00A201C9">
        <w:rPr>
          <w:rFonts w:ascii="Arial" w:eastAsia="Calibri" w:hAnsi="Arial" w:cs="Arial"/>
          <w:color w:val="404040" w:themeColor="text1" w:themeTint="BF"/>
        </w:rPr>
        <w:t xml:space="preserve"> Team Manager to provide</w:t>
      </w:r>
      <w:r>
        <w:rPr>
          <w:rFonts w:ascii="Arial" w:eastAsia="Calibri" w:hAnsi="Arial" w:cs="Arial"/>
          <w:color w:val="404040" w:themeColor="text1" w:themeTint="BF"/>
        </w:rPr>
        <w:t xml:space="preserve"> effective</w:t>
      </w:r>
      <w:r w:rsidR="00A201C9">
        <w:rPr>
          <w:rFonts w:ascii="Arial" w:eastAsia="Calibri" w:hAnsi="Arial" w:cs="Arial"/>
          <w:color w:val="404040" w:themeColor="text1" w:themeTint="BF"/>
        </w:rPr>
        <w:t xml:space="preserve"> day to day management and </w:t>
      </w:r>
      <w:r>
        <w:rPr>
          <w:rFonts w:ascii="Arial" w:eastAsia="Calibri" w:hAnsi="Arial" w:cs="Arial"/>
          <w:color w:val="404040" w:themeColor="text1" w:themeTint="BF"/>
        </w:rPr>
        <w:t>clinical supervision</w:t>
      </w:r>
      <w:r w:rsidR="00A201C9">
        <w:rPr>
          <w:rFonts w:ascii="Arial" w:eastAsia="Calibri" w:hAnsi="Arial" w:cs="Arial"/>
          <w:color w:val="404040" w:themeColor="text1" w:themeTint="BF"/>
        </w:rPr>
        <w:t xml:space="preserve"> to their </w:t>
      </w:r>
      <w:r>
        <w:rPr>
          <w:rFonts w:ascii="Arial" w:eastAsia="Calibri" w:hAnsi="Arial" w:cs="Arial"/>
          <w:color w:val="404040" w:themeColor="text1" w:themeTint="BF"/>
        </w:rPr>
        <w:t xml:space="preserve">team of Children’s Wellbeing Practitioners. </w:t>
      </w:r>
      <w:r w:rsidR="00A201C9">
        <w:rPr>
          <w:rFonts w:ascii="Arial" w:eastAsia="Calibri" w:hAnsi="Arial" w:cs="Arial"/>
          <w:color w:val="404040" w:themeColor="text1" w:themeTint="BF"/>
        </w:rPr>
        <w:t xml:space="preserve">The successful candidate will hold a passion for low intensity CBT and an </w:t>
      </w:r>
      <w:r>
        <w:rPr>
          <w:rFonts w:ascii="Arial" w:eastAsia="Calibri" w:hAnsi="Arial" w:cs="Arial"/>
          <w:color w:val="404040" w:themeColor="text1" w:themeTint="BF"/>
        </w:rPr>
        <w:t xml:space="preserve">innovative approach to delivering CWP interventions of the highest standard. </w:t>
      </w:r>
    </w:p>
    <w:p w14:paraId="693695AB" w14:textId="77777777" w:rsidR="00017BB9" w:rsidRPr="003E6AAD" w:rsidRDefault="00017BB9" w:rsidP="005344BF">
      <w:pPr>
        <w:pStyle w:val="OrmistonSubHeader"/>
        <w:spacing w:line="288" w:lineRule="auto"/>
        <w:rPr>
          <w:b/>
          <w:bCs/>
          <w:color w:val="00A878"/>
          <w:sz w:val="24"/>
          <w:szCs w:val="24"/>
        </w:rPr>
      </w:pPr>
    </w:p>
    <w:p w14:paraId="12473F4D" w14:textId="3EFC23E5" w:rsidR="00D63721" w:rsidRPr="005344BF" w:rsidRDefault="00D63721" w:rsidP="005344BF">
      <w:pPr>
        <w:pStyle w:val="OrmistonSubHeader"/>
        <w:spacing w:line="288" w:lineRule="auto"/>
        <w:rPr>
          <w:b/>
          <w:bCs/>
          <w:color w:val="00A685"/>
          <w:sz w:val="48"/>
          <w:szCs w:val="48"/>
        </w:rPr>
      </w:pPr>
      <w:r>
        <w:rPr>
          <w:b/>
          <w:bCs/>
          <w:color w:val="00A878"/>
          <w:sz w:val="48"/>
          <w:szCs w:val="48"/>
        </w:rPr>
        <w:t>About the role</w:t>
      </w:r>
    </w:p>
    <w:p w14:paraId="6AE7D1AA" w14:textId="288F572F" w:rsidR="007E3F3D" w:rsidRPr="007E3F3D" w:rsidRDefault="007E3F3D" w:rsidP="007E3F3D">
      <w:pPr>
        <w:pStyle w:val="Default"/>
        <w:spacing w:line="288" w:lineRule="auto"/>
        <w:jc w:val="both"/>
        <w:rPr>
          <w:rFonts w:ascii="Arial" w:eastAsia="Calibri" w:hAnsi="Arial" w:cs="Arial"/>
          <w:color w:val="2A3B4C"/>
          <w:lang w:eastAsia="en-GB"/>
        </w:rPr>
      </w:pPr>
      <w:r w:rsidRPr="007E3F3D">
        <w:rPr>
          <w:rFonts w:ascii="Arial" w:eastAsia="Calibri" w:hAnsi="Arial" w:cs="Arial"/>
          <w:color w:val="2A3B4C"/>
          <w:lang w:eastAsia="en-GB"/>
        </w:rPr>
        <w:t xml:space="preserve">The role of CWP Team Manager is to manage and support a team of Children’s Wellbeing Practitioners in their delivery of high quality, low intensity psychological interventions. The CWP Team Manager will support the CWP Service Lead in developing the pathway across Norfolk &amp; Waveney which will include partnership </w:t>
      </w:r>
      <w:proofErr w:type="gramStart"/>
      <w:r w:rsidRPr="007E3F3D">
        <w:rPr>
          <w:rFonts w:ascii="Arial" w:eastAsia="Calibri" w:hAnsi="Arial" w:cs="Arial"/>
          <w:color w:val="2A3B4C"/>
          <w:lang w:eastAsia="en-GB"/>
        </w:rPr>
        <w:t>working</w:t>
      </w:r>
      <w:proofErr w:type="gramEnd"/>
      <w:r w:rsidRPr="007E3F3D">
        <w:rPr>
          <w:rFonts w:ascii="Arial" w:eastAsia="Calibri" w:hAnsi="Arial" w:cs="Arial"/>
          <w:color w:val="2A3B4C"/>
          <w:lang w:eastAsia="en-GB"/>
        </w:rPr>
        <w:t xml:space="preserve"> and a passion for innovation and the pursuit of excellent therapeutic support as standard.</w:t>
      </w:r>
    </w:p>
    <w:p w14:paraId="5A6365C3" w14:textId="77777777" w:rsidR="007E3F3D" w:rsidRPr="007E3F3D" w:rsidRDefault="007E3F3D" w:rsidP="007E3F3D">
      <w:pPr>
        <w:pStyle w:val="Default"/>
        <w:spacing w:line="288" w:lineRule="auto"/>
        <w:jc w:val="both"/>
        <w:rPr>
          <w:rFonts w:ascii="Arial" w:eastAsia="Calibri" w:hAnsi="Arial" w:cs="Arial"/>
          <w:color w:val="2A3B4C"/>
          <w:lang w:eastAsia="en-GB"/>
        </w:rPr>
      </w:pPr>
    </w:p>
    <w:p w14:paraId="3243BF2F" w14:textId="77777777" w:rsidR="007E3F3D" w:rsidRPr="007E3F3D" w:rsidRDefault="007E3F3D" w:rsidP="007E3F3D">
      <w:pPr>
        <w:pStyle w:val="Default"/>
        <w:spacing w:line="288" w:lineRule="auto"/>
        <w:jc w:val="both"/>
        <w:rPr>
          <w:rFonts w:ascii="Arial" w:eastAsia="Calibri" w:hAnsi="Arial" w:cs="Arial"/>
          <w:color w:val="2A3B4C"/>
          <w:lang w:eastAsia="en-GB"/>
        </w:rPr>
      </w:pPr>
      <w:r w:rsidRPr="007E3F3D">
        <w:rPr>
          <w:rFonts w:ascii="Arial" w:eastAsia="Calibri" w:hAnsi="Arial" w:cs="Arial"/>
          <w:color w:val="2A3B4C"/>
          <w:lang w:eastAsia="en-GB"/>
        </w:rPr>
        <w:t xml:space="preserve">Your clinical and management skills will support the development of the CWP pathway and provide excellent leadership and clinical supervision to our CWP teams which will include trainees, early career professionals, developing practitioners and experienced clinicians. These skills will ensure we can provide a responsive, high-quality service. You will be expected to work collaboratively with colleagues as well as external stakeholders. As a valued member of our management team, you will help us to ensure the service runs smoothly and provide effective leadership, support, and management of clinical staff and resources. We’re looking for someone who is </w:t>
      </w:r>
      <w:proofErr w:type="spellStart"/>
      <w:r w:rsidRPr="007E3F3D">
        <w:rPr>
          <w:rFonts w:ascii="Arial" w:eastAsia="Calibri" w:hAnsi="Arial" w:cs="Arial"/>
          <w:color w:val="2A3B4C"/>
          <w:lang w:eastAsia="en-GB"/>
        </w:rPr>
        <w:t>organised</w:t>
      </w:r>
      <w:proofErr w:type="spellEnd"/>
      <w:r w:rsidRPr="007E3F3D">
        <w:rPr>
          <w:rFonts w:ascii="Arial" w:eastAsia="Calibri" w:hAnsi="Arial" w:cs="Arial"/>
          <w:color w:val="2A3B4C"/>
          <w:lang w:eastAsia="en-GB"/>
        </w:rPr>
        <w:t>, forward-thinking, has enthusiasm and motivation, and works well in a team. Excellent interpersonal and communication skills are essential to this role.</w:t>
      </w:r>
    </w:p>
    <w:p w14:paraId="6C0A43A4" w14:textId="77777777" w:rsidR="007E3F3D" w:rsidRPr="007E3F3D" w:rsidRDefault="007E3F3D" w:rsidP="007E3F3D">
      <w:pPr>
        <w:pStyle w:val="Default"/>
        <w:spacing w:line="288" w:lineRule="auto"/>
        <w:jc w:val="both"/>
        <w:rPr>
          <w:rFonts w:ascii="Arial" w:eastAsia="Calibri" w:hAnsi="Arial" w:cs="Arial"/>
          <w:color w:val="2A3B4C"/>
          <w:lang w:eastAsia="en-GB"/>
        </w:rPr>
      </w:pPr>
    </w:p>
    <w:p w14:paraId="5BAD0F48" w14:textId="6CE731E8" w:rsidR="00D54425" w:rsidRDefault="007E3F3D" w:rsidP="007E3F3D">
      <w:pPr>
        <w:pStyle w:val="Default"/>
        <w:spacing w:line="288" w:lineRule="auto"/>
        <w:jc w:val="both"/>
        <w:rPr>
          <w:rFonts w:ascii="Arial" w:eastAsiaTheme="minorEastAsia" w:hAnsi="Arial" w:cs="Arial"/>
          <w:color w:val="FF0000"/>
          <w:sz w:val="21"/>
          <w:szCs w:val="21"/>
        </w:rPr>
      </w:pPr>
      <w:r w:rsidRPr="007E3F3D">
        <w:rPr>
          <w:rFonts w:ascii="Arial" w:eastAsia="Calibri" w:hAnsi="Arial" w:cs="Arial"/>
          <w:color w:val="2A3B4C"/>
          <w:lang w:eastAsia="en-GB"/>
        </w:rPr>
        <w:t>Your base location will be our hub in central Norwich, with occasional travel across the Norfolk and Waveney area.</w:t>
      </w:r>
      <w:r>
        <w:rPr>
          <w:rFonts w:ascii="Arial" w:eastAsia="Calibri" w:hAnsi="Arial" w:cs="Arial"/>
          <w:color w:val="2A3B4C"/>
          <w:lang w:eastAsia="en-GB"/>
        </w:rPr>
        <w:t xml:space="preserve"> </w:t>
      </w:r>
    </w:p>
    <w:p w14:paraId="683380AC" w14:textId="77777777" w:rsidR="00D54425" w:rsidRDefault="00D54425" w:rsidP="005344BF">
      <w:pPr>
        <w:pStyle w:val="Default"/>
        <w:spacing w:line="288" w:lineRule="auto"/>
        <w:jc w:val="both"/>
        <w:rPr>
          <w:rFonts w:ascii="Arial" w:eastAsiaTheme="minorEastAsia" w:hAnsi="Arial" w:cs="Arial"/>
          <w:color w:val="FF0000"/>
          <w:sz w:val="21"/>
          <w:szCs w:val="21"/>
        </w:rPr>
      </w:pPr>
    </w:p>
    <w:p w14:paraId="593A2389" w14:textId="77777777" w:rsidR="00D54425" w:rsidRPr="005344BF" w:rsidRDefault="00D54425" w:rsidP="00D54425">
      <w:pPr>
        <w:pStyle w:val="OrmistonSubHeader"/>
        <w:spacing w:line="288" w:lineRule="auto"/>
        <w:rPr>
          <w:b/>
          <w:bCs/>
          <w:color w:val="00A685"/>
          <w:sz w:val="48"/>
          <w:szCs w:val="48"/>
        </w:rPr>
      </w:pPr>
      <w:r>
        <w:rPr>
          <w:b/>
          <w:bCs/>
          <w:color w:val="00A685"/>
          <w:sz w:val="48"/>
          <w:szCs w:val="48"/>
        </w:rPr>
        <w:t>About you</w:t>
      </w:r>
    </w:p>
    <w:p w14:paraId="209451E7" w14:textId="5B68FC26" w:rsidR="00A9174A" w:rsidRDefault="00D54425" w:rsidP="00A9174A">
      <w:pPr>
        <w:spacing w:line="288" w:lineRule="auto"/>
        <w:jc w:val="both"/>
        <w:rPr>
          <w:rFonts w:ascii="Arial" w:eastAsia="Calibri" w:hAnsi="Arial" w:cs="Arial"/>
          <w:color w:val="2A3B4C"/>
          <w:lang w:eastAsia="en-GB"/>
        </w:rPr>
      </w:pPr>
      <w:r w:rsidRPr="006D58D5">
        <w:rPr>
          <w:rFonts w:ascii="Arial" w:eastAsia="Calibri" w:hAnsi="Arial" w:cs="Arial"/>
          <w:color w:val="2A3B4C"/>
          <w:lang w:eastAsia="en-GB"/>
        </w:rPr>
        <w:t xml:space="preserve">Do you have excellent clinical and </w:t>
      </w:r>
      <w:r w:rsidR="00694CE7">
        <w:rPr>
          <w:rFonts w:ascii="Arial" w:eastAsia="Calibri" w:hAnsi="Arial" w:cs="Arial"/>
          <w:color w:val="2A3B4C"/>
          <w:lang w:eastAsia="en-GB"/>
        </w:rPr>
        <w:t>leadership</w:t>
      </w:r>
      <w:r w:rsidRPr="006D58D5">
        <w:rPr>
          <w:rFonts w:ascii="Arial" w:eastAsia="Calibri" w:hAnsi="Arial" w:cs="Arial"/>
          <w:color w:val="2A3B4C"/>
          <w:lang w:eastAsia="en-GB"/>
        </w:rPr>
        <w:t xml:space="preserve"> skills and experience? Are you looking for an opportunity to develop and support a front-line team</w:t>
      </w:r>
      <w:r w:rsidR="0012762B">
        <w:rPr>
          <w:rFonts w:ascii="Arial" w:eastAsia="Calibri" w:hAnsi="Arial" w:cs="Arial"/>
          <w:color w:val="2A3B4C"/>
          <w:lang w:eastAsia="en-GB"/>
        </w:rPr>
        <w:t xml:space="preserve"> of CWPs</w:t>
      </w:r>
      <w:r w:rsidRPr="006D58D5">
        <w:rPr>
          <w:rFonts w:ascii="Arial" w:eastAsia="Calibri" w:hAnsi="Arial" w:cs="Arial"/>
          <w:color w:val="2A3B4C"/>
          <w:lang w:eastAsia="en-GB"/>
        </w:rPr>
        <w:t xml:space="preserve">? Do you have flexibility and excellent communication skills? We are looking for enthusiastic and well-motivated individuals to lead </w:t>
      </w:r>
      <w:r w:rsidR="0012762B">
        <w:rPr>
          <w:rFonts w:ascii="Arial" w:eastAsia="Calibri" w:hAnsi="Arial" w:cs="Arial"/>
          <w:color w:val="2A3B4C"/>
          <w:lang w:eastAsia="en-GB"/>
        </w:rPr>
        <w:t xml:space="preserve">and </w:t>
      </w:r>
      <w:r w:rsidR="00694CE7">
        <w:rPr>
          <w:rFonts w:ascii="Arial" w:eastAsia="Calibri" w:hAnsi="Arial" w:cs="Arial"/>
          <w:color w:val="2A3B4C"/>
          <w:lang w:eastAsia="en-GB"/>
        </w:rPr>
        <w:t xml:space="preserve">go on to </w:t>
      </w:r>
      <w:r w:rsidR="0012762B">
        <w:rPr>
          <w:rFonts w:ascii="Arial" w:eastAsia="Calibri" w:hAnsi="Arial" w:cs="Arial"/>
          <w:color w:val="2A3B4C"/>
          <w:lang w:eastAsia="en-GB"/>
        </w:rPr>
        <w:t xml:space="preserve">provide clinical supervision to </w:t>
      </w:r>
      <w:r w:rsidRPr="006D58D5">
        <w:rPr>
          <w:rFonts w:ascii="Arial" w:eastAsia="Calibri" w:hAnsi="Arial" w:cs="Arial"/>
          <w:color w:val="2A3B4C"/>
          <w:lang w:eastAsia="en-GB"/>
        </w:rPr>
        <w:t xml:space="preserve">our </w:t>
      </w:r>
      <w:r w:rsidR="0012762B">
        <w:rPr>
          <w:rFonts w:ascii="Arial" w:eastAsia="Calibri" w:hAnsi="Arial" w:cs="Arial"/>
          <w:color w:val="2A3B4C"/>
          <w:lang w:eastAsia="en-GB"/>
        </w:rPr>
        <w:t xml:space="preserve">CWP </w:t>
      </w:r>
      <w:r w:rsidRPr="006D58D5">
        <w:rPr>
          <w:rFonts w:ascii="Arial" w:eastAsia="Calibri" w:hAnsi="Arial" w:cs="Arial"/>
          <w:color w:val="2A3B4C"/>
          <w:lang w:eastAsia="en-GB"/>
        </w:rPr>
        <w:t>teams</w:t>
      </w:r>
      <w:r w:rsidR="0012762B">
        <w:rPr>
          <w:rFonts w:ascii="Arial" w:eastAsia="Calibri" w:hAnsi="Arial" w:cs="Arial"/>
          <w:color w:val="2A3B4C"/>
          <w:lang w:eastAsia="en-GB"/>
        </w:rPr>
        <w:t xml:space="preserve">. </w:t>
      </w:r>
    </w:p>
    <w:p w14:paraId="05595172" w14:textId="77777777" w:rsidR="00A9174A" w:rsidRDefault="00A9174A" w:rsidP="00A9174A">
      <w:pPr>
        <w:spacing w:line="288" w:lineRule="auto"/>
        <w:jc w:val="both"/>
        <w:rPr>
          <w:rFonts w:ascii="Arial" w:eastAsia="Calibri" w:hAnsi="Arial" w:cs="Arial"/>
          <w:color w:val="2A3B4C"/>
          <w:lang w:eastAsia="en-GB"/>
        </w:rPr>
      </w:pPr>
    </w:p>
    <w:p w14:paraId="4A5A0B14" w14:textId="424D3ACD" w:rsidR="00A9174A" w:rsidRDefault="00A9174A" w:rsidP="00A9174A">
      <w:pPr>
        <w:spacing w:line="288" w:lineRule="auto"/>
        <w:jc w:val="both"/>
        <w:rPr>
          <w:rFonts w:ascii="Arial" w:hAnsi="Arial" w:cs="Arial"/>
          <w:color w:val="404040" w:themeColor="text1" w:themeTint="BF"/>
        </w:rPr>
      </w:pPr>
      <w:r w:rsidRPr="00714918">
        <w:rPr>
          <w:rFonts w:ascii="Arial" w:hAnsi="Arial" w:cs="Arial"/>
          <w:color w:val="404040" w:themeColor="text1" w:themeTint="BF"/>
        </w:rPr>
        <w:t xml:space="preserve">You will have experience of working with children, young people and parents presenting with a range of mental health difficulties and challenging behaviour. You will have experience in the delivery of low intensity CBT interventions. </w:t>
      </w:r>
      <w:r>
        <w:rPr>
          <w:rFonts w:ascii="Arial" w:hAnsi="Arial" w:cs="Arial"/>
          <w:color w:val="404040" w:themeColor="text1" w:themeTint="BF"/>
        </w:rPr>
        <w:t>The successful candidate will demonstrate their passion for LI-CBT, partnership working and a willingness to work flexibly with system partners to deliver this innovative pathway across the Norfolk &amp; Waveney CYP mental health system.</w:t>
      </w:r>
    </w:p>
    <w:p w14:paraId="02A000C0" w14:textId="77777777" w:rsidR="00694CE7" w:rsidRDefault="00694CE7" w:rsidP="00A9174A">
      <w:pPr>
        <w:spacing w:line="288" w:lineRule="auto"/>
        <w:jc w:val="both"/>
        <w:rPr>
          <w:rFonts w:ascii="Arial" w:hAnsi="Arial" w:cs="Arial"/>
          <w:color w:val="404040" w:themeColor="text1" w:themeTint="BF"/>
        </w:rPr>
      </w:pPr>
    </w:p>
    <w:p w14:paraId="10FFE168" w14:textId="77777777" w:rsidR="00A9174A" w:rsidRDefault="00A9174A" w:rsidP="00D54425">
      <w:pPr>
        <w:spacing w:line="288" w:lineRule="auto"/>
        <w:jc w:val="both"/>
        <w:rPr>
          <w:rFonts w:ascii="Arial" w:eastAsia="Calibri" w:hAnsi="Arial" w:cs="Arial"/>
          <w:color w:val="2A3B4C"/>
          <w:lang w:eastAsia="en-GB"/>
        </w:rPr>
      </w:pPr>
    </w:p>
    <w:p w14:paraId="34D53F6F" w14:textId="6B4C51F2" w:rsidR="005344BF" w:rsidRDefault="005344BF" w:rsidP="005344BF">
      <w:pPr>
        <w:pStyle w:val="Default"/>
        <w:spacing w:line="288" w:lineRule="auto"/>
        <w:jc w:val="both"/>
        <w:rPr>
          <w:rFonts w:ascii="Arial" w:eastAsia="Calibri" w:hAnsi="Arial" w:cs="Arial"/>
          <w:color w:val="2A3B4C"/>
          <w:lang w:eastAsia="en-GB"/>
        </w:rPr>
      </w:pPr>
    </w:p>
    <w:p w14:paraId="55023AD2" w14:textId="34732C80" w:rsidR="005344BF" w:rsidRPr="007578CB" w:rsidRDefault="005344BF" w:rsidP="007578CB">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54625A2D"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6"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1DE2779A" w14:textId="6AC5B210" w:rsidR="001F04BC"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7" w:history="1">
        <w:proofErr w:type="spellStart"/>
        <w:proofErr w:type="gramStart"/>
        <w:r w:rsidR="001F04BC" w:rsidRPr="00676B1C">
          <w:rPr>
            <w:rStyle w:val="Hyperlink"/>
            <w:rFonts w:ascii="Arial" w:hAnsi="Arial" w:cs="Arial"/>
            <w:b/>
            <w:bCs/>
          </w:rPr>
          <w:t>stephanie.hillier</w:t>
        </w:r>
        <w:proofErr w:type="spellEnd"/>
        <w:proofErr w:type="gramEnd"/>
        <w:r w:rsidR="00821F4C" w:rsidRPr="00676B1C">
          <w:rPr>
            <w:rStyle w:val="Hyperlink"/>
            <w:rFonts w:ascii="Arial" w:hAnsi="Arial" w:cs="Arial"/>
            <w:b/>
            <w:bCs/>
          </w:rPr>
          <w:t xml:space="preserve"> </w:t>
        </w:r>
        <w:r w:rsidR="001F04BC" w:rsidRPr="00676B1C">
          <w:rPr>
            <w:rStyle w:val="Hyperlink"/>
            <w:rFonts w:ascii="Arial" w:hAnsi="Arial" w:cs="Arial"/>
            <w:b/>
            <w:bCs/>
          </w:rPr>
          <w:t>@ormistonfamilies.org.uk</w:t>
        </w:r>
      </w:hyperlink>
    </w:p>
    <w:p w14:paraId="458D2273" w14:textId="3AC7CBCE" w:rsidR="00F03D81" w:rsidRDefault="001F04BC" w:rsidP="00F03D81">
      <w:pPr>
        <w:autoSpaceDE w:val="0"/>
        <w:autoSpaceDN w:val="0"/>
        <w:adjustRightInd w:val="0"/>
        <w:spacing w:line="288" w:lineRule="auto"/>
        <w:rPr>
          <w:rFonts w:ascii="Arial" w:hAnsi="Arial" w:cs="Arial"/>
          <w:b/>
          <w:bCs/>
        </w:rPr>
      </w:pPr>
      <w:r>
        <w:rPr>
          <w:rFonts w:ascii="Arial" w:hAnsi="Arial" w:cs="Arial"/>
          <w:b/>
          <w:bCs/>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6FFD89CA" w14:textId="0E623F3F" w:rsidR="00F339E5" w:rsidRPr="005344BF" w:rsidRDefault="00F277D4" w:rsidP="00F339E5">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339E5" w:rsidRPr="00F339E5">
        <w:rPr>
          <w:rFonts w:ascii="Arial Bold" w:eastAsiaTheme="minorEastAsia" w:hAnsi="Arial Bold" w:cs="Arial Bold"/>
          <w:b/>
          <w:color w:val="2B4250"/>
          <w:sz w:val="32"/>
          <w:szCs w:val="32"/>
        </w:rPr>
        <w:t xml:space="preserve"> </w:t>
      </w:r>
      <w:r w:rsidR="00F339E5">
        <w:rPr>
          <w:rFonts w:ascii="Arial Bold" w:eastAsiaTheme="minorEastAsia" w:hAnsi="Arial Bold" w:cs="Arial Bold"/>
          <w:b/>
          <w:color w:val="2B4250"/>
          <w:sz w:val="32"/>
          <w:szCs w:val="32"/>
        </w:rPr>
        <w:t>C</w:t>
      </w:r>
      <w:r w:rsidR="0012762B">
        <w:rPr>
          <w:rFonts w:ascii="Arial Bold" w:eastAsiaTheme="minorEastAsia" w:hAnsi="Arial Bold" w:cs="Arial Bold"/>
          <w:b/>
          <w:color w:val="2B4250"/>
          <w:sz w:val="32"/>
          <w:szCs w:val="32"/>
        </w:rPr>
        <w:t>WP</w:t>
      </w:r>
      <w:r w:rsidR="00F339E5">
        <w:rPr>
          <w:rFonts w:ascii="Arial Bold" w:eastAsiaTheme="minorEastAsia" w:hAnsi="Arial Bold" w:cs="Arial Bold"/>
          <w:b/>
          <w:color w:val="2B4250"/>
          <w:sz w:val="32"/>
          <w:szCs w:val="32"/>
        </w:rPr>
        <w:t xml:space="preserve"> Team </w:t>
      </w:r>
      <w:r w:rsidR="007E3F3D">
        <w:rPr>
          <w:rFonts w:ascii="Arial Bold" w:eastAsiaTheme="minorEastAsia" w:hAnsi="Arial Bold" w:cs="Arial Bold"/>
          <w:b/>
          <w:color w:val="2B4250"/>
          <w:sz w:val="32"/>
          <w:szCs w:val="32"/>
        </w:rPr>
        <w:t>Manager</w:t>
      </w:r>
    </w:p>
    <w:p w14:paraId="79CB41BC" w14:textId="77777777" w:rsidR="00F339E5" w:rsidRDefault="00F339E5" w:rsidP="00F277D4">
      <w:pPr>
        <w:pStyle w:val="BodyText"/>
        <w:spacing w:after="120" w:line="288" w:lineRule="auto"/>
        <w:rPr>
          <w:rFonts w:ascii="Arial Bold" w:eastAsiaTheme="minorEastAsia" w:hAnsi="Arial Bold" w:cs="Arial Bold"/>
          <w:b/>
          <w:color w:val="2B4250"/>
          <w:sz w:val="32"/>
          <w:szCs w:val="32"/>
        </w:rPr>
      </w:pPr>
    </w:p>
    <w:p w14:paraId="6EC5231B" w14:textId="7D13C075"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p w14:paraId="0A9B98DB" w14:textId="7EAB4943"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permanent </w:t>
      </w:r>
      <w:r w:rsidR="007578CB">
        <w:rPr>
          <w:rFonts w:ascii="Arial" w:eastAsiaTheme="minorEastAsia" w:hAnsi="Arial" w:cs="Arial"/>
          <w:color w:val="2A3B4C"/>
          <w:sz w:val="24"/>
          <w:szCs w:val="24"/>
        </w:rPr>
        <w:t xml:space="preserve">and </w:t>
      </w:r>
      <w:r w:rsidR="001F04BC">
        <w:rPr>
          <w:rFonts w:ascii="Arial" w:eastAsiaTheme="minorEastAsia" w:hAnsi="Arial" w:cs="Arial"/>
          <w:color w:val="2A3B4C"/>
          <w:sz w:val="24"/>
          <w:szCs w:val="24"/>
        </w:rPr>
        <w:t>full</w:t>
      </w:r>
      <w:r w:rsidRPr="00F277D4">
        <w:rPr>
          <w:rFonts w:ascii="Arial" w:eastAsiaTheme="minorEastAsia" w:hAnsi="Arial" w:cs="Arial"/>
          <w:color w:val="2A3B4C"/>
          <w:sz w:val="24"/>
          <w:szCs w:val="24"/>
        </w:rPr>
        <w:t>-time</w:t>
      </w:r>
      <w:r w:rsidR="002F7055">
        <w:rPr>
          <w:rFonts w:ascii="Arial" w:eastAsiaTheme="minorEastAsia" w:hAnsi="Arial" w:cs="Arial"/>
          <w:color w:val="2A3B4C"/>
          <w:sz w:val="24"/>
          <w:szCs w:val="24"/>
        </w:rPr>
        <w:t xml:space="preserve"> </w:t>
      </w:r>
      <w:r w:rsidR="007578CB">
        <w:rPr>
          <w:rFonts w:ascii="Arial" w:eastAsiaTheme="minorEastAsia" w:hAnsi="Arial" w:cs="Arial"/>
          <w:color w:val="2A3B4C"/>
          <w:sz w:val="24"/>
          <w:szCs w:val="24"/>
        </w:rPr>
        <w:t>(</w:t>
      </w:r>
      <w:r w:rsidR="001F04BC">
        <w:rPr>
          <w:rFonts w:ascii="Arial" w:eastAsiaTheme="minorEastAsia" w:hAnsi="Arial" w:cs="Arial"/>
          <w:color w:val="2A3B4C"/>
          <w:sz w:val="24"/>
          <w:szCs w:val="24"/>
        </w:rPr>
        <w:t>37.5</w:t>
      </w:r>
      <w:r w:rsidR="007578CB">
        <w:rPr>
          <w:rFonts w:ascii="Arial" w:eastAsiaTheme="minorEastAsia" w:hAnsi="Arial" w:cs="Arial"/>
          <w:color w:val="2A3B4C"/>
          <w:sz w:val="24"/>
          <w:szCs w:val="24"/>
        </w:rPr>
        <w:t xml:space="preserve"> hours per week)</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73D8761"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w:t>
      </w:r>
      <w:r w:rsidR="00F339E5">
        <w:rPr>
          <w:rFonts w:ascii="Arial" w:eastAsiaTheme="minorEastAsia" w:hAnsi="Arial" w:cs="Arial"/>
          <w:color w:val="2A3B4C"/>
          <w:sz w:val="24"/>
          <w:szCs w:val="24"/>
        </w:rPr>
        <w:t xml:space="preserve">s </w:t>
      </w:r>
      <w:r w:rsidR="00001F4C">
        <w:rPr>
          <w:rFonts w:ascii="Arial" w:eastAsiaTheme="minorEastAsia" w:hAnsi="Arial" w:cs="Arial"/>
          <w:color w:val="2A3B4C"/>
          <w:sz w:val="24"/>
          <w:szCs w:val="24"/>
        </w:rPr>
        <w:t>37.5</w:t>
      </w:r>
      <w:r w:rsidR="005D189D">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hours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A790136"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w:t>
      </w:r>
      <w:r w:rsidR="00F339E5">
        <w:rPr>
          <w:rFonts w:ascii="Arial" w:eastAsiaTheme="minorEastAsia" w:hAnsi="Arial" w:cs="Arial"/>
          <w:color w:val="2A3B4C"/>
          <w:sz w:val="24"/>
          <w:szCs w:val="24"/>
        </w:rPr>
        <w:t>e Norwich Hub (travel to other sites may be required)</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23D74804"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bookmarkStart w:id="9" w:name="_Hlk99970764"/>
      <w:r w:rsidRPr="00F277D4">
        <w:rPr>
          <w:rFonts w:ascii="Arial" w:eastAsiaTheme="minorEastAsia" w:hAnsi="Arial" w:cs="Arial"/>
          <w:color w:val="2A3B4C"/>
          <w:sz w:val="24"/>
          <w:szCs w:val="24"/>
        </w:rPr>
        <w:t>The s</w:t>
      </w:r>
      <w:r w:rsidR="002F7055">
        <w:rPr>
          <w:rFonts w:ascii="Arial" w:eastAsiaTheme="minorEastAsia" w:hAnsi="Arial" w:cs="Arial"/>
          <w:color w:val="2A3B4C"/>
          <w:sz w:val="24"/>
          <w:szCs w:val="24"/>
        </w:rPr>
        <w:t xml:space="preserve">alary </w:t>
      </w:r>
      <w:r w:rsidRPr="00F277D4">
        <w:rPr>
          <w:rFonts w:ascii="Arial" w:eastAsiaTheme="minorEastAsia" w:hAnsi="Arial" w:cs="Arial"/>
          <w:color w:val="2A3B4C"/>
          <w:sz w:val="24"/>
          <w:szCs w:val="24"/>
        </w:rPr>
        <w:t xml:space="preserve">for this post is </w:t>
      </w:r>
      <w:r w:rsidR="00BC4F6D" w:rsidRPr="00AD4ED5">
        <w:rPr>
          <w:rFonts w:ascii="Arial" w:hAnsi="Arial" w:cs="Arial"/>
          <w:sz w:val="24"/>
          <w:szCs w:val="24"/>
        </w:rPr>
        <w:t>£42,600.45</w:t>
      </w:r>
      <w:r w:rsidR="00BC4F6D">
        <w:rPr>
          <w:rFonts w:ascii="Calibri" w:hAnsi="Calibri" w:cs="Calibri"/>
          <w:sz w:val="19"/>
          <w:szCs w:val="19"/>
        </w:rPr>
        <w:t xml:space="preserve"> </w:t>
      </w:r>
      <w:r w:rsidR="007578CB">
        <w:rPr>
          <w:rFonts w:ascii="Arial" w:eastAsiaTheme="minorEastAsia" w:hAnsi="Arial" w:cs="Arial"/>
          <w:color w:val="2A3B4C"/>
          <w:sz w:val="24"/>
          <w:szCs w:val="24"/>
        </w:rPr>
        <w:t xml:space="preserve">per annum based on </w:t>
      </w:r>
      <w:r w:rsidR="00001F4C">
        <w:rPr>
          <w:rFonts w:ascii="Arial" w:eastAsiaTheme="minorEastAsia" w:hAnsi="Arial" w:cs="Arial"/>
          <w:color w:val="2A3B4C"/>
          <w:sz w:val="24"/>
          <w:szCs w:val="24"/>
        </w:rPr>
        <w:t xml:space="preserve">37.5 </w:t>
      </w:r>
      <w:r w:rsidR="007578CB">
        <w:rPr>
          <w:rFonts w:ascii="Arial" w:eastAsiaTheme="minorEastAsia" w:hAnsi="Arial" w:cs="Arial"/>
          <w:color w:val="2A3B4C"/>
          <w:sz w:val="24"/>
          <w:szCs w:val="24"/>
        </w:rPr>
        <w:t>hours per week</w:t>
      </w:r>
      <w:r w:rsidR="00001F4C">
        <w:rPr>
          <w:rFonts w:ascii="Arial" w:eastAsiaTheme="minorEastAsia" w:hAnsi="Arial" w:cs="Arial"/>
          <w:color w:val="2A3B4C"/>
          <w:sz w:val="24"/>
          <w:szCs w:val="24"/>
        </w:rPr>
        <w:t>.</w:t>
      </w:r>
    </w:p>
    <w:bookmarkEnd w:id="9"/>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0212567B" w14:textId="77777777" w:rsidR="00215BD3" w:rsidRDefault="00215BD3" w:rsidP="00F277D4">
      <w:pPr>
        <w:pStyle w:val="BodyText"/>
        <w:spacing w:line="288" w:lineRule="auto"/>
        <w:rPr>
          <w:rFonts w:ascii="Arial" w:eastAsiaTheme="minorEastAsia" w:hAnsi="Arial" w:cs="Arial"/>
          <w:b/>
          <w:bCs/>
          <w:color w:val="2B4250"/>
          <w:sz w:val="32"/>
          <w:szCs w:val="32"/>
        </w:rPr>
      </w:pPr>
    </w:p>
    <w:p w14:paraId="7C162DE7" w14:textId="77777777" w:rsidR="004B7B7A" w:rsidRDefault="004B7B7A" w:rsidP="00F277D4">
      <w:pPr>
        <w:pStyle w:val="BodyText"/>
        <w:spacing w:line="288" w:lineRule="auto"/>
        <w:rPr>
          <w:rFonts w:ascii="Arial" w:eastAsiaTheme="minorEastAsia" w:hAnsi="Arial" w:cs="Arial"/>
          <w:b/>
          <w:bCs/>
          <w:color w:val="2B4250"/>
          <w:sz w:val="32"/>
          <w:szCs w:val="32"/>
        </w:rPr>
      </w:pPr>
    </w:p>
    <w:p w14:paraId="12727386" w14:textId="64F73E19"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79EBFB8A"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w:t>
      </w:r>
      <w:r w:rsidR="00F339E5">
        <w:rPr>
          <w:rFonts w:ascii="Arial" w:eastAsiaTheme="minorEastAsia" w:hAnsi="Arial" w:cs="Arial"/>
          <w:color w:val="2A3B4C"/>
          <w:sz w:val="24"/>
          <w:szCs w:val="24"/>
        </w:rPr>
        <w:t>e</w:t>
      </w:r>
      <w:proofErr w:type="gramEnd"/>
      <w:r w:rsidR="00F339E5">
        <w:rPr>
          <w:rFonts w:ascii="Arial" w:eastAsiaTheme="minorEastAsia" w:hAnsi="Arial" w:cs="Arial"/>
          <w:color w:val="2A3B4C"/>
          <w:sz w:val="24"/>
          <w:szCs w:val="24"/>
        </w:rPr>
        <w:t xml:space="preserve"> you may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8"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21F7837F" w14:textId="377F0026" w:rsidR="00F339E5" w:rsidRPr="00F277D4" w:rsidRDefault="00F277D4" w:rsidP="00F339E5">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C</w:t>
      </w:r>
      <w:r w:rsidR="00ED1D73">
        <w:rPr>
          <w:rFonts w:ascii="Arial" w:eastAsiaTheme="minorEastAsia" w:hAnsi="Arial" w:cs="Arial"/>
          <w:b/>
          <w:bCs/>
          <w:color w:val="2B4250"/>
          <w:sz w:val="32"/>
          <w:szCs w:val="32"/>
        </w:rPr>
        <w:t>WP</w:t>
      </w:r>
      <w:r w:rsidR="00F339E5">
        <w:rPr>
          <w:rFonts w:ascii="Arial" w:eastAsiaTheme="minorEastAsia" w:hAnsi="Arial" w:cs="Arial"/>
          <w:b/>
          <w:bCs/>
          <w:color w:val="2B4250"/>
          <w:sz w:val="32"/>
          <w:szCs w:val="32"/>
        </w:rPr>
        <w:t xml:space="preserve"> Team </w:t>
      </w:r>
      <w:r w:rsidR="007E3F3D">
        <w:rPr>
          <w:rFonts w:ascii="Arial" w:eastAsiaTheme="minorEastAsia" w:hAnsi="Arial" w:cs="Arial"/>
          <w:b/>
          <w:bCs/>
          <w:color w:val="2B4250"/>
          <w:sz w:val="32"/>
          <w:szCs w:val="32"/>
        </w:rPr>
        <w:t>Manager</w:t>
      </w:r>
    </w:p>
    <w:p w14:paraId="421898D9" w14:textId="1B42A344" w:rsidR="00F339E5" w:rsidRPr="00F277D4" w:rsidRDefault="00F277D4" w:rsidP="00F339E5">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Supporting Smiles</w:t>
      </w:r>
    </w:p>
    <w:p w14:paraId="704C1FE9" w14:textId="2C9347E6" w:rsidR="00F339E5" w:rsidRPr="00F277D4" w:rsidRDefault="00F277D4" w:rsidP="00F339E5">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Norwich Hub (travel to other sites may be required)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Default="00F277D4" w:rsidP="00F277D4">
      <w:pPr>
        <w:pStyle w:val="BodyText"/>
        <w:spacing w:line="288" w:lineRule="auto"/>
        <w:rPr>
          <w:rFonts w:ascii="Arial" w:eastAsiaTheme="minorEastAsia" w:hAnsi="Arial" w:cs="Arial"/>
          <w:b/>
          <w:bCs/>
          <w:color w:val="2B4250"/>
          <w:sz w:val="32"/>
          <w:szCs w:val="32"/>
        </w:rPr>
      </w:pPr>
      <w:bookmarkStart w:id="10" w:name="_Hlk99691949"/>
      <w:r>
        <w:rPr>
          <w:rFonts w:ascii="Arial" w:eastAsiaTheme="minorEastAsia" w:hAnsi="Arial" w:cs="Arial"/>
          <w:b/>
          <w:bCs/>
          <w:color w:val="2B4250"/>
          <w:sz w:val="32"/>
          <w:szCs w:val="32"/>
        </w:rPr>
        <w:t>Job Purpose</w:t>
      </w:r>
    </w:p>
    <w:p w14:paraId="4D8661B3" w14:textId="77777777" w:rsidR="007E3F3D" w:rsidRPr="007E3F3D" w:rsidRDefault="007E3F3D" w:rsidP="00F277D4">
      <w:pPr>
        <w:pStyle w:val="BodyText"/>
        <w:spacing w:line="288" w:lineRule="auto"/>
        <w:rPr>
          <w:rFonts w:ascii="Arial" w:eastAsiaTheme="minorEastAsia" w:hAnsi="Arial" w:cs="Arial"/>
          <w:b/>
          <w:bCs/>
          <w:color w:val="2B4250"/>
          <w:sz w:val="24"/>
          <w:szCs w:val="24"/>
        </w:rPr>
      </w:pPr>
    </w:p>
    <w:bookmarkEnd w:id="10"/>
    <w:p w14:paraId="101214D5" w14:textId="77777777" w:rsidR="007E3F3D" w:rsidRPr="007E3F3D" w:rsidRDefault="007E3F3D" w:rsidP="007E3F3D">
      <w:pPr>
        <w:autoSpaceDE w:val="0"/>
        <w:autoSpaceDN w:val="0"/>
        <w:adjustRightInd w:val="0"/>
        <w:rPr>
          <w:rFonts w:ascii="Arial" w:eastAsia="Calibri" w:hAnsi="Arial" w:cs="Arial"/>
          <w:color w:val="404040" w:themeColor="text1" w:themeTint="BF"/>
        </w:rPr>
      </w:pPr>
      <w:r w:rsidRPr="007E3F3D">
        <w:rPr>
          <w:rFonts w:ascii="Arial" w:eastAsia="Calibri" w:hAnsi="Arial" w:cs="Arial"/>
          <w:color w:val="404040" w:themeColor="text1" w:themeTint="BF"/>
        </w:rPr>
        <w:t>Working in partnership with our alliance partner providers, Ormiston Families’ Supporting Smiles Service provides child and adolescent mental health support in Norfolk &amp; Waveney.</w:t>
      </w:r>
    </w:p>
    <w:p w14:paraId="20B5DBF7" w14:textId="6176F4E3" w:rsidR="007E3F3D" w:rsidRPr="007E3F3D" w:rsidRDefault="007E3F3D" w:rsidP="007E3F3D">
      <w:pPr>
        <w:autoSpaceDE w:val="0"/>
        <w:autoSpaceDN w:val="0"/>
        <w:adjustRightInd w:val="0"/>
        <w:rPr>
          <w:rFonts w:ascii="Arial" w:eastAsia="Calibri" w:hAnsi="Arial" w:cs="Arial"/>
          <w:color w:val="404040" w:themeColor="text1" w:themeTint="BF"/>
        </w:rPr>
      </w:pPr>
      <w:r w:rsidRPr="007E3F3D">
        <w:rPr>
          <w:rFonts w:ascii="Arial" w:eastAsia="Calibri" w:hAnsi="Arial" w:cs="Arial"/>
          <w:color w:val="404040" w:themeColor="text1" w:themeTint="BF"/>
        </w:rPr>
        <w:t>We are excited to be growing and developing the offer of CWP interventions to children,</w:t>
      </w:r>
      <w:r>
        <w:rPr>
          <w:rFonts w:ascii="Arial" w:eastAsia="Calibri" w:hAnsi="Arial" w:cs="Arial"/>
          <w:color w:val="404040" w:themeColor="text1" w:themeTint="BF"/>
        </w:rPr>
        <w:t xml:space="preserve"> </w:t>
      </w:r>
      <w:r w:rsidRPr="007E3F3D">
        <w:rPr>
          <w:rFonts w:ascii="Arial" w:eastAsia="Calibri" w:hAnsi="Arial" w:cs="Arial"/>
          <w:color w:val="404040" w:themeColor="text1" w:themeTint="BF"/>
        </w:rPr>
        <w:t xml:space="preserve">families and young people across Norfolk &amp; Waveney. We are focused on delivering a range of </w:t>
      </w:r>
      <w:proofErr w:type="gramStart"/>
      <w:r w:rsidRPr="007E3F3D">
        <w:rPr>
          <w:rFonts w:ascii="Arial" w:eastAsia="Calibri" w:hAnsi="Arial" w:cs="Arial"/>
          <w:color w:val="404040" w:themeColor="text1" w:themeTint="BF"/>
        </w:rPr>
        <w:t>high quality</w:t>
      </w:r>
      <w:proofErr w:type="gramEnd"/>
      <w:r w:rsidRPr="007E3F3D">
        <w:rPr>
          <w:rFonts w:ascii="Arial" w:eastAsia="Calibri" w:hAnsi="Arial" w:cs="Arial"/>
          <w:color w:val="404040" w:themeColor="text1" w:themeTint="BF"/>
        </w:rPr>
        <w:t xml:space="preserve"> LI-CBT interventions that are evidence based, responsive and effective, so it is a great time to consider joining us. </w:t>
      </w:r>
    </w:p>
    <w:p w14:paraId="7BC44920" w14:textId="77777777" w:rsidR="007E3F3D" w:rsidRPr="007E3F3D" w:rsidRDefault="007E3F3D" w:rsidP="007E3F3D">
      <w:pPr>
        <w:autoSpaceDE w:val="0"/>
        <w:autoSpaceDN w:val="0"/>
        <w:adjustRightInd w:val="0"/>
        <w:rPr>
          <w:rFonts w:ascii="Arial" w:eastAsia="Calibri" w:hAnsi="Arial" w:cs="Arial"/>
          <w:color w:val="404040" w:themeColor="text1" w:themeTint="BF"/>
        </w:rPr>
      </w:pPr>
    </w:p>
    <w:p w14:paraId="34364BE2" w14:textId="77777777" w:rsidR="007E3F3D" w:rsidRPr="007E3F3D" w:rsidRDefault="007E3F3D" w:rsidP="007E3F3D">
      <w:pPr>
        <w:autoSpaceDE w:val="0"/>
        <w:autoSpaceDN w:val="0"/>
        <w:adjustRightInd w:val="0"/>
        <w:rPr>
          <w:rFonts w:ascii="Arial" w:eastAsia="Calibri" w:hAnsi="Arial" w:cs="Arial"/>
          <w:color w:val="404040" w:themeColor="text1" w:themeTint="BF"/>
        </w:rPr>
      </w:pPr>
      <w:r w:rsidRPr="007E3F3D">
        <w:rPr>
          <w:rFonts w:ascii="Arial" w:eastAsia="Calibri" w:hAnsi="Arial" w:cs="Arial"/>
          <w:color w:val="404040" w:themeColor="text1" w:themeTint="BF"/>
        </w:rPr>
        <w:t xml:space="preserve">The CWP Team Manager will be responsible for the day-to-day leadership of a team of CWPs, ensuring that, as a priority, there’s consistent and effective management and clinical supervision of the CWPs. The post holder will be responsible for the clinical oversight, case review, and outcome monitoring for their team. The post holder will also be involved in the development of the CWP pathway with a focus on supporting the delivery of CWP interventions and wider service transformation within the local children and young people’s mental health system – this will be completed under the guidance of the CWP Service Lead, local service leads and managers. </w:t>
      </w:r>
    </w:p>
    <w:p w14:paraId="2209EF4D" w14:textId="77777777" w:rsidR="007E3F3D" w:rsidRPr="007E3F3D" w:rsidRDefault="007E3F3D" w:rsidP="007E3F3D">
      <w:pPr>
        <w:autoSpaceDE w:val="0"/>
        <w:autoSpaceDN w:val="0"/>
        <w:adjustRightInd w:val="0"/>
        <w:rPr>
          <w:rFonts w:ascii="Arial" w:eastAsia="Calibri" w:hAnsi="Arial" w:cs="Arial"/>
          <w:color w:val="404040" w:themeColor="text1" w:themeTint="BF"/>
        </w:rPr>
      </w:pPr>
    </w:p>
    <w:p w14:paraId="528C76E5" w14:textId="722E1A69" w:rsidR="004B7B7A" w:rsidRPr="004B7B7A" w:rsidRDefault="007E3F3D" w:rsidP="007E3F3D">
      <w:pPr>
        <w:autoSpaceDE w:val="0"/>
        <w:autoSpaceDN w:val="0"/>
        <w:adjustRightInd w:val="0"/>
        <w:rPr>
          <w:rFonts w:ascii="Arial" w:eastAsia="Calibri" w:hAnsi="Arial" w:cs="Arial"/>
          <w:color w:val="404040" w:themeColor="text1" w:themeTint="BF"/>
        </w:rPr>
      </w:pPr>
      <w:r w:rsidRPr="007E3F3D">
        <w:rPr>
          <w:rFonts w:ascii="Arial" w:eastAsia="Calibri" w:hAnsi="Arial" w:cs="Arial"/>
          <w:color w:val="404040" w:themeColor="text1" w:themeTint="BF"/>
        </w:rPr>
        <w:t>The post holder will hold a small clinical caseload alongside their management and supervisory responsibilities.</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7A40A8F8"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D9F29E8" w14:textId="3EED0840" w:rsidR="00EF3E98" w:rsidRDefault="00EF3E98" w:rsidP="00F277D4">
      <w:pPr>
        <w:pStyle w:val="BodyText"/>
        <w:spacing w:line="288" w:lineRule="auto"/>
        <w:rPr>
          <w:rFonts w:ascii="Arial" w:eastAsiaTheme="minorEastAsia" w:hAnsi="Arial" w:cs="Arial"/>
          <w:b/>
          <w:bCs/>
          <w:color w:val="2B4250"/>
          <w:sz w:val="32"/>
          <w:szCs w:val="32"/>
        </w:rPr>
      </w:pPr>
    </w:p>
    <w:p w14:paraId="27A44626" w14:textId="77777777" w:rsidR="009F1EC5" w:rsidRPr="005A0E85" w:rsidRDefault="009F1EC5" w:rsidP="009F1EC5">
      <w:pPr>
        <w:pStyle w:val="OrmistonBody12pt"/>
        <w:rPr>
          <w:color w:val="323E4F" w:themeColor="text2" w:themeShade="BF"/>
        </w:rPr>
      </w:pPr>
      <w:r>
        <w:rPr>
          <w:color w:val="323E4F" w:themeColor="text2" w:themeShade="BF"/>
        </w:rPr>
        <w:t>The post holder should be</w:t>
      </w:r>
      <w:r w:rsidRPr="005A0E85">
        <w:rPr>
          <w:color w:val="323E4F" w:themeColor="text2" w:themeShade="BF"/>
        </w:rPr>
        <w:t xml:space="preserve"> able to demonstrate:</w:t>
      </w:r>
    </w:p>
    <w:p w14:paraId="26626408" w14:textId="77777777" w:rsidR="009F1EC5" w:rsidRDefault="009F1EC5" w:rsidP="00F277D4">
      <w:pPr>
        <w:pStyle w:val="BodyText"/>
        <w:spacing w:line="288" w:lineRule="auto"/>
        <w:rPr>
          <w:rFonts w:ascii="Arial" w:eastAsiaTheme="minorEastAsia" w:hAnsi="Arial" w:cs="Arial"/>
          <w:b/>
          <w:bCs/>
          <w:color w:val="2B4250"/>
          <w:sz w:val="32"/>
          <w:szCs w:val="32"/>
        </w:rPr>
      </w:pPr>
    </w:p>
    <w:p w14:paraId="4B1BEA6A" w14:textId="77777777" w:rsidR="00EF3E98" w:rsidRPr="005A0E85" w:rsidRDefault="00EF3E98" w:rsidP="00EF3E98">
      <w:pPr>
        <w:numPr>
          <w:ilvl w:val="0"/>
          <w:numId w:val="24"/>
        </w:numPr>
        <w:rPr>
          <w:rFonts w:ascii="Arial" w:hAnsi="Arial" w:cs="Arial"/>
          <w:color w:val="323E4F" w:themeColor="text2" w:themeShade="BF"/>
        </w:rPr>
      </w:pPr>
      <w:r w:rsidRPr="005A0E85">
        <w:rPr>
          <w:rFonts w:ascii="Arial" w:hAnsi="Arial" w:cs="Arial"/>
          <w:color w:val="323E4F" w:themeColor="text2" w:themeShade="BF"/>
        </w:rPr>
        <w:t xml:space="preserve">Previous experience in supervision preferably with CYP-IAPT supervision training </w:t>
      </w:r>
    </w:p>
    <w:p w14:paraId="08FCC95D" w14:textId="77777777" w:rsidR="00EF3E98" w:rsidRPr="005A0E85" w:rsidRDefault="00EF3E98" w:rsidP="00EF3E98">
      <w:pPr>
        <w:numPr>
          <w:ilvl w:val="0"/>
          <w:numId w:val="24"/>
        </w:numPr>
        <w:rPr>
          <w:rFonts w:ascii="Arial" w:hAnsi="Arial" w:cs="Arial"/>
          <w:color w:val="323E4F" w:themeColor="text2" w:themeShade="BF"/>
        </w:rPr>
      </w:pPr>
      <w:r w:rsidRPr="005A0E85">
        <w:rPr>
          <w:rFonts w:ascii="Arial" w:hAnsi="Arial" w:cs="Arial"/>
          <w:color w:val="323E4F" w:themeColor="text2" w:themeShade="BF"/>
        </w:rPr>
        <w:t xml:space="preserve">Substantial experience working with children and families with mental health needs  </w:t>
      </w:r>
    </w:p>
    <w:p w14:paraId="64C5BAFE" w14:textId="365F5782" w:rsidR="00EF3E98" w:rsidRPr="005A0E85" w:rsidRDefault="00EF3E98" w:rsidP="00EF3E98">
      <w:pPr>
        <w:numPr>
          <w:ilvl w:val="0"/>
          <w:numId w:val="24"/>
        </w:numPr>
        <w:rPr>
          <w:rFonts w:ascii="Arial" w:hAnsi="Arial" w:cs="Arial"/>
          <w:color w:val="323E4F" w:themeColor="text2" w:themeShade="BF"/>
        </w:rPr>
      </w:pPr>
      <w:r w:rsidRPr="005A0E85">
        <w:rPr>
          <w:rFonts w:ascii="Arial" w:hAnsi="Arial" w:cs="Arial"/>
          <w:color w:val="323E4F" w:themeColor="text2" w:themeShade="BF"/>
        </w:rPr>
        <w:t xml:space="preserve">Clinical experience of </w:t>
      </w:r>
      <w:r w:rsidR="009F1EC5" w:rsidRPr="005A0E85">
        <w:rPr>
          <w:rFonts w:ascii="Arial" w:hAnsi="Arial" w:cs="Arial"/>
          <w:color w:val="323E4F" w:themeColor="text2" w:themeShade="BF"/>
        </w:rPr>
        <w:t>outcomes-based</w:t>
      </w:r>
      <w:r w:rsidRPr="005A0E85">
        <w:rPr>
          <w:rFonts w:ascii="Arial" w:hAnsi="Arial" w:cs="Arial"/>
          <w:color w:val="323E4F" w:themeColor="text2" w:themeShade="BF"/>
        </w:rPr>
        <w:t xml:space="preserve"> practice </w:t>
      </w:r>
    </w:p>
    <w:p w14:paraId="10A383AF" w14:textId="35C98B92" w:rsidR="00EF3E98" w:rsidRPr="005A0E85" w:rsidRDefault="00EF3E98" w:rsidP="00EF3E98">
      <w:pPr>
        <w:numPr>
          <w:ilvl w:val="0"/>
          <w:numId w:val="24"/>
        </w:numPr>
        <w:rPr>
          <w:rFonts w:ascii="Arial" w:hAnsi="Arial" w:cs="Arial"/>
          <w:color w:val="323E4F" w:themeColor="text2" w:themeShade="BF"/>
        </w:rPr>
      </w:pPr>
      <w:r w:rsidRPr="005A0E85">
        <w:rPr>
          <w:rFonts w:ascii="Arial" w:hAnsi="Arial" w:cs="Arial"/>
          <w:color w:val="323E4F" w:themeColor="text2" w:themeShade="BF"/>
        </w:rPr>
        <w:t xml:space="preserve">Knowledge and experience in </w:t>
      </w:r>
      <w:r w:rsidR="009F1EC5" w:rsidRPr="005A0E85">
        <w:rPr>
          <w:rFonts w:ascii="Arial" w:hAnsi="Arial" w:cs="Arial"/>
          <w:color w:val="323E4F" w:themeColor="text2" w:themeShade="BF"/>
        </w:rPr>
        <w:t>evidence-based</w:t>
      </w:r>
      <w:r w:rsidRPr="005A0E85">
        <w:rPr>
          <w:rFonts w:ascii="Arial" w:hAnsi="Arial" w:cs="Arial"/>
          <w:color w:val="323E4F" w:themeColor="text2" w:themeShade="BF"/>
        </w:rPr>
        <w:t xml:space="preserve"> practice with children and their families </w:t>
      </w:r>
    </w:p>
    <w:p w14:paraId="6BFF8925" w14:textId="77777777" w:rsidR="00EF3E98" w:rsidRPr="005A0E85" w:rsidRDefault="00EF3E98" w:rsidP="00EF3E98">
      <w:pPr>
        <w:numPr>
          <w:ilvl w:val="0"/>
          <w:numId w:val="24"/>
        </w:numPr>
        <w:rPr>
          <w:rFonts w:ascii="Arial" w:hAnsi="Arial" w:cs="Arial"/>
          <w:color w:val="323E4F" w:themeColor="text2" w:themeShade="BF"/>
        </w:rPr>
      </w:pPr>
      <w:r w:rsidRPr="005A0E85">
        <w:rPr>
          <w:rFonts w:ascii="Arial" w:hAnsi="Arial" w:cs="Arial"/>
          <w:color w:val="323E4F" w:themeColor="text2" w:themeShade="BF"/>
        </w:rPr>
        <w:t xml:space="preserve">Enthusiasm for extending brief low intensity forms of help offered to children and parents around mental health needs  </w:t>
      </w:r>
    </w:p>
    <w:p w14:paraId="453D2F9A" w14:textId="77777777" w:rsidR="00EF3E98" w:rsidRPr="005A0E85" w:rsidRDefault="00EF3E98" w:rsidP="00EF3E98">
      <w:pPr>
        <w:numPr>
          <w:ilvl w:val="0"/>
          <w:numId w:val="24"/>
        </w:numPr>
        <w:rPr>
          <w:rFonts w:ascii="Arial" w:hAnsi="Arial" w:cs="Arial"/>
          <w:color w:val="323E4F" w:themeColor="text2" w:themeShade="BF"/>
        </w:rPr>
      </w:pPr>
      <w:r w:rsidRPr="005A0E85">
        <w:rPr>
          <w:rFonts w:ascii="Arial" w:hAnsi="Arial" w:cs="Arial"/>
          <w:color w:val="323E4F" w:themeColor="text2" w:themeShade="BF"/>
        </w:rPr>
        <w:t>Knowledge of practice of guided self-help, drawing on principles of CBT and behavioural therapy</w:t>
      </w:r>
    </w:p>
    <w:p w14:paraId="5757F4CB" w14:textId="77777777" w:rsidR="00EF3E98" w:rsidRPr="005A0E85" w:rsidRDefault="00EF3E98" w:rsidP="00EF3E98">
      <w:pPr>
        <w:numPr>
          <w:ilvl w:val="0"/>
          <w:numId w:val="24"/>
        </w:numPr>
        <w:rPr>
          <w:rFonts w:ascii="Arial" w:hAnsi="Arial" w:cs="Arial"/>
          <w:color w:val="323E4F" w:themeColor="text2" w:themeShade="BF"/>
        </w:rPr>
      </w:pPr>
      <w:r w:rsidRPr="005A0E85">
        <w:rPr>
          <w:rFonts w:ascii="Arial" w:hAnsi="Arial" w:cs="Arial"/>
          <w:color w:val="323E4F" w:themeColor="text2" w:themeShade="BF"/>
        </w:rPr>
        <w:t xml:space="preserve">Knowledge of evidence informed interventions for low mood, self-harm, anxiety and common behaviour problems in young children.  </w:t>
      </w:r>
    </w:p>
    <w:p w14:paraId="64570562" w14:textId="77777777" w:rsidR="00EF3E98" w:rsidRPr="005A0E85" w:rsidRDefault="00EF3E98" w:rsidP="00EF3E98">
      <w:pPr>
        <w:numPr>
          <w:ilvl w:val="0"/>
          <w:numId w:val="24"/>
        </w:numPr>
        <w:rPr>
          <w:rFonts w:ascii="Arial" w:hAnsi="Arial" w:cs="Arial"/>
          <w:color w:val="323E4F" w:themeColor="text2" w:themeShade="BF"/>
        </w:rPr>
      </w:pPr>
      <w:r w:rsidRPr="005A0E85">
        <w:rPr>
          <w:rFonts w:ascii="Arial" w:hAnsi="Arial" w:cs="Arial"/>
          <w:color w:val="323E4F" w:themeColor="text2" w:themeShade="BF"/>
        </w:rPr>
        <w:t>Enthusiasm for and knowledge of the use of ROMs/feedback and outcomes tools on a session-by-session basis and how to use in supervision</w:t>
      </w:r>
    </w:p>
    <w:p w14:paraId="7976612E" w14:textId="77777777" w:rsidR="00EF3E98" w:rsidRDefault="00EF3E98" w:rsidP="00EF3E98">
      <w:pPr>
        <w:numPr>
          <w:ilvl w:val="0"/>
          <w:numId w:val="24"/>
        </w:numPr>
        <w:rPr>
          <w:rFonts w:ascii="Arial" w:hAnsi="Arial" w:cs="Arial"/>
          <w:color w:val="323E4F" w:themeColor="text2" w:themeShade="BF"/>
        </w:rPr>
      </w:pPr>
      <w:r w:rsidRPr="005A0E85">
        <w:rPr>
          <w:rFonts w:ascii="Arial" w:hAnsi="Arial" w:cs="Arial"/>
          <w:color w:val="323E4F" w:themeColor="text2" w:themeShade="BF"/>
        </w:rPr>
        <w:t>Experience of goal-focused interventions</w:t>
      </w:r>
    </w:p>
    <w:p w14:paraId="4D7B2715" w14:textId="30A287F6" w:rsidR="00EF3E98" w:rsidRPr="005A0E85" w:rsidRDefault="00EF3E98" w:rsidP="00EF3E98">
      <w:pPr>
        <w:numPr>
          <w:ilvl w:val="0"/>
          <w:numId w:val="24"/>
        </w:numPr>
        <w:rPr>
          <w:rFonts w:ascii="Arial" w:hAnsi="Arial" w:cs="Arial"/>
          <w:color w:val="323E4F" w:themeColor="text2" w:themeShade="BF"/>
        </w:rPr>
      </w:pPr>
      <w:r>
        <w:rPr>
          <w:rFonts w:ascii="Arial" w:hAnsi="Arial" w:cs="Arial"/>
          <w:color w:val="323E4F" w:themeColor="text2" w:themeShade="BF"/>
        </w:rPr>
        <w:t>Interest to be involved in service development</w:t>
      </w:r>
    </w:p>
    <w:p w14:paraId="089736C3" w14:textId="77777777" w:rsidR="00EF3E98" w:rsidRPr="005A0E85" w:rsidRDefault="00EF3E98" w:rsidP="00EF3E98">
      <w:pPr>
        <w:pStyle w:val="BodyText2"/>
        <w:spacing w:after="0" w:line="240" w:lineRule="auto"/>
        <w:jc w:val="both"/>
        <w:rPr>
          <w:rFonts w:ascii="Arial" w:hAnsi="Arial" w:cs="Arial"/>
          <w:b/>
          <w:color w:val="323E4F" w:themeColor="text2" w:themeShade="BF"/>
        </w:rPr>
      </w:pPr>
    </w:p>
    <w:p w14:paraId="2C1C7A0F" w14:textId="77777777" w:rsidR="00EF3E98" w:rsidRPr="005A0E85" w:rsidRDefault="00EF3E98" w:rsidP="00EF3E98">
      <w:pPr>
        <w:pStyle w:val="BodyText2"/>
        <w:spacing w:after="0" w:line="240" w:lineRule="auto"/>
        <w:ind w:left="709" w:hanging="709"/>
        <w:jc w:val="both"/>
        <w:rPr>
          <w:rFonts w:ascii="Arial" w:hAnsi="Arial" w:cs="Arial"/>
          <w:b/>
          <w:color w:val="323E4F" w:themeColor="text2" w:themeShade="BF"/>
        </w:rPr>
      </w:pPr>
    </w:p>
    <w:p w14:paraId="55084581" w14:textId="7A32DBA6" w:rsidR="009F1EC5" w:rsidRPr="006179AA" w:rsidRDefault="009F1EC5" w:rsidP="006179AA">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w:t>
      </w:r>
    </w:p>
    <w:p w14:paraId="395F5761" w14:textId="77777777" w:rsidR="009F1EC5" w:rsidRPr="005A0E85" w:rsidRDefault="009F1EC5" w:rsidP="009F1EC5">
      <w:pPr>
        <w:pStyle w:val="BodyText2"/>
        <w:spacing w:after="0" w:line="240" w:lineRule="auto"/>
        <w:ind w:left="709" w:hanging="709"/>
        <w:jc w:val="both"/>
        <w:rPr>
          <w:rFonts w:ascii="Arial" w:hAnsi="Arial" w:cs="Arial"/>
          <w:b/>
          <w:color w:val="323E4F" w:themeColor="text2" w:themeShade="BF"/>
          <w:u w:val="single"/>
        </w:rPr>
      </w:pPr>
    </w:p>
    <w:p w14:paraId="19A80533" w14:textId="77777777" w:rsidR="009F1EC5" w:rsidRPr="005A0E85" w:rsidRDefault="009F1EC5" w:rsidP="009F1EC5">
      <w:pPr>
        <w:numPr>
          <w:ilvl w:val="0"/>
          <w:numId w:val="26"/>
        </w:numPr>
        <w:jc w:val="both"/>
        <w:rPr>
          <w:rFonts w:ascii="Arial" w:hAnsi="Arial" w:cs="Arial"/>
          <w:b/>
          <w:bCs/>
          <w:color w:val="323E4F" w:themeColor="text2" w:themeShade="BF"/>
        </w:rPr>
      </w:pPr>
      <w:r w:rsidRPr="005A0E85">
        <w:rPr>
          <w:rFonts w:ascii="Arial" w:hAnsi="Arial" w:cs="Arial"/>
          <w:b/>
          <w:bCs/>
          <w:color w:val="323E4F" w:themeColor="text2" w:themeShade="BF"/>
        </w:rPr>
        <w:t>Clinical</w:t>
      </w:r>
    </w:p>
    <w:p w14:paraId="5DDC2AA6" w14:textId="77777777" w:rsidR="009F1EC5" w:rsidRPr="005A0E85" w:rsidRDefault="009F1EC5" w:rsidP="009F1EC5">
      <w:pPr>
        <w:ind w:left="720"/>
        <w:jc w:val="both"/>
        <w:rPr>
          <w:rFonts w:ascii="Arial" w:hAnsi="Arial" w:cs="Arial"/>
          <w:b/>
          <w:bCs/>
          <w:color w:val="323E4F" w:themeColor="text2" w:themeShade="BF"/>
        </w:rPr>
      </w:pPr>
    </w:p>
    <w:p w14:paraId="625D1A30" w14:textId="77777777" w:rsidR="009F1EC5" w:rsidRPr="005A0E85" w:rsidRDefault="009F1EC5" w:rsidP="009F1EC5">
      <w:pPr>
        <w:widowControl w:val="0"/>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To oversee the formulation and treatment and management plans for parents, children and young people being treated by the CWPs using a range of specialist psychological interventions appropriate to the service; individual and group.</w:t>
      </w:r>
    </w:p>
    <w:p w14:paraId="28C29541" w14:textId="77777777" w:rsidR="009F1EC5" w:rsidRPr="005A0E85" w:rsidRDefault="009F1EC5" w:rsidP="009F1EC5">
      <w:pPr>
        <w:widowControl w:val="0"/>
        <w:ind w:left="720"/>
        <w:jc w:val="both"/>
        <w:rPr>
          <w:rFonts w:ascii="Arial" w:hAnsi="Arial" w:cs="Arial"/>
          <w:color w:val="323E4F" w:themeColor="text2" w:themeShade="BF"/>
        </w:rPr>
      </w:pPr>
    </w:p>
    <w:p w14:paraId="4BE4B515" w14:textId="77777777" w:rsidR="009F1EC5" w:rsidRPr="005A0E85" w:rsidRDefault="009F1EC5" w:rsidP="009F1EC5">
      <w:pPr>
        <w:widowControl w:val="0"/>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Working in partnership to support children and young people experiencing mild to moderate mental health difficulties and their families in the self-management of presenting difficulties.</w:t>
      </w:r>
    </w:p>
    <w:p w14:paraId="2003B1A2" w14:textId="77777777" w:rsidR="009F1EC5" w:rsidRPr="005A0E85" w:rsidRDefault="009F1EC5" w:rsidP="009F1EC5">
      <w:pPr>
        <w:rPr>
          <w:rFonts w:ascii="Arial" w:hAnsi="Arial" w:cs="Arial"/>
          <w:color w:val="323E4F" w:themeColor="text2" w:themeShade="BF"/>
        </w:rPr>
      </w:pPr>
    </w:p>
    <w:p w14:paraId="48C266DF" w14:textId="77777777" w:rsidR="009F1EC5" w:rsidRPr="005A0E85" w:rsidRDefault="009F1EC5" w:rsidP="009F1EC5">
      <w:pPr>
        <w:widowControl w:val="0"/>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Work in partnership with children, young people and families in the development of plans for the intervention and agreed outcomes.</w:t>
      </w:r>
    </w:p>
    <w:p w14:paraId="64F15CBD" w14:textId="77777777" w:rsidR="009F1EC5" w:rsidRPr="005A0E85" w:rsidRDefault="009F1EC5" w:rsidP="009F1EC5">
      <w:pPr>
        <w:jc w:val="both"/>
        <w:rPr>
          <w:rFonts w:ascii="Arial" w:hAnsi="Arial" w:cs="Arial"/>
          <w:b/>
          <w:bCs/>
          <w:color w:val="323E4F" w:themeColor="text2" w:themeShade="BF"/>
        </w:rPr>
      </w:pPr>
    </w:p>
    <w:p w14:paraId="1A7FB5CC" w14:textId="77777777" w:rsidR="009F1EC5" w:rsidRPr="005A0E85" w:rsidRDefault="009F1EC5" w:rsidP="009F1EC5">
      <w:pPr>
        <w:numPr>
          <w:ilvl w:val="0"/>
          <w:numId w:val="27"/>
        </w:numPr>
        <w:jc w:val="both"/>
        <w:rPr>
          <w:rFonts w:ascii="Arial" w:hAnsi="Arial" w:cs="Arial"/>
          <w:bCs/>
          <w:color w:val="323E4F" w:themeColor="text2" w:themeShade="BF"/>
        </w:rPr>
      </w:pPr>
      <w:r w:rsidRPr="005A0E85">
        <w:rPr>
          <w:rFonts w:ascii="Arial" w:hAnsi="Arial" w:cs="Arial"/>
          <w:bCs/>
          <w:color w:val="323E4F" w:themeColor="text2" w:themeShade="BF"/>
        </w:rPr>
        <w:t>To support and empower children, young people and families to make informed choices about the intervention.</w:t>
      </w:r>
    </w:p>
    <w:p w14:paraId="306E259B" w14:textId="77777777" w:rsidR="009F1EC5" w:rsidRPr="005A0E85" w:rsidRDefault="009F1EC5" w:rsidP="009F1EC5">
      <w:pPr>
        <w:rPr>
          <w:rFonts w:ascii="Arial" w:hAnsi="Arial" w:cs="Arial"/>
          <w:bCs/>
          <w:color w:val="323E4F" w:themeColor="text2" w:themeShade="BF"/>
        </w:rPr>
      </w:pPr>
    </w:p>
    <w:p w14:paraId="0CA584A0" w14:textId="77777777" w:rsidR="009F1EC5" w:rsidRPr="005A0E85" w:rsidRDefault="009F1EC5" w:rsidP="009F1EC5">
      <w:pPr>
        <w:numPr>
          <w:ilvl w:val="0"/>
          <w:numId w:val="27"/>
        </w:numPr>
        <w:jc w:val="both"/>
        <w:rPr>
          <w:rFonts w:ascii="Arial" w:hAnsi="Arial" w:cs="Arial"/>
          <w:bCs/>
          <w:color w:val="323E4F" w:themeColor="text2" w:themeShade="BF"/>
        </w:rPr>
      </w:pPr>
      <w:r w:rsidRPr="005A0E85">
        <w:rPr>
          <w:rFonts w:ascii="Arial" w:hAnsi="Arial" w:cs="Arial"/>
          <w:bCs/>
          <w:color w:val="323E4F" w:themeColor="text2" w:themeShade="BF"/>
        </w:rPr>
        <w:t xml:space="preserve">To </w:t>
      </w:r>
      <w:proofErr w:type="gramStart"/>
      <w:r w:rsidRPr="005A0E85">
        <w:rPr>
          <w:rFonts w:ascii="Arial" w:hAnsi="Arial" w:cs="Arial"/>
          <w:bCs/>
          <w:color w:val="323E4F" w:themeColor="text2" w:themeShade="BF"/>
        </w:rPr>
        <w:t>operate at all times</w:t>
      </w:r>
      <w:proofErr w:type="gramEnd"/>
      <w:r w:rsidRPr="005A0E85">
        <w:rPr>
          <w:rFonts w:ascii="Arial" w:hAnsi="Arial" w:cs="Arial"/>
          <w:bCs/>
          <w:color w:val="323E4F" w:themeColor="text2" w:themeShade="BF"/>
        </w:rPr>
        <w:t xml:space="preserve"> </w:t>
      </w:r>
      <w:r w:rsidRPr="005A0E85">
        <w:rPr>
          <w:rFonts w:ascii="Arial" w:eastAsia="Calibri" w:hAnsi="Arial" w:cs="Arial"/>
          <w:color w:val="323E4F" w:themeColor="text2" w:themeShade="BF"/>
        </w:rPr>
        <w:t xml:space="preserve">from an inclusive values base, which recognises and respects diversity. </w:t>
      </w:r>
    </w:p>
    <w:p w14:paraId="44DDB562" w14:textId="77777777" w:rsidR="009F1EC5" w:rsidRPr="005A0E85" w:rsidRDefault="009F1EC5" w:rsidP="009F1EC5">
      <w:pPr>
        <w:autoSpaceDE w:val="0"/>
        <w:autoSpaceDN w:val="0"/>
        <w:adjustRightInd w:val="0"/>
        <w:rPr>
          <w:rFonts w:ascii="Arial" w:eastAsia="Calibri" w:hAnsi="Arial" w:cs="Arial"/>
          <w:color w:val="323E4F" w:themeColor="text2" w:themeShade="BF"/>
        </w:rPr>
      </w:pPr>
    </w:p>
    <w:p w14:paraId="0884407B" w14:textId="77777777" w:rsidR="009F1EC5" w:rsidRPr="005A0E85" w:rsidRDefault="009F1EC5" w:rsidP="009F1EC5">
      <w:pPr>
        <w:numPr>
          <w:ilvl w:val="0"/>
          <w:numId w:val="27"/>
        </w:numPr>
        <w:jc w:val="both"/>
        <w:rPr>
          <w:rFonts w:ascii="Arial" w:hAnsi="Arial" w:cs="Arial"/>
          <w:bCs/>
          <w:color w:val="323E4F" w:themeColor="text2" w:themeShade="BF"/>
        </w:rPr>
      </w:pPr>
      <w:r w:rsidRPr="005A0E85">
        <w:rPr>
          <w:rFonts w:ascii="Arial" w:eastAsia="Calibri" w:hAnsi="Arial" w:cs="Arial"/>
          <w:color w:val="323E4F" w:themeColor="text2" w:themeShade="BF"/>
        </w:rPr>
        <w:t>Accept referrals within agreed national and local protocols.</w:t>
      </w:r>
    </w:p>
    <w:p w14:paraId="54AA53EC" w14:textId="77777777" w:rsidR="009F1EC5" w:rsidRPr="005A0E85" w:rsidRDefault="009F1EC5" w:rsidP="009F1EC5">
      <w:pPr>
        <w:rPr>
          <w:rFonts w:ascii="Arial" w:hAnsi="Arial" w:cs="Arial"/>
          <w:bCs/>
          <w:color w:val="323E4F" w:themeColor="text2" w:themeShade="BF"/>
        </w:rPr>
      </w:pPr>
    </w:p>
    <w:p w14:paraId="25626924" w14:textId="77777777" w:rsidR="009F1EC5" w:rsidRPr="005A0E85" w:rsidRDefault="009F1EC5" w:rsidP="009F1EC5">
      <w:pPr>
        <w:numPr>
          <w:ilvl w:val="0"/>
          <w:numId w:val="27"/>
        </w:numPr>
        <w:autoSpaceDE w:val="0"/>
        <w:autoSpaceDN w:val="0"/>
        <w:adjustRightInd w:val="0"/>
        <w:spacing w:after="286"/>
        <w:rPr>
          <w:rFonts w:ascii="Arial" w:eastAsia="Calibri" w:hAnsi="Arial" w:cs="Arial"/>
          <w:color w:val="323E4F" w:themeColor="text2" w:themeShade="BF"/>
        </w:rPr>
      </w:pPr>
      <w:r w:rsidRPr="005A0E85">
        <w:rPr>
          <w:rFonts w:ascii="Arial" w:eastAsia="Calibri" w:hAnsi="Arial" w:cs="Arial"/>
          <w:color w:val="323E4F" w:themeColor="text2" w:themeShade="BF"/>
        </w:rPr>
        <w:t xml:space="preserve">Undertakes accurate assessment of risk to self and others. </w:t>
      </w:r>
    </w:p>
    <w:p w14:paraId="4B684CD7" w14:textId="77777777" w:rsidR="009F1EC5" w:rsidRPr="005A0E85" w:rsidRDefault="009F1EC5" w:rsidP="009F1EC5">
      <w:pPr>
        <w:numPr>
          <w:ilvl w:val="0"/>
          <w:numId w:val="27"/>
        </w:numPr>
        <w:autoSpaceDE w:val="0"/>
        <w:autoSpaceDN w:val="0"/>
        <w:adjustRightInd w:val="0"/>
        <w:spacing w:after="286"/>
        <w:rPr>
          <w:rFonts w:ascii="Arial" w:eastAsia="Calibri" w:hAnsi="Arial" w:cs="Arial"/>
          <w:color w:val="323E4F" w:themeColor="text2" w:themeShade="BF"/>
        </w:rPr>
      </w:pPr>
      <w:r w:rsidRPr="005A0E85">
        <w:rPr>
          <w:rFonts w:ascii="Arial" w:eastAsia="Calibri" w:hAnsi="Arial" w:cs="Arial"/>
          <w:color w:val="323E4F" w:themeColor="text2" w:themeShade="BF"/>
        </w:rPr>
        <w:t xml:space="preserve">Adhere to the service referral protocols. Working in partnership, signpost unsuitable referrals to the relevant service as necessary. </w:t>
      </w:r>
    </w:p>
    <w:p w14:paraId="7B58A7DF" w14:textId="77777777" w:rsidR="009F1EC5" w:rsidRPr="005A0E85" w:rsidRDefault="009F1EC5" w:rsidP="009F1EC5">
      <w:pPr>
        <w:numPr>
          <w:ilvl w:val="0"/>
          <w:numId w:val="27"/>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Through close case management and supervision, escalate cases where the level of need becomes beyond scope, or more severe ensuring adherence to other relevant elements of service delivery.</w:t>
      </w:r>
    </w:p>
    <w:p w14:paraId="132D1910" w14:textId="77777777" w:rsidR="009F1EC5" w:rsidRPr="005A0E85" w:rsidRDefault="009F1EC5" w:rsidP="009F1EC5">
      <w:pPr>
        <w:autoSpaceDE w:val="0"/>
        <w:autoSpaceDN w:val="0"/>
        <w:adjustRightInd w:val="0"/>
        <w:ind w:left="720"/>
        <w:rPr>
          <w:rFonts w:ascii="Arial" w:eastAsia="Calibri" w:hAnsi="Arial" w:cs="Arial"/>
          <w:color w:val="323E4F" w:themeColor="text2" w:themeShade="BF"/>
        </w:rPr>
      </w:pPr>
    </w:p>
    <w:p w14:paraId="442748D0" w14:textId="77777777" w:rsidR="009F1EC5" w:rsidRPr="005A0E85" w:rsidRDefault="009F1EC5" w:rsidP="009F1EC5">
      <w:pPr>
        <w:widowControl w:val="0"/>
        <w:numPr>
          <w:ilvl w:val="0"/>
          <w:numId w:val="27"/>
        </w:numPr>
        <w:jc w:val="both"/>
        <w:rPr>
          <w:rFonts w:ascii="Arial" w:hAnsi="Arial" w:cs="Arial"/>
          <w:color w:val="323E4F" w:themeColor="text2" w:themeShade="BF"/>
        </w:rPr>
      </w:pPr>
      <w:r w:rsidRPr="005A0E85">
        <w:rPr>
          <w:rFonts w:ascii="Arial" w:eastAsia="Calibri" w:hAnsi="Arial" w:cs="Arial"/>
          <w:color w:val="323E4F" w:themeColor="text2" w:themeShade="BF"/>
        </w:rPr>
        <w:t xml:space="preserve">Provide a range of information and support for evidence based psychological treatments, primarily guided self-help. This work may be face-to-face, by telephone or via other media. </w:t>
      </w:r>
    </w:p>
    <w:p w14:paraId="322130C6" w14:textId="77777777" w:rsidR="009F1EC5" w:rsidRPr="005A0E85" w:rsidRDefault="009F1EC5" w:rsidP="009F1EC5">
      <w:pPr>
        <w:rPr>
          <w:rFonts w:ascii="Arial" w:hAnsi="Arial" w:cs="Arial"/>
          <w:color w:val="323E4F" w:themeColor="text2" w:themeShade="BF"/>
        </w:rPr>
      </w:pPr>
    </w:p>
    <w:p w14:paraId="3E58F445" w14:textId="77777777" w:rsidR="009F1EC5" w:rsidRPr="005A0E85" w:rsidRDefault="009F1EC5" w:rsidP="009F1EC5">
      <w:pPr>
        <w:widowControl w:val="0"/>
        <w:numPr>
          <w:ilvl w:val="0"/>
          <w:numId w:val="27"/>
        </w:numPr>
        <w:jc w:val="both"/>
        <w:rPr>
          <w:rFonts w:ascii="Arial" w:hAnsi="Arial" w:cs="Arial"/>
          <w:color w:val="323E4F" w:themeColor="text2" w:themeShade="BF"/>
        </w:rPr>
      </w:pPr>
      <w:r w:rsidRPr="005A0E85">
        <w:rPr>
          <w:rFonts w:ascii="Arial" w:eastAsia="Calibri" w:hAnsi="Arial" w:cs="Arial"/>
          <w:color w:val="323E4F" w:themeColor="text2" w:themeShade="BF"/>
        </w:rPr>
        <w:t xml:space="preserve">Adhere to an agreed activity contract relating to the overall number of children and young people contacts offered, and sessions carried out per week </w:t>
      </w:r>
      <w:proofErr w:type="gramStart"/>
      <w:r w:rsidRPr="005A0E85">
        <w:rPr>
          <w:rFonts w:ascii="Arial" w:eastAsia="Calibri" w:hAnsi="Arial" w:cs="Arial"/>
          <w:color w:val="323E4F" w:themeColor="text2" w:themeShade="BF"/>
        </w:rPr>
        <w:t>in order to</w:t>
      </w:r>
      <w:proofErr w:type="gramEnd"/>
      <w:r w:rsidRPr="005A0E85">
        <w:rPr>
          <w:rFonts w:ascii="Arial" w:eastAsia="Calibri" w:hAnsi="Arial" w:cs="Arial"/>
          <w:color w:val="323E4F" w:themeColor="text2" w:themeShade="BF"/>
        </w:rPr>
        <w:t xml:space="preserve"> improve timely access and minimise waiting times. </w:t>
      </w:r>
    </w:p>
    <w:p w14:paraId="759FDAD2" w14:textId="77777777" w:rsidR="009F1EC5" w:rsidRPr="005A0E85" w:rsidRDefault="009F1EC5" w:rsidP="009F1EC5">
      <w:pPr>
        <w:widowControl w:val="0"/>
        <w:jc w:val="both"/>
        <w:rPr>
          <w:rFonts w:ascii="Arial" w:hAnsi="Arial" w:cs="Arial"/>
          <w:color w:val="323E4F" w:themeColor="text2" w:themeShade="BF"/>
        </w:rPr>
      </w:pPr>
    </w:p>
    <w:p w14:paraId="109AAFBD" w14:textId="77777777" w:rsidR="009F1EC5" w:rsidRPr="005A0E85" w:rsidRDefault="009F1EC5" w:rsidP="009F1EC5">
      <w:pPr>
        <w:widowControl w:val="0"/>
        <w:numPr>
          <w:ilvl w:val="0"/>
          <w:numId w:val="27"/>
        </w:numPr>
        <w:jc w:val="both"/>
        <w:rPr>
          <w:rFonts w:ascii="Arial" w:hAnsi="Arial" w:cs="Arial"/>
          <w:color w:val="323E4F" w:themeColor="text2" w:themeShade="BF"/>
        </w:rPr>
      </w:pPr>
      <w:r w:rsidRPr="005A0E85">
        <w:rPr>
          <w:rFonts w:ascii="Arial" w:eastAsia="Calibri" w:hAnsi="Arial" w:cs="Arial"/>
          <w:color w:val="323E4F" w:themeColor="text2" w:themeShade="BF"/>
        </w:rPr>
        <w:t>Keep coherent records of all activity in line with service protocols and use these records and outcome data to inform decision-making. Complete all requirements relating to data collection.</w:t>
      </w:r>
    </w:p>
    <w:p w14:paraId="1954AC78" w14:textId="77777777" w:rsidR="009F1EC5" w:rsidRPr="005A0E85" w:rsidRDefault="009F1EC5" w:rsidP="009F1EC5">
      <w:pPr>
        <w:widowControl w:val="0"/>
        <w:jc w:val="both"/>
        <w:rPr>
          <w:rFonts w:ascii="Arial" w:hAnsi="Arial" w:cs="Arial"/>
          <w:color w:val="323E4F" w:themeColor="text2" w:themeShade="BF"/>
        </w:rPr>
      </w:pPr>
    </w:p>
    <w:p w14:paraId="60694405" w14:textId="77777777" w:rsidR="009F1EC5" w:rsidRPr="005A0E85" w:rsidRDefault="009F1EC5" w:rsidP="009F1EC5">
      <w:pPr>
        <w:widowControl w:val="0"/>
        <w:numPr>
          <w:ilvl w:val="0"/>
          <w:numId w:val="27"/>
        </w:numPr>
        <w:jc w:val="both"/>
        <w:rPr>
          <w:rFonts w:ascii="Arial" w:hAnsi="Arial" w:cs="Arial"/>
          <w:color w:val="323E4F" w:themeColor="text2" w:themeShade="BF"/>
        </w:rPr>
      </w:pPr>
      <w:r w:rsidRPr="005A0E85">
        <w:rPr>
          <w:rFonts w:ascii="Arial" w:eastAsia="Calibri" w:hAnsi="Arial" w:cs="Arial"/>
          <w:color w:val="323E4F" w:themeColor="text2" w:themeShade="BF"/>
        </w:rPr>
        <w:t xml:space="preserve">Assess and integrate issues relating to transitions, education and training/employment into the overall therapeutic process. </w:t>
      </w:r>
    </w:p>
    <w:p w14:paraId="41635825" w14:textId="77777777" w:rsidR="009F1EC5" w:rsidRPr="005A0E85" w:rsidRDefault="009F1EC5" w:rsidP="009F1EC5">
      <w:pPr>
        <w:widowControl w:val="0"/>
        <w:ind w:left="720"/>
        <w:jc w:val="both"/>
        <w:rPr>
          <w:rFonts w:ascii="Arial" w:hAnsi="Arial" w:cs="Arial"/>
          <w:color w:val="323E4F" w:themeColor="text2" w:themeShade="BF"/>
        </w:rPr>
      </w:pPr>
    </w:p>
    <w:p w14:paraId="1B39659A" w14:textId="77777777" w:rsidR="009F1EC5" w:rsidRPr="005A0E85" w:rsidRDefault="009F1EC5" w:rsidP="009F1EC5">
      <w:pPr>
        <w:widowControl w:val="0"/>
        <w:numPr>
          <w:ilvl w:val="0"/>
          <w:numId w:val="27"/>
        </w:numPr>
        <w:jc w:val="both"/>
        <w:rPr>
          <w:rFonts w:ascii="Arial" w:hAnsi="Arial" w:cs="Arial"/>
          <w:color w:val="323E4F" w:themeColor="text2" w:themeShade="BF"/>
        </w:rPr>
      </w:pPr>
      <w:r w:rsidRPr="005A0E85">
        <w:rPr>
          <w:rFonts w:ascii="Arial" w:eastAsia="Calibri" w:hAnsi="Arial" w:cs="Arial"/>
          <w:color w:val="323E4F" w:themeColor="text2" w:themeShade="BF"/>
        </w:rPr>
        <w:t xml:space="preserve">Work within a collaborative approach involving a range of relevant others when indicated. </w:t>
      </w:r>
    </w:p>
    <w:p w14:paraId="03FB767A" w14:textId="77777777" w:rsidR="009F1EC5" w:rsidRPr="005A0E85" w:rsidRDefault="009F1EC5" w:rsidP="009F1EC5">
      <w:pPr>
        <w:widowControl w:val="0"/>
        <w:ind w:left="720"/>
        <w:jc w:val="both"/>
        <w:rPr>
          <w:rFonts w:ascii="Arial" w:hAnsi="Arial" w:cs="Arial"/>
          <w:color w:val="323E4F" w:themeColor="text2" w:themeShade="BF"/>
        </w:rPr>
      </w:pPr>
    </w:p>
    <w:p w14:paraId="60FCDC44" w14:textId="77777777" w:rsidR="009F1EC5" w:rsidRPr="005A0E85" w:rsidRDefault="009F1EC5" w:rsidP="009F1EC5">
      <w:pPr>
        <w:widowControl w:val="0"/>
        <w:numPr>
          <w:ilvl w:val="0"/>
          <w:numId w:val="27"/>
        </w:numPr>
        <w:jc w:val="both"/>
        <w:rPr>
          <w:rFonts w:ascii="Arial" w:hAnsi="Arial" w:cs="Arial"/>
          <w:color w:val="323E4F" w:themeColor="text2" w:themeShade="BF"/>
        </w:rPr>
      </w:pPr>
      <w:r w:rsidRPr="005A0E85">
        <w:rPr>
          <w:rFonts w:ascii="Arial" w:eastAsia="Calibri" w:hAnsi="Arial" w:cs="Arial"/>
          <w:color w:val="323E4F" w:themeColor="text2" w:themeShade="BF"/>
        </w:rPr>
        <w:t xml:space="preserve"> Work in collaboration with children, young people and communities to enhance and widen access to support health promotion.</w:t>
      </w:r>
    </w:p>
    <w:p w14:paraId="5F9B1483" w14:textId="77777777" w:rsidR="009F1EC5" w:rsidRPr="005A0E85" w:rsidRDefault="009F1EC5" w:rsidP="009F1EC5">
      <w:pPr>
        <w:autoSpaceDE w:val="0"/>
        <w:autoSpaceDN w:val="0"/>
        <w:adjustRightInd w:val="0"/>
        <w:ind w:left="720"/>
        <w:rPr>
          <w:rFonts w:ascii="Arial" w:eastAsia="Calibri" w:hAnsi="Arial" w:cs="Arial"/>
          <w:color w:val="323E4F" w:themeColor="text2" w:themeShade="BF"/>
        </w:rPr>
      </w:pPr>
    </w:p>
    <w:p w14:paraId="5B6ED070" w14:textId="77777777" w:rsidR="009F1EC5" w:rsidRPr="005A0E85" w:rsidRDefault="009F1EC5" w:rsidP="009F1EC5">
      <w:pPr>
        <w:numPr>
          <w:ilvl w:val="0"/>
          <w:numId w:val="27"/>
        </w:numPr>
        <w:jc w:val="both"/>
        <w:rPr>
          <w:rFonts w:ascii="Arial" w:hAnsi="Arial" w:cs="Arial"/>
          <w:bCs/>
          <w:color w:val="323E4F" w:themeColor="text2" w:themeShade="BF"/>
        </w:rPr>
      </w:pPr>
      <w:r w:rsidRPr="005A0E85">
        <w:rPr>
          <w:rFonts w:ascii="Arial" w:hAnsi="Arial" w:cs="Arial"/>
          <w:color w:val="323E4F" w:themeColor="text2" w:themeShade="BF"/>
        </w:rPr>
        <w:t xml:space="preserve">To provide some joint specialist mental health assessments and treatments to parents, children and young people with the CWP supervisees. </w:t>
      </w:r>
    </w:p>
    <w:p w14:paraId="453F3347" w14:textId="77777777" w:rsidR="009F1EC5" w:rsidRPr="005A0E85" w:rsidRDefault="009F1EC5" w:rsidP="009F1EC5">
      <w:pPr>
        <w:ind w:left="720"/>
        <w:jc w:val="both"/>
        <w:rPr>
          <w:rFonts w:ascii="Arial" w:hAnsi="Arial" w:cs="Arial"/>
          <w:color w:val="323E4F" w:themeColor="text2" w:themeShade="BF"/>
        </w:rPr>
      </w:pPr>
    </w:p>
    <w:p w14:paraId="249EF56C" w14:textId="77777777" w:rsidR="009F1EC5" w:rsidRPr="005A0E85" w:rsidRDefault="009F1EC5" w:rsidP="009F1EC5">
      <w:pPr>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 xml:space="preserve">To provide clinical supervision of the intervention work of the CWPs when they are working independently. </w:t>
      </w:r>
    </w:p>
    <w:p w14:paraId="013A06C8" w14:textId="77777777" w:rsidR="009F1EC5" w:rsidRPr="005A0E85" w:rsidRDefault="009F1EC5" w:rsidP="009F1EC5">
      <w:pPr>
        <w:jc w:val="both"/>
        <w:rPr>
          <w:rFonts w:ascii="Arial" w:hAnsi="Arial" w:cs="Arial"/>
          <w:color w:val="323E4F" w:themeColor="text2" w:themeShade="BF"/>
        </w:rPr>
      </w:pPr>
    </w:p>
    <w:p w14:paraId="2A22D244" w14:textId="77777777" w:rsidR="009F1EC5" w:rsidRPr="005A0E85" w:rsidRDefault="009F1EC5" w:rsidP="009F1EC5">
      <w:pPr>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 xml:space="preserve">To assess when the CWPs </w:t>
      </w:r>
      <w:proofErr w:type="gramStart"/>
      <w:r w:rsidRPr="005A0E85">
        <w:rPr>
          <w:rFonts w:ascii="Arial" w:hAnsi="Arial" w:cs="Arial"/>
          <w:color w:val="323E4F" w:themeColor="text2" w:themeShade="BF"/>
        </w:rPr>
        <w:t>are able to</w:t>
      </w:r>
      <w:proofErr w:type="gramEnd"/>
      <w:r w:rsidRPr="005A0E85">
        <w:rPr>
          <w:rFonts w:ascii="Arial" w:hAnsi="Arial" w:cs="Arial"/>
          <w:color w:val="323E4F" w:themeColor="text2" w:themeShade="BF"/>
        </w:rPr>
        <w:t xml:space="preserve"> work independently with specific clients and interventions. </w:t>
      </w:r>
    </w:p>
    <w:p w14:paraId="14E9499B" w14:textId="77777777" w:rsidR="009F1EC5" w:rsidRPr="005A0E85" w:rsidRDefault="009F1EC5" w:rsidP="009F1EC5">
      <w:pPr>
        <w:jc w:val="both"/>
        <w:rPr>
          <w:rFonts w:ascii="Arial" w:hAnsi="Arial" w:cs="Arial"/>
          <w:color w:val="323E4F" w:themeColor="text2" w:themeShade="BF"/>
        </w:rPr>
      </w:pPr>
    </w:p>
    <w:p w14:paraId="54B9888D" w14:textId="77777777" w:rsidR="009F1EC5" w:rsidRPr="005A0E85" w:rsidRDefault="009F1EC5" w:rsidP="009F1EC5">
      <w:pPr>
        <w:widowControl w:val="0"/>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To provide reports and communicate in a skilled and sensitive manner concerning the assessment, formulation and treatment plans of clients.</w:t>
      </w:r>
    </w:p>
    <w:p w14:paraId="6CB8651F" w14:textId="77777777" w:rsidR="009F1EC5" w:rsidRPr="005A0E85" w:rsidRDefault="009F1EC5" w:rsidP="009F1EC5">
      <w:pPr>
        <w:widowControl w:val="0"/>
        <w:ind w:left="567" w:firstLine="567"/>
        <w:jc w:val="both"/>
        <w:rPr>
          <w:rFonts w:ascii="Arial" w:hAnsi="Arial" w:cs="Arial"/>
          <w:color w:val="323E4F" w:themeColor="text2" w:themeShade="BF"/>
        </w:rPr>
      </w:pPr>
    </w:p>
    <w:p w14:paraId="790C3AF6" w14:textId="77777777" w:rsidR="009F1EC5" w:rsidRPr="005A0E85" w:rsidRDefault="009F1EC5" w:rsidP="009F1EC5">
      <w:pPr>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To support the CWPs to liaise with other education, health, social care and voluntary sector staff from a range of agencies, in the care provided to clients.</w:t>
      </w:r>
    </w:p>
    <w:p w14:paraId="653EF45D" w14:textId="77777777" w:rsidR="009F1EC5" w:rsidRPr="005A0E85" w:rsidRDefault="009F1EC5" w:rsidP="009F1EC5">
      <w:pPr>
        <w:rPr>
          <w:rFonts w:ascii="Arial" w:hAnsi="Arial" w:cs="Arial"/>
          <w:b/>
          <w:color w:val="323E4F" w:themeColor="text2" w:themeShade="BF"/>
        </w:rPr>
      </w:pPr>
    </w:p>
    <w:p w14:paraId="3B317D82" w14:textId="77777777" w:rsidR="009F1EC5" w:rsidRPr="005A0E85" w:rsidRDefault="009F1EC5" w:rsidP="009F1EC5">
      <w:pPr>
        <w:rPr>
          <w:rFonts w:ascii="Arial" w:hAnsi="Arial" w:cs="Arial"/>
          <w:b/>
          <w:color w:val="323E4F" w:themeColor="text2" w:themeShade="BF"/>
        </w:rPr>
      </w:pPr>
      <w:r w:rsidRPr="005A0E85">
        <w:rPr>
          <w:rFonts w:ascii="Arial" w:hAnsi="Arial" w:cs="Arial"/>
          <w:b/>
          <w:color w:val="323E4F" w:themeColor="text2" w:themeShade="BF"/>
        </w:rPr>
        <w:t>B.</w:t>
      </w:r>
      <w:r w:rsidRPr="005A0E85">
        <w:rPr>
          <w:rFonts w:ascii="Arial" w:hAnsi="Arial" w:cs="Arial"/>
          <w:b/>
          <w:color w:val="323E4F" w:themeColor="text2" w:themeShade="BF"/>
        </w:rPr>
        <w:tab/>
        <w:t>Teaching, training and supervision</w:t>
      </w:r>
    </w:p>
    <w:p w14:paraId="74A8C960" w14:textId="77777777" w:rsidR="009F1EC5" w:rsidRPr="005A0E85" w:rsidRDefault="009F1EC5" w:rsidP="009F1EC5">
      <w:pPr>
        <w:widowControl w:val="0"/>
        <w:tabs>
          <w:tab w:val="num" w:pos="440"/>
        </w:tabs>
        <w:ind w:left="440"/>
        <w:jc w:val="both"/>
        <w:rPr>
          <w:rFonts w:ascii="Arial" w:hAnsi="Arial" w:cs="Arial"/>
          <w:color w:val="323E4F" w:themeColor="text2" w:themeShade="BF"/>
        </w:rPr>
      </w:pPr>
    </w:p>
    <w:p w14:paraId="0A427053" w14:textId="5606B936" w:rsidR="009F1EC5" w:rsidRPr="005A0E85" w:rsidRDefault="009F1EC5" w:rsidP="009F1EC5">
      <w:pPr>
        <w:numPr>
          <w:ilvl w:val="0"/>
          <w:numId w:val="28"/>
        </w:numPr>
        <w:autoSpaceDE w:val="0"/>
        <w:autoSpaceDN w:val="0"/>
        <w:adjustRightInd w:val="0"/>
        <w:spacing w:after="287"/>
        <w:rPr>
          <w:rFonts w:ascii="Arial" w:eastAsia="Calibri" w:hAnsi="Arial" w:cs="Arial"/>
          <w:color w:val="323E4F" w:themeColor="text2" w:themeShade="BF"/>
        </w:rPr>
      </w:pPr>
      <w:r w:rsidRPr="005A0E85">
        <w:rPr>
          <w:rFonts w:ascii="Arial" w:eastAsia="Calibri" w:hAnsi="Arial" w:cs="Arial"/>
          <w:color w:val="323E4F" w:themeColor="text2" w:themeShade="BF"/>
        </w:rPr>
        <w:t xml:space="preserve">Attend and fulfil all the requirements of the training element of the post including practical, academic and </w:t>
      </w:r>
      <w:proofErr w:type="gramStart"/>
      <w:r w:rsidRPr="005A0E85">
        <w:rPr>
          <w:rFonts w:ascii="Arial" w:eastAsia="Calibri" w:hAnsi="Arial" w:cs="Arial"/>
          <w:color w:val="323E4F" w:themeColor="text2" w:themeShade="BF"/>
        </w:rPr>
        <w:t>practice based</w:t>
      </w:r>
      <w:proofErr w:type="gramEnd"/>
      <w:r w:rsidRPr="005A0E85">
        <w:rPr>
          <w:rFonts w:ascii="Arial" w:eastAsia="Calibri" w:hAnsi="Arial" w:cs="Arial"/>
          <w:color w:val="323E4F" w:themeColor="text2" w:themeShade="BF"/>
        </w:rPr>
        <w:t xml:space="preserve"> assessments. This would include reviewing videos and case reports of </w:t>
      </w:r>
      <w:r>
        <w:rPr>
          <w:rFonts w:ascii="Arial" w:eastAsia="Calibri" w:hAnsi="Arial" w:cs="Arial"/>
          <w:color w:val="323E4F" w:themeColor="text2" w:themeShade="BF"/>
        </w:rPr>
        <w:t>trainee</w:t>
      </w:r>
      <w:r w:rsidRPr="005A0E85">
        <w:rPr>
          <w:rFonts w:ascii="Arial" w:eastAsia="Calibri" w:hAnsi="Arial" w:cs="Arial"/>
          <w:color w:val="323E4F" w:themeColor="text2" w:themeShade="BF"/>
        </w:rPr>
        <w:t xml:space="preserve"> CWPs.</w:t>
      </w:r>
    </w:p>
    <w:p w14:paraId="31DBCACA" w14:textId="77777777" w:rsidR="009F1EC5" w:rsidRPr="005A0E85" w:rsidRDefault="009F1EC5" w:rsidP="009F1EC5">
      <w:pPr>
        <w:numPr>
          <w:ilvl w:val="0"/>
          <w:numId w:val="28"/>
        </w:numPr>
        <w:autoSpaceDE w:val="0"/>
        <w:autoSpaceDN w:val="0"/>
        <w:adjustRightInd w:val="0"/>
        <w:spacing w:after="287"/>
        <w:rPr>
          <w:rFonts w:ascii="Arial" w:eastAsia="Calibri" w:hAnsi="Arial" w:cs="Arial"/>
          <w:color w:val="323E4F" w:themeColor="text2" w:themeShade="BF"/>
        </w:rPr>
      </w:pPr>
      <w:bookmarkStart w:id="11" w:name="_Hlk499643022"/>
      <w:r w:rsidRPr="005A0E85">
        <w:rPr>
          <w:rFonts w:ascii="Arial" w:eastAsia="Calibri" w:hAnsi="Arial" w:cs="Arial"/>
          <w:color w:val="323E4F" w:themeColor="text2" w:themeShade="BF"/>
        </w:rPr>
        <w:t xml:space="preserve">Support CWP staff in the co-delivery of training sessions approximately once a month. This will </w:t>
      </w:r>
      <w:proofErr w:type="gramStart"/>
      <w:r w:rsidRPr="005A0E85">
        <w:rPr>
          <w:rFonts w:ascii="Arial" w:eastAsia="Calibri" w:hAnsi="Arial" w:cs="Arial"/>
          <w:color w:val="323E4F" w:themeColor="text2" w:themeShade="BF"/>
        </w:rPr>
        <w:t>include;</w:t>
      </w:r>
      <w:proofErr w:type="gramEnd"/>
      <w:r w:rsidRPr="005A0E85">
        <w:rPr>
          <w:rFonts w:ascii="Arial" w:eastAsia="Calibri" w:hAnsi="Arial" w:cs="Arial"/>
          <w:color w:val="323E4F" w:themeColor="text2" w:themeShade="BF"/>
        </w:rPr>
        <w:t xml:space="preserve"> attendance at practice skills sessions, involvement in formative feedback sessions with teaching staff, and co-production of elements of the curriculum. </w:t>
      </w:r>
    </w:p>
    <w:bookmarkEnd w:id="11"/>
    <w:p w14:paraId="57FF686B" w14:textId="77777777" w:rsidR="009F1EC5" w:rsidRPr="005A0E85" w:rsidRDefault="009F1EC5" w:rsidP="009F1EC5">
      <w:pPr>
        <w:numPr>
          <w:ilvl w:val="0"/>
          <w:numId w:val="28"/>
        </w:numPr>
        <w:autoSpaceDE w:val="0"/>
        <w:autoSpaceDN w:val="0"/>
        <w:adjustRightInd w:val="0"/>
        <w:spacing w:after="287"/>
        <w:rPr>
          <w:rFonts w:ascii="Arial" w:eastAsia="Calibri" w:hAnsi="Arial" w:cs="Arial"/>
          <w:color w:val="323E4F" w:themeColor="text2" w:themeShade="BF"/>
        </w:rPr>
      </w:pPr>
      <w:r w:rsidRPr="005A0E85">
        <w:rPr>
          <w:rFonts w:ascii="Arial" w:eastAsia="Calibri" w:hAnsi="Arial" w:cs="Arial"/>
          <w:color w:val="323E4F" w:themeColor="text2" w:themeShade="BF"/>
        </w:rPr>
        <w:t xml:space="preserve">Apply learning from the training programme to practice. </w:t>
      </w:r>
    </w:p>
    <w:p w14:paraId="7C55C42F" w14:textId="77777777" w:rsidR="009F1EC5" w:rsidRPr="005A0E85" w:rsidRDefault="009F1EC5" w:rsidP="009F1EC5">
      <w:pPr>
        <w:numPr>
          <w:ilvl w:val="0"/>
          <w:numId w:val="28"/>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 xml:space="preserve">Receive supervision from educational providers in relation to course work to meet the required standards. </w:t>
      </w:r>
    </w:p>
    <w:p w14:paraId="01542DD3" w14:textId="77777777" w:rsidR="009F1EC5" w:rsidRPr="005A0E85" w:rsidRDefault="009F1EC5" w:rsidP="009F1EC5">
      <w:pPr>
        <w:autoSpaceDE w:val="0"/>
        <w:autoSpaceDN w:val="0"/>
        <w:adjustRightInd w:val="0"/>
        <w:rPr>
          <w:rFonts w:ascii="Arial" w:eastAsia="Calibri" w:hAnsi="Arial" w:cs="Arial"/>
          <w:color w:val="323E4F" w:themeColor="text2" w:themeShade="BF"/>
        </w:rPr>
      </w:pPr>
    </w:p>
    <w:p w14:paraId="156E96C0" w14:textId="77777777" w:rsidR="009F1EC5" w:rsidRPr="005A0E85" w:rsidRDefault="009F1EC5" w:rsidP="009F1EC5">
      <w:pPr>
        <w:numPr>
          <w:ilvl w:val="0"/>
          <w:numId w:val="28"/>
        </w:numPr>
        <w:autoSpaceDE w:val="0"/>
        <w:autoSpaceDN w:val="0"/>
        <w:adjustRightInd w:val="0"/>
        <w:rPr>
          <w:rFonts w:ascii="Arial" w:hAnsi="Arial" w:cs="Arial"/>
          <w:color w:val="323E4F" w:themeColor="text2" w:themeShade="BF"/>
        </w:rPr>
      </w:pPr>
      <w:r w:rsidRPr="005A0E85">
        <w:rPr>
          <w:rFonts w:ascii="Arial" w:hAnsi="Arial" w:cs="Arial"/>
          <w:color w:val="323E4F" w:themeColor="text2" w:themeShade="BF"/>
        </w:rPr>
        <w:t xml:space="preserve">To continue to develop skills </w:t>
      </w:r>
      <w:proofErr w:type="gramStart"/>
      <w:r w:rsidRPr="005A0E85">
        <w:rPr>
          <w:rFonts w:ascii="Arial" w:hAnsi="Arial" w:cs="Arial"/>
          <w:color w:val="323E4F" w:themeColor="text2" w:themeShade="BF"/>
        </w:rPr>
        <w:t>in the area of</w:t>
      </w:r>
      <w:proofErr w:type="gramEnd"/>
      <w:r w:rsidRPr="005A0E85">
        <w:rPr>
          <w:rFonts w:ascii="Arial" w:hAnsi="Arial" w:cs="Arial"/>
          <w:color w:val="323E4F" w:themeColor="text2" w:themeShade="BF"/>
        </w:rPr>
        <w:t xml:space="preserve"> professional teaching, training to multidisciplinary teams and partner agencies (education, social care).</w:t>
      </w:r>
    </w:p>
    <w:p w14:paraId="4E9A05D6" w14:textId="77777777" w:rsidR="009F1EC5" w:rsidRPr="005A0E85" w:rsidRDefault="009F1EC5" w:rsidP="009F1EC5">
      <w:pPr>
        <w:autoSpaceDE w:val="0"/>
        <w:autoSpaceDN w:val="0"/>
        <w:adjustRightInd w:val="0"/>
        <w:rPr>
          <w:rFonts w:ascii="Arial" w:hAnsi="Arial" w:cs="Arial"/>
          <w:color w:val="323E4F" w:themeColor="text2" w:themeShade="BF"/>
        </w:rPr>
      </w:pPr>
    </w:p>
    <w:p w14:paraId="05DED007" w14:textId="77777777" w:rsidR="009F1EC5" w:rsidRPr="005A0E85" w:rsidRDefault="009F1EC5" w:rsidP="009F1EC5">
      <w:pPr>
        <w:numPr>
          <w:ilvl w:val="0"/>
          <w:numId w:val="28"/>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 xml:space="preserve">Prepare and present case load information to supervisors within the service on an agreed and scheduled basis, </w:t>
      </w:r>
      <w:proofErr w:type="gramStart"/>
      <w:r w:rsidRPr="005A0E85">
        <w:rPr>
          <w:rFonts w:ascii="Arial" w:eastAsia="Calibri" w:hAnsi="Arial" w:cs="Arial"/>
          <w:color w:val="323E4F" w:themeColor="text2" w:themeShade="BF"/>
        </w:rPr>
        <w:t>in order to</w:t>
      </w:r>
      <w:proofErr w:type="gramEnd"/>
      <w:r w:rsidRPr="005A0E85">
        <w:rPr>
          <w:rFonts w:ascii="Arial" w:eastAsia="Calibri" w:hAnsi="Arial" w:cs="Arial"/>
          <w:color w:val="323E4F" w:themeColor="text2" w:themeShade="BF"/>
        </w:rPr>
        <w:t xml:space="preserve"> ensure safe practice and the governance obligations of the trainee, supervisor and service are delivered. </w:t>
      </w:r>
    </w:p>
    <w:p w14:paraId="4FDF6047" w14:textId="77777777" w:rsidR="009F1EC5" w:rsidRPr="005A0E85" w:rsidRDefault="009F1EC5" w:rsidP="009F1EC5">
      <w:pPr>
        <w:autoSpaceDE w:val="0"/>
        <w:autoSpaceDN w:val="0"/>
        <w:adjustRightInd w:val="0"/>
        <w:rPr>
          <w:rFonts w:ascii="Arial" w:eastAsia="Calibri" w:hAnsi="Arial" w:cs="Arial"/>
          <w:color w:val="323E4F" w:themeColor="text2" w:themeShade="BF"/>
        </w:rPr>
      </w:pPr>
    </w:p>
    <w:p w14:paraId="477D656D" w14:textId="77777777" w:rsidR="009F1EC5" w:rsidRPr="005A0E85" w:rsidRDefault="009F1EC5" w:rsidP="009F1EC5">
      <w:pPr>
        <w:numPr>
          <w:ilvl w:val="0"/>
          <w:numId w:val="28"/>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 xml:space="preserve">Respond to and implement supervision suggestions by supervisors in practice. </w:t>
      </w:r>
    </w:p>
    <w:p w14:paraId="30A8D413" w14:textId="77777777" w:rsidR="009F1EC5" w:rsidRPr="005A0E85" w:rsidRDefault="009F1EC5" w:rsidP="009F1EC5">
      <w:pPr>
        <w:autoSpaceDE w:val="0"/>
        <w:autoSpaceDN w:val="0"/>
        <w:adjustRightInd w:val="0"/>
        <w:rPr>
          <w:rFonts w:ascii="Arial" w:eastAsia="Calibri" w:hAnsi="Arial" w:cs="Arial"/>
          <w:color w:val="323E4F" w:themeColor="text2" w:themeShade="BF"/>
        </w:rPr>
      </w:pPr>
    </w:p>
    <w:p w14:paraId="57DCAFB2" w14:textId="77777777" w:rsidR="009F1EC5" w:rsidRPr="005A0E85" w:rsidRDefault="009F1EC5" w:rsidP="009F1EC5">
      <w:pPr>
        <w:numPr>
          <w:ilvl w:val="0"/>
          <w:numId w:val="28"/>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 xml:space="preserve">Engage in and respond to personal development supervision to improve competences and practice. </w:t>
      </w:r>
    </w:p>
    <w:p w14:paraId="484D34DA" w14:textId="77777777" w:rsidR="009F1EC5" w:rsidRPr="005A0E85" w:rsidRDefault="009F1EC5" w:rsidP="009F1EC5">
      <w:pPr>
        <w:rPr>
          <w:rFonts w:ascii="Arial" w:eastAsia="Calibri" w:hAnsi="Arial" w:cs="Arial"/>
          <w:color w:val="323E4F" w:themeColor="text2" w:themeShade="BF"/>
        </w:rPr>
      </w:pPr>
    </w:p>
    <w:p w14:paraId="54F16C55" w14:textId="77777777" w:rsidR="009F1EC5" w:rsidRPr="005A0E85" w:rsidRDefault="009F1EC5" w:rsidP="009F1EC5">
      <w:pPr>
        <w:numPr>
          <w:ilvl w:val="0"/>
          <w:numId w:val="28"/>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Co-develop a supervision contract with CWPs.</w:t>
      </w:r>
    </w:p>
    <w:p w14:paraId="4CD5CA40" w14:textId="77777777" w:rsidR="009F1EC5" w:rsidRPr="005A0E85" w:rsidRDefault="009F1EC5" w:rsidP="009F1EC5">
      <w:pPr>
        <w:rPr>
          <w:rFonts w:ascii="Arial" w:eastAsia="Calibri" w:hAnsi="Arial" w:cs="Arial"/>
          <w:color w:val="323E4F" w:themeColor="text2" w:themeShade="BF"/>
        </w:rPr>
      </w:pPr>
    </w:p>
    <w:p w14:paraId="40BCDD21" w14:textId="77777777" w:rsidR="009F1EC5" w:rsidRPr="005A0E85" w:rsidRDefault="009F1EC5" w:rsidP="009F1EC5">
      <w:pPr>
        <w:numPr>
          <w:ilvl w:val="0"/>
          <w:numId w:val="28"/>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To induct CWPs into appropriately using supervision, including looking at data and videos in supervision.</w:t>
      </w:r>
    </w:p>
    <w:p w14:paraId="287C19B3" w14:textId="77777777" w:rsidR="009F1EC5" w:rsidRPr="005A0E85" w:rsidRDefault="009F1EC5" w:rsidP="009F1EC5">
      <w:pPr>
        <w:tabs>
          <w:tab w:val="num" w:pos="440"/>
        </w:tabs>
        <w:jc w:val="both"/>
        <w:rPr>
          <w:rFonts w:ascii="Arial" w:hAnsi="Arial" w:cs="Arial"/>
          <w:color w:val="323E4F" w:themeColor="text2" w:themeShade="BF"/>
        </w:rPr>
      </w:pPr>
    </w:p>
    <w:p w14:paraId="3BF2B248" w14:textId="77777777" w:rsidR="009F1EC5" w:rsidRPr="005A0E85" w:rsidRDefault="009F1EC5" w:rsidP="009F1EC5">
      <w:pPr>
        <w:widowControl w:val="0"/>
        <w:ind w:left="440"/>
        <w:jc w:val="both"/>
        <w:rPr>
          <w:rFonts w:ascii="Arial" w:hAnsi="Arial" w:cs="Arial"/>
          <w:color w:val="323E4F" w:themeColor="text2" w:themeShade="BF"/>
        </w:rPr>
      </w:pPr>
    </w:p>
    <w:p w14:paraId="68AE4E38" w14:textId="77777777" w:rsidR="009F1EC5" w:rsidRPr="005A0E85" w:rsidRDefault="009F1EC5" w:rsidP="009F1EC5">
      <w:pPr>
        <w:pStyle w:val="Heading4"/>
        <w:tabs>
          <w:tab w:val="num" w:pos="709"/>
        </w:tabs>
        <w:rPr>
          <w:rFonts w:ascii="Arial" w:hAnsi="Arial" w:cs="Arial"/>
          <w:b/>
          <w:bCs/>
          <w:i w:val="0"/>
          <w:iCs w:val="0"/>
          <w:color w:val="323E4F" w:themeColor="text2" w:themeShade="BF"/>
          <w:lang w:val="en-US"/>
        </w:rPr>
      </w:pPr>
      <w:r w:rsidRPr="005A0E85">
        <w:rPr>
          <w:rFonts w:ascii="Arial" w:hAnsi="Arial" w:cs="Arial"/>
          <w:b/>
          <w:bCs/>
          <w:i w:val="0"/>
          <w:iCs w:val="0"/>
          <w:color w:val="323E4F" w:themeColor="text2" w:themeShade="BF"/>
          <w:lang w:val="en-US"/>
        </w:rPr>
        <w:t>C.</w:t>
      </w:r>
      <w:r w:rsidRPr="005A0E85">
        <w:rPr>
          <w:rFonts w:ascii="Arial" w:hAnsi="Arial" w:cs="Arial"/>
          <w:b/>
          <w:bCs/>
          <w:i w:val="0"/>
          <w:iCs w:val="0"/>
          <w:color w:val="323E4F" w:themeColor="text2" w:themeShade="BF"/>
          <w:lang w:val="en-US"/>
        </w:rPr>
        <w:tab/>
        <w:t>Service development management and policy</w:t>
      </w:r>
    </w:p>
    <w:p w14:paraId="01FBA0ED" w14:textId="77777777" w:rsidR="009F1EC5" w:rsidRPr="005A0E85" w:rsidRDefault="009F1EC5" w:rsidP="009F1EC5">
      <w:pPr>
        <w:tabs>
          <w:tab w:val="num" w:pos="709"/>
        </w:tabs>
        <w:jc w:val="both"/>
        <w:rPr>
          <w:rFonts w:ascii="Arial" w:hAnsi="Arial" w:cs="Arial"/>
          <w:b/>
          <w:color w:val="323E4F" w:themeColor="text2" w:themeShade="BF"/>
        </w:rPr>
      </w:pPr>
    </w:p>
    <w:p w14:paraId="2D594AC3" w14:textId="77777777" w:rsidR="009F1EC5" w:rsidRPr="005A0E85" w:rsidRDefault="009F1EC5" w:rsidP="009F1EC5">
      <w:pPr>
        <w:numPr>
          <w:ilvl w:val="0"/>
          <w:numId w:val="29"/>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To support the strategic and practical development of the CWP initiative within the service and wider children’s mental health system, under the direction of the service leads.</w:t>
      </w:r>
    </w:p>
    <w:p w14:paraId="5595EA31" w14:textId="77777777" w:rsidR="009F1EC5" w:rsidRPr="005A0E85" w:rsidRDefault="009F1EC5" w:rsidP="009F1EC5">
      <w:pPr>
        <w:widowControl w:val="0"/>
        <w:ind w:left="440"/>
        <w:jc w:val="both"/>
        <w:rPr>
          <w:rFonts w:ascii="Arial" w:hAnsi="Arial" w:cs="Arial"/>
          <w:color w:val="323E4F" w:themeColor="text2" w:themeShade="BF"/>
        </w:rPr>
      </w:pPr>
    </w:p>
    <w:p w14:paraId="734631FD" w14:textId="77777777" w:rsidR="009F1EC5" w:rsidRPr="005A0E85" w:rsidRDefault="009F1EC5" w:rsidP="009F1EC5">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manage and screen referrals into the CWP service.</w:t>
      </w:r>
    </w:p>
    <w:p w14:paraId="66F8AF18" w14:textId="77777777" w:rsidR="009F1EC5" w:rsidRPr="005A0E85" w:rsidRDefault="009F1EC5" w:rsidP="009F1EC5">
      <w:pPr>
        <w:widowControl w:val="0"/>
        <w:tabs>
          <w:tab w:val="num" w:pos="851"/>
        </w:tabs>
        <w:jc w:val="both"/>
        <w:rPr>
          <w:rFonts w:ascii="Arial" w:hAnsi="Arial" w:cs="Arial"/>
          <w:color w:val="323E4F" w:themeColor="text2" w:themeShade="BF"/>
        </w:rPr>
      </w:pPr>
    </w:p>
    <w:p w14:paraId="5AFC31FE" w14:textId="457CA31C" w:rsidR="009F1EC5" w:rsidRDefault="009F1EC5" w:rsidP="001F04BC">
      <w:pPr>
        <w:pStyle w:val="ListParagraph"/>
        <w:spacing w:before="120" w:after="60" w:line="288" w:lineRule="auto"/>
        <w:ind w:hanging="360"/>
        <w:jc w:val="both"/>
        <w:rPr>
          <w:rFonts w:ascii="Arial" w:eastAsiaTheme="minorEastAsia" w:hAnsi="Arial" w:cs="Arial"/>
          <w:color w:val="2A3B4C"/>
        </w:rPr>
      </w:pPr>
      <w:r>
        <w:rPr>
          <w:rFonts w:ascii="Arial" w:eastAsiaTheme="minorEastAsia" w:hAnsi="Arial" w:cs="Arial"/>
          <w:color w:val="2A3B4C"/>
        </w:rPr>
        <w:t xml:space="preserve">3 </w:t>
      </w:r>
      <w:r>
        <w:rPr>
          <w:rFonts w:ascii="Arial" w:eastAsiaTheme="minorEastAsia" w:hAnsi="Arial" w:cs="Arial"/>
          <w:color w:val="2A3B4C"/>
        </w:rPr>
        <w:tab/>
      </w:r>
      <w:r w:rsidRPr="00F339E5">
        <w:rPr>
          <w:rFonts w:ascii="Arial" w:eastAsiaTheme="minorEastAsia" w:hAnsi="Arial" w:cs="Arial"/>
          <w:color w:val="2A3B4C"/>
        </w:rPr>
        <w:t xml:space="preserve">To manage the day-to-day delivery </w:t>
      </w:r>
      <w:r>
        <w:rPr>
          <w:rFonts w:ascii="Arial" w:eastAsiaTheme="minorEastAsia" w:hAnsi="Arial" w:cs="Arial"/>
          <w:color w:val="2A3B4C"/>
        </w:rPr>
        <w:t>of CWP interventions</w:t>
      </w:r>
      <w:r w:rsidRPr="00F339E5">
        <w:rPr>
          <w:rFonts w:ascii="Arial" w:eastAsiaTheme="minorEastAsia" w:hAnsi="Arial" w:cs="Arial"/>
          <w:color w:val="2A3B4C"/>
        </w:rPr>
        <w:t xml:space="preserve"> for children and young people (typically aged 4-1</w:t>
      </w:r>
      <w:r>
        <w:rPr>
          <w:rFonts w:ascii="Arial" w:eastAsiaTheme="minorEastAsia" w:hAnsi="Arial" w:cs="Arial"/>
          <w:color w:val="2A3B4C"/>
        </w:rPr>
        <w:t>8</w:t>
      </w:r>
      <w:r w:rsidRPr="00F339E5">
        <w:rPr>
          <w:rFonts w:ascii="Arial" w:eastAsiaTheme="minorEastAsia" w:hAnsi="Arial" w:cs="Arial"/>
          <w:color w:val="2A3B4C"/>
        </w:rPr>
        <w:t>) with newly emerging or mild-to-moderate mental health issues, allocating and monitoring caseloads</w:t>
      </w:r>
      <w:r>
        <w:rPr>
          <w:rFonts w:ascii="Arial" w:eastAsiaTheme="minorEastAsia" w:hAnsi="Arial" w:cs="Arial"/>
          <w:color w:val="2A3B4C"/>
        </w:rPr>
        <w:t>.</w:t>
      </w:r>
    </w:p>
    <w:p w14:paraId="66817957" w14:textId="77777777" w:rsidR="009F1EC5" w:rsidRPr="005A0E85" w:rsidRDefault="009F1EC5" w:rsidP="009F1EC5">
      <w:pPr>
        <w:tabs>
          <w:tab w:val="num" w:pos="851"/>
        </w:tabs>
        <w:ind w:hanging="14"/>
        <w:rPr>
          <w:rFonts w:ascii="Arial" w:hAnsi="Arial" w:cs="Arial"/>
          <w:color w:val="323E4F" w:themeColor="text2" w:themeShade="BF"/>
        </w:rPr>
      </w:pPr>
    </w:p>
    <w:p w14:paraId="1018F1A0" w14:textId="768CE2C9" w:rsidR="009F1EC5" w:rsidRPr="005A0E85" w:rsidRDefault="009F1EC5" w:rsidP="009F1EC5">
      <w:pPr>
        <w:widowControl w:val="0"/>
        <w:ind w:firstLine="360"/>
        <w:jc w:val="both"/>
        <w:rPr>
          <w:rFonts w:ascii="Arial" w:hAnsi="Arial" w:cs="Arial"/>
          <w:color w:val="323E4F" w:themeColor="text2" w:themeShade="BF"/>
        </w:rPr>
      </w:pPr>
      <w:r>
        <w:rPr>
          <w:rFonts w:ascii="Arial" w:hAnsi="Arial" w:cs="Arial"/>
          <w:color w:val="323E4F" w:themeColor="text2" w:themeShade="BF"/>
        </w:rPr>
        <w:t>4</w:t>
      </w:r>
      <w:r>
        <w:rPr>
          <w:rFonts w:ascii="Arial" w:hAnsi="Arial" w:cs="Arial"/>
          <w:color w:val="323E4F" w:themeColor="text2" w:themeShade="BF"/>
        </w:rPr>
        <w:tab/>
      </w:r>
      <w:r w:rsidRPr="005A0E85">
        <w:rPr>
          <w:rFonts w:ascii="Arial" w:hAnsi="Arial" w:cs="Arial"/>
          <w:color w:val="323E4F" w:themeColor="text2" w:themeShade="BF"/>
        </w:rPr>
        <w:t>To manage the case load of the CWPs in conjunction with other CWP supervisors</w:t>
      </w:r>
      <w:r>
        <w:rPr>
          <w:rFonts w:ascii="Arial" w:hAnsi="Arial" w:cs="Arial"/>
          <w:color w:val="323E4F" w:themeColor="text2" w:themeShade="BF"/>
        </w:rPr>
        <w:t xml:space="preserve">, </w:t>
      </w:r>
      <w:r w:rsidR="001F04BC">
        <w:rPr>
          <w:rFonts w:ascii="Arial" w:hAnsi="Arial" w:cs="Arial"/>
          <w:color w:val="323E4F" w:themeColor="text2" w:themeShade="BF"/>
        </w:rPr>
        <w:tab/>
        <w:t>t</w:t>
      </w:r>
      <w:r>
        <w:rPr>
          <w:rFonts w:ascii="Arial" w:hAnsi="Arial" w:cs="Arial"/>
          <w:color w:val="323E4F" w:themeColor="text2" w:themeShade="BF"/>
        </w:rPr>
        <w:t xml:space="preserve">eam managers and </w:t>
      </w:r>
      <w:r w:rsidRPr="005A0E85">
        <w:rPr>
          <w:rFonts w:ascii="Arial" w:hAnsi="Arial" w:cs="Arial"/>
          <w:color w:val="323E4F" w:themeColor="text2" w:themeShade="BF"/>
        </w:rPr>
        <w:t>service leads.</w:t>
      </w:r>
    </w:p>
    <w:p w14:paraId="27FA33A2" w14:textId="77777777" w:rsidR="009F1EC5" w:rsidRPr="005A0E85" w:rsidRDefault="009F1EC5" w:rsidP="009F1EC5">
      <w:pPr>
        <w:widowControl w:val="0"/>
        <w:tabs>
          <w:tab w:val="num" w:pos="851"/>
        </w:tabs>
        <w:ind w:left="440" w:hanging="14"/>
        <w:jc w:val="both"/>
        <w:rPr>
          <w:rFonts w:ascii="Arial" w:hAnsi="Arial" w:cs="Arial"/>
          <w:color w:val="323E4F" w:themeColor="text2" w:themeShade="BF"/>
        </w:rPr>
      </w:pPr>
    </w:p>
    <w:p w14:paraId="449BA3A5" w14:textId="399EC7F5" w:rsidR="009F1EC5" w:rsidRPr="005A0E85" w:rsidRDefault="009F1EC5" w:rsidP="009F1EC5">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take a lead in monitoring</w:t>
      </w:r>
      <w:r w:rsidR="006179AA">
        <w:rPr>
          <w:rFonts w:ascii="Arial" w:hAnsi="Arial" w:cs="Arial"/>
          <w:color w:val="323E4F" w:themeColor="text2" w:themeShade="BF"/>
        </w:rPr>
        <w:t xml:space="preserve"> and communicating</w:t>
      </w:r>
      <w:r w:rsidRPr="005A0E85">
        <w:rPr>
          <w:rFonts w:ascii="Arial" w:hAnsi="Arial" w:cs="Arial"/>
          <w:color w:val="323E4F" w:themeColor="text2" w:themeShade="BF"/>
        </w:rPr>
        <w:t xml:space="preserve"> clinical outcomes and activity data </w:t>
      </w:r>
      <w:r w:rsidR="006179AA">
        <w:rPr>
          <w:rFonts w:ascii="Arial" w:hAnsi="Arial" w:cs="Arial"/>
          <w:color w:val="323E4F" w:themeColor="text2" w:themeShade="BF"/>
        </w:rPr>
        <w:t>with the CWP team</w:t>
      </w:r>
    </w:p>
    <w:p w14:paraId="21E1C9F5" w14:textId="77777777" w:rsidR="009F1EC5" w:rsidRPr="005A0E85" w:rsidRDefault="009F1EC5" w:rsidP="009F1EC5">
      <w:pPr>
        <w:pStyle w:val="ListParagraph"/>
        <w:rPr>
          <w:rFonts w:ascii="Arial" w:hAnsi="Arial" w:cs="Arial"/>
          <w:color w:val="323E4F" w:themeColor="text2" w:themeShade="BF"/>
        </w:rPr>
      </w:pPr>
    </w:p>
    <w:p w14:paraId="6E0D8DC0" w14:textId="17ED14CE" w:rsidR="009F1EC5" w:rsidRPr="005A0E85" w:rsidRDefault="009F1EC5" w:rsidP="009F1EC5">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provide line management for</w:t>
      </w:r>
      <w:r>
        <w:rPr>
          <w:rFonts w:ascii="Arial" w:hAnsi="Arial" w:cs="Arial"/>
          <w:color w:val="323E4F" w:themeColor="text2" w:themeShade="BF"/>
        </w:rPr>
        <w:t xml:space="preserve"> Senior CWPs and </w:t>
      </w:r>
      <w:r w:rsidRPr="005A0E85">
        <w:rPr>
          <w:rFonts w:ascii="Arial" w:hAnsi="Arial" w:cs="Arial"/>
          <w:color w:val="323E4F" w:themeColor="text2" w:themeShade="BF"/>
        </w:rPr>
        <w:t>CWPs within the service as required by the Servic</w:t>
      </w:r>
      <w:r w:rsidR="006179AA">
        <w:rPr>
          <w:rFonts w:ascii="Arial" w:hAnsi="Arial" w:cs="Arial"/>
          <w:color w:val="323E4F" w:themeColor="text2" w:themeShade="BF"/>
        </w:rPr>
        <w:t>e Lead</w:t>
      </w:r>
      <w:r w:rsidRPr="005A0E85">
        <w:rPr>
          <w:rFonts w:ascii="Arial" w:hAnsi="Arial" w:cs="Arial"/>
          <w:color w:val="323E4F" w:themeColor="text2" w:themeShade="BF"/>
        </w:rPr>
        <w:t xml:space="preserve">. </w:t>
      </w:r>
    </w:p>
    <w:p w14:paraId="1903DF1C" w14:textId="77777777" w:rsidR="009F1EC5" w:rsidRPr="005A0E85" w:rsidRDefault="009F1EC5" w:rsidP="009F1EC5">
      <w:pPr>
        <w:tabs>
          <w:tab w:val="num" w:pos="851"/>
        </w:tabs>
        <w:ind w:left="440" w:hanging="14"/>
        <w:jc w:val="both"/>
        <w:rPr>
          <w:rFonts w:ascii="Arial" w:hAnsi="Arial" w:cs="Arial"/>
          <w:color w:val="323E4F" w:themeColor="text2" w:themeShade="BF"/>
        </w:rPr>
      </w:pPr>
    </w:p>
    <w:p w14:paraId="4492FF6D" w14:textId="77777777" w:rsidR="009F1EC5" w:rsidRPr="005A0E85" w:rsidRDefault="009F1EC5" w:rsidP="009F1EC5">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contribute to the development, evaluation and monitoring of the team’s operational policies and services, through the deployment of professional skills in research, service evaluation and audit.</w:t>
      </w:r>
    </w:p>
    <w:p w14:paraId="565DD2A9" w14:textId="77777777" w:rsidR="009F1EC5" w:rsidRPr="005A0E85" w:rsidRDefault="009F1EC5" w:rsidP="009F1EC5">
      <w:pPr>
        <w:tabs>
          <w:tab w:val="num" w:pos="440"/>
        </w:tabs>
        <w:jc w:val="both"/>
        <w:rPr>
          <w:rFonts w:ascii="Arial" w:hAnsi="Arial" w:cs="Arial"/>
          <w:color w:val="323E4F" w:themeColor="text2" w:themeShade="BF"/>
        </w:rPr>
      </w:pPr>
    </w:p>
    <w:p w14:paraId="686783F8" w14:textId="774E325E" w:rsidR="009F1EC5" w:rsidRPr="005A0E85" w:rsidRDefault="009F1EC5" w:rsidP="009F1EC5">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 xml:space="preserve">To assist the service </w:t>
      </w:r>
      <w:r w:rsidR="006179AA">
        <w:rPr>
          <w:rFonts w:ascii="Arial" w:hAnsi="Arial" w:cs="Arial"/>
          <w:color w:val="323E4F" w:themeColor="text2" w:themeShade="BF"/>
        </w:rPr>
        <w:t>lead</w:t>
      </w:r>
      <w:r w:rsidRPr="005A0E85">
        <w:rPr>
          <w:rFonts w:ascii="Arial" w:hAnsi="Arial" w:cs="Arial"/>
          <w:color w:val="323E4F" w:themeColor="text2" w:themeShade="BF"/>
        </w:rPr>
        <w:t xml:space="preserve"> by undertaking delegated routine </w:t>
      </w:r>
      <w:proofErr w:type="gramStart"/>
      <w:r w:rsidRPr="005A0E85">
        <w:rPr>
          <w:rFonts w:ascii="Arial" w:hAnsi="Arial" w:cs="Arial"/>
          <w:color w:val="323E4F" w:themeColor="text2" w:themeShade="BF"/>
        </w:rPr>
        <w:t>team based</w:t>
      </w:r>
      <w:proofErr w:type="gramEnd"/>
      <w:r w:rsidRPr="005A0E85">
        <w:rPr>
          <w:rFonts w:ascii="Arial" w:hAnsi="Arial" w:cs="Arial"/>
          <w:color w:val="323E4F" w:themeColor="text2" w:themeShade="BF"/>
        </w:rPr>
        <w:t xml:space="preserve"> functions, as required, </w:t>
      </w:r>
      <w:proofErr w:type="gramStart"/>
      <w:r w:rsidRPr="005A0E85">
        <w:rPr>
          <w:rFonts w:ascii="Arial" w:hAnsi="Arial" w:cs="Arial"/>
          <w:color w:val="323E4F" w:themeColor="text2" w:themeShade="BF"/>
        </w:rPr>
        <w:t>such as:</w:t>
      </w:r>
      <w:proofErr w:type="gramEnd"/>
      <w:r w:rsidRPr="005A0E85">
        <w:rPr>
          <w:rFonts w:ascii="Arial" w:hAnsi="Arial" w:cs="Arial"/>
          <w:color w:val="323E4F" w:themeColor="text2" w:themeShade="BF"/>
        </w:rPr>
        <w:t xml:space="preserve"> chairing meetings, overseeing evaluations/audits, etc.   </w:t>
      </w:r>
    </w:p>
    <w:p w14:paraId="7C7AB23D" w14:textId="77777777" w:rsidR="009F1EC5" w:rsidRPr="005A0E85" w:rsidRDefault="009F1EC5" w:rsidP="009F1EC5">
      <w:pPr>
        <w:tabs>
          <w:tab w:val="num" w:pos="440"/>
        </w:tabs>
        <w:jc w:val="both"/>
        <w:rPr>
          <w:rFonts w:ascii="Arial" w:hAnsi="Arial" w:cs="Arial"/>
          <w:color w:val="323E4F" w:themeColor="text2" w:themeShade="BF"/>
        </w:rPr>
      </w:pPr>
    </w:p>
    <w:p w14:paraId="0A14CF6A" w14:textId="77777777" w:rsidR="009F1EC5" w:rsidRPr="005A0E85" w:rsidRDefault="009F1EC5" w:rsidP="009F1EC5">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be involved, as appropriate, in the recruitment, short listing and interviewing of future cohorts of CWPs.</w:t>
      </w:r>
    </w:p>
    <w:p w14:paraId="5B65D5B8" w14:textId="77777777" w:rsidR="009F1EC5" w:rsidRPr="005A0E85" w:rsidRDefault="009F1EC5" w:rsidP="009F1EC5">
      <w:pPr>
        <w:tabs>
          <w:tab w:val="num" w:pos="440"/>
        </w:tabs>
        <w:jc w:val="both"/>
        <w:rPr>
          <w:rFonts w:ascii="Arial" w:hAnsi="Arial" w:cs="Arial"/>
          <w:color w:val="323E4F" w:themeColor="text2" w:themeShade="BF"/>
        </w:rPr>
      </w:pPr>
    </w:p>
    <w:p w14:paraId="6CC4E73B" w14:textId="2198C62B" w:rsidR="009F1EC5" w:rsidRPr="005A0E85" w:rsidRDefault="009F1EC5" w:rsidP="009F1EC5">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attend, as required, a range of interagency meetings to represent the service, in a delegated role, offering guidance, where appropriate, ensuring that issues relating to the service are noted and brought to the attention of the service</w:t>
      </w:r>
      <w:r w:rsidR="006179AA">
        <w:rPr>
          <w:rFonts w:ascii="Arial" w:hAnsi="Arial" w:cs="Arial"/>
          <w:color w:val="323E4F" w:themeColor="text2" w:themeShade="BF"/>
        </w:rPr>
        <w:t xml:space="preserve"> lead</w:t>
      </w:r>
      <w:r w:rsidRPr="005A0E85">
        <w:rPr>
          <w:rFonts w:ascii="Arial" w:hAnsi="Arial" w:cs="Arial"/>
          <w:color w:val="323E4F" w:themeColor="text2" w:themeShade="BF"/>
        </w:rPr>
        <w:t xml:space="preserve">. </w:t>
      </w:r>
    </w:p>
    <w:p w14:paraId="58E7B825" w14:textId="77777777" w:rsidR="009F1EC5" w:rsidRPr="005A0E85" w:rsidRDefault="009F1EC5" w:rsidP="009F1EC5">
      <w:pPr>
        <w:tabs>
          <w:tab w:val="num" w:pos="440"/>
        </w:tabs>
        <w:jc w:val="both"/>
        <w:rPr>
          <w:rFonts w:ascii="Arial" w:hAnsi="Arial" w:cs="Arial"/>
          <w:color w:val="323E4F" w:themeColor="text2" w:themeShade="BF"/>
        </w:rPr>
      </w:pPr>
    </w:p>
    <w:p w14:paraId="4C904B11" w14:textId="77777777" w:rsidR="009F1EC5" w:rsidRPr="005A0E85" w:rsidRDefault="009F1EC5" w:rsidP="009F1EC5">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 xml:space="preserve">To assist, in the integration and development of user participation, outcomes measures, and </w:t>
      </w:r>
      <w:proofErr w:type="gramStart"/>
      <w:r w:rsidRPr="005A0E85">
        <w:rPr>
          <w:rFonts w:ascii="Arial" w:hAnsi="Arial" w:cs="Arial"/>
          <w:color w:val="323E4F" w:themeColor="text2" w:themeShade="BF"/>
        </w:rPr>
        <w:t>evidence based</w:t>
      </w:r>
      <w:proofErr w:type="gramEnd"/>
      <w:r w:rsidRPr="005A0E85">
        <w:rPr>
          <w:rFonts w:ascii="Arial" w:hAnsi="Arial" w:cs="Arial"/>
          <w:color w:val="323E4F" w:themeColor="text2" w:themeShade="BF"/>
        </w:rPr>
        <w:t xml:space="preserve"> treatment approaches in line with the wider children and young people’s mental health strategy for service improvement.</w:t>
      </w:r>
    </w:p>
    <w:p w14:paraId="569CAD08" w14:textId="77777777" w:rsidR="009F1EC5" w:rsidRPr="005A0E85" w:rsidRDefault="009F1EC5" w:rsidP="009F1EC5">
      <w:pPr>
        <w:widowControl w:val="0"/>
        <w:tabs>
          <w:tab w:val="num" w:pos="440"/>
        </w:tabs>
        <w:jc w:val="both"/>
        <w:rPr>
          <w:rFonts w:ascii="Arial" w:hAnsi="Arial" w:cs="Arial"/>
          <w:color w:val="323E4F" w:themeColor="text2" w:themeShade="BF"/>
        </w:rPr>
      </w:pPr>
    </w:p>
    <w:p w14:paraId="53A6EE49" w14:textId="4ADC8C55" w:rsidR="009F1EC5" w:rsidRPr="005A0E85" w:rsidRDefault="009F1EC5" w:rsidP="009F1EC5">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 xml:space="preserve">To initiate and </w:t>
      </w:r>
      <w:r w:rsidR="006179AA">
        <w:rPr>
          <w:rFonts w:ascii="Arial" w:hAnsi="Arial" w:cs="Arial"/>
          <w:color w:val="323E4F" w:themeColor="text2" w:themeShade="BF"/>
        </w:rPr>
        <w:t>be involved in</w:t>
      </w:r>
      <w:r w:rsidRPr="005A0E85">
        <w:rPr>
          <w:rFonts w:ascii="Arial" w:hAnsi="Arial" w:cs="Arial"/>
          <w:color w:val="323E4F" w:themeColor="text2" w:themeShade="BF"/>
        </w:rPr>
        <w:t xml:space="preserve"> service development, such as joint working with other agencies and developing new interventions within the service. </w:t>
      </w:r>
    </w:p>
    <w:p w14:paraId="46105351" w14:textId="77777777" w:rsidR="009F1EC5" w:rsidRPr="005A0E85" w:rsidRDefault="009F1EC5" w:rsidP="009F1EC5">
      <w:pPr>
        <w:rPr>
          <w:rFonts w:ascii="Arial" w:hAnsi="Arial" w:cs="Arial"/>
          <w:color w:val="323E4F" w:themeColor="text2" w:themeShade="BF"/>
        </w:rPr>
      </w:pPr>
    </w:p>
    <w:p w14:paraId="7B591A5F" w14:textId="77777777" w:rsidR="009F1EC5" w:rsidRPr="005A0E85" w:rsidRDefault="009F1EC5" w:rsidP="009F1EC5">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ensure that CWPs are covered by the clinical governance arrangements for the service. This would include reviewing policies relating to risk management and sole working and ensuring that these policies are adhered to by the CWP workforce.</w:t>
      </w:r>
    </w:p>
    <w:p w14:paraId="2455A773" w14:textId="77777777" w:rsidR="009F1EC5" w:rsidRPr="005A0E85" w:rsidRDefault="009F1EC5" w:rsidP="009F1EC5">
      <w:pPr>
        <w:rPr>
          <w:rFonts w:ascii="Arial" w:hAnsi="Arial" w:cs="Arial"/>
          <w:color w:val="323E4F" w:themeColor="text2" w:themeShade="BF"/>
        </w:rPr>
      </w:pPr>
    </w:p>
    <w:p w14:paraId="0505A0DA" w14:textId="77777777" w:rsidR="009F1EC5" w:rsidRPr="005A0E85" w:rsidRDefault="009F1EC5" w:rsidP="009F1EC5">
      <w:pPr>
        <w:widowControl w:val="0"/>
        <w:ind w:left="440"/>
        <w:jc w:val="both"/>
        <w:rPr>
          <w:rFonts w:ascii="Arial" w:hAnsi="Arial" w:cs="Arial"/>
          <w:color w:val="323E4F" w:themeColor="text2" w:themeShade="BF"/>
        </w:rPr>
      </w:pPr>
    </w:p>
    <w:p w14:paraId="43F875E8" w14:textId="77777777" w:rsidR="009F1EC5" w:rsidRPr="005A0E85" w:rsidRDefault="009F1EC5" w:rsidP="009F1EC5">
      <w:pPr>
        <w:pStyle w:val="Heading4"/>
        <w:tabs>
          <w:tab w:val="left" w:pos="709"/>
        </w:tabs>
        <w:rPr>
          <w:rFonts w:ascii="Arial" w:hAnsi="Arial" w:cs="Arial"/>
          <w:b/>
          <w:bCs/>
          <w:i w:val="0"/>
          <w:iCs w:val="0"/>
          <w:color w:val="323E4F" w:themeColor="text2" w:themeShade="BF"/>
          <w:lang w:val="en-US"/>
        </w:rPr>
      </w:pPr>
      <w:r w:rsidRPr="005A0E85">
        <w:rPr>
          <w:rFonts w:ascii="Arial" w:hAnsi="Arial" w:cs="Arial"/>
          <w:b/>
          <w:bCs/>
          <w:i w:val="0"/>
          <w:iCs w:val="0"/>
          <w:color w:val="323E4F" w:themeColor="text2" w:themeShade="BF"/>
          <w:lang w:val="en-US"/>
        </w:rPr>
        <w:t>D.</w:t>
      </w:r>
      <w:r w:rsidRPr="005A0E85">
        <w:rPr>
          <w:rFonts w:ascii="Arial" w:hAnsi="Arial" w:cs="Arial"/>
          <w:b/>
          <w:bCs/>
          <w:i w:val="0"/>
          <w:iCs w:val="0"/>
          <w:color w:val="323E4F" w:themeColor="text2" w:themeShade="BF"/>
          <w:lang w:val="en-US"/>
        </w:rPr>
        <w:tab/>
        <w:t>Service evaluation and research</w:t>
      </w:r>
    </w:p>
    <w:p w14:paraId="2DD00D4A" w14:textId="77777777" w:rsidR="009F1EC5" w:rsidRPr="005A0E85" w:rsidRDefault="009F1EC5" w:rsidP="009F1EC5">
      <w:pPr>
        <w:ind w:left="709" w:hanging="709"/>
        <w:jc w:val="both"/>
        <w:rPr>
          <w:rFonts w:ascii="Arial" w:hAnsi="Arial" w:cs="Arial"/>
          <w:color w:val="323E4F" w:themeColor="text2" w:themeShade="BF"/>
        </w:rPr>
      </w:pPr>
    </w:p>
    <w:p w14:paraId="219A98B7" w14:textId="77777777" w:rsidR="009F1EC5" w:rsidRPr="005A0E85" w:rsidRDefault="009F1EC5" w:rsidP="009F1EC5">
      <w:pPr>
        <w:widowControl w:val="0"/>
        <w:numPr>
          <w:ilvl w:val="0"/>
          <w:numId w:val="25"/>
        </w:numPr>
        <w:tabs>
          <w:tab w:val="num" w:pos="426"/>
        </w:tabs>
        <w:ind w:left="440" w:hanging="14"/>
        <w:jc w:val="both"/>
        <w:rPr>
          <w:rFonts w:ascii="Arial" w:hAnsi="Arial" w:cs="Arial"/>
          <w:color w:val="323E4F" w:themeColor="text2" w:themeShade="BF"/>
        </w:rPr>
      </w:pPr>
      <w:r w:rsidRPr="005A0E85">
        <w:rPr>
          <w:rFonts w:ascii="Arial" w:hAnsi="Arial" w:cs="Arial"/>
          <w:color w:val="323E4F" w:themeColor="text2" w:themeShade="BF"/>
        </w:rPr>
        <w:t xml:space="preserve">To utilise theory, evidence-based literature and research to support </w:t>
      </w:r>
      <w:proofErr w:type="gramStart"/>
      <w:r w:rsidRPr="005A0E85">
        <w:rPr>
          <w:rFonts w:ascii="Arial" w:hAnsi="Arial" w:cs="Arial"/>
          <w:color w:val="323E4F" w:themeColor="text2" w:themeShade="BF"/>
        </w:rPr>
        <w:t>evidence based</w:t>
      </w:r>
      <w:proofErr w:type="gramEnd"/>
      <w:r w:rsidRPr="005A0E85">
        <w:rPr>
          <w:rFonts w:ascii="Arial" w:hAnsi="Arial" w:cs="Arial"/>
          <w:color w:val="323E4F" w:themeColor="text2" w:themeShade="BF"/>
        </w:rPr>
        <w:t xml:space="preserve"> practice in individual work and work with other team members.</w:t>
      </w:r>
    </w:p>
    <w:p w14:paraId="42E16D3C" w14:textId="77777777" w:rsidR="009F1EC5" w:rsidRPr="005A0E85" w:rsidRDefault="009F1EC5" w:rsidP="009F1EC5">
      <w:pPr>
        <w:widowControl w:val="0"/>
        <w:tabs>
          <w:tab w:val="num" w:pos="426"/>
        </w:tabs>
        <w:ind w:hanging="14"/>
        <w:jc w:val="both"/>
        <w:rPr>
          <w:rFonts w:ascii="Arial" w:hAnsi="Arial" w:cs="Arial"/>
          <w:color w:val="323E4F" w:themeColor="text2" w:themeShade="BF"/>
        </w:rPr>
      </w:pPr>
    </w:p>
    <w:p w14:paraId="5D287EF2" w14:textId="77777777" w:rsidR="009F1EC5" w:rsidRPr="005A0E85" w:rsidRDefault="009F1EC5" w:rsidP="009F1EC5">
      <w:pPr>
        <w:widowControl w:val="0"/>
        <w:numPr>
          <w:ilvl w:val="0"/>
          <w:numId w:val="25"/>
        </w:numPr>
        <w:tabs>
          <w:tab w:val="num" w:pos="426"/>
        </w:tabs>
        <w:ind w:left="440" w:hanging="14"/>
        <w:jc w:val="both"/>
        <w:rPr>
          <w:rFonts w:ascii="Arial" w:hAnsi="Arial" w:cs="Arial"/>
          <w:b/>
          <w:color w:val="323E4F" w:themeColor="text2" w:themeShade="BF"/>
        </w:rPr>
      </w:pPr>
      <w:r w:rsidRPr="005A0E85">
        <w:rPr>
          <w:rFonts w:ascii="Arial" w:hAnsi="Arial" w:cs="Arial"/>
          <w:color w:val="323E4F" w:themeColor="text2" w:themeShade="BF"/>
        </w:rPr>
        <w:t>To undertake CWP project management, including audit and service evaluation, with colleagues within the service to help develop and evaluate service provision.</w:t>
      </w:r>
    </w:p>
    <w:p w14:paraId="759AF62F" w14:textId="77777777" w:rsidR="009F1EC5" w:rsidRPr="005A0E85" w:rsidRDefault="009F1EC5" w:rsidP="009F1EC5">
      <w:pPr>
        <w:widowControl w:val="0"/>
        <w:tabs>
          <w:tab w:val="num" w:pos="426"/>
        </w:tabs>
        <w:ind w:hanging="14"/>
        <w:jc w:val="both"/>
        <w:rPr>
          <w:rFonts w:ascii="Arial" w:hAnsi="Arial" w:cs="Arial"/>
          <w:b/>
          <w:color w:val="323E4F" w:themeColor="text2" w:themeShade="BF"/>
        </w:rPr>
      </w:pPr>
    </w:p>
    <w:p w14:paraId="54E354F8" w14:textId="77777777" w:rsidR="009F1EC5" w:rsidRPr="005A0E85" w:rsidRDefault="009F1EC5" w:rsidP="009F1EC5">
      <w:pPr>
        <w:widowControl w:val="0"/>
        <w:numPr>
          <w:ilvl w:val="0"/>
          <w:numId w:val="25"/>
        </w:numPr>
        <w:tabs>
          <w:tab w:val="num" w:pos="426"/>
        </w:tabs>
        <w:ind w:left="440" w:hanging="14"/>
        <w:jc w:val="both"/>
        <w:rPr>
          <w:rFonts w:ascii="Arial" w:hAnsi="Arial" w:cs="Arial"/>
          <w:b/>
          <w:color w:val="323E4F" w:themeColor="text2" w:themeShade="BF"/>
        </w:rPr>
      </w:pPr>
      <w:r w:rsidRPr="005A0E85">
        <w:rPr>
          <w:rFonts w:ascii="Arial" w:hAnsi="Arial" w:cs="Arial"/>
          <w:color w:val="323E4F" w:themeColor="text2" w:themeShade="BF"/>
        </w:rPr>
        <w:t xml:space="preserve">Work with service managers to ensure outcomes data is collected, used clinically and is flowed under national/local data requirements. </w:t>
      </w:r>
    </w:p>
    <w:p w14:paraId="303F9D83" w14:textId="77777777" w:rsidR="009F1EC5" w:rsidRPr="005A0E85" w:rsidRDefault="009F1EC5" w:rsidP="009F1EC5">
      <w:pPr>
        <w:widowControl w:val="0"/>
        <w:jc w:val="both"/>
        <w:rPr>
          <w:rFonts w:ascii="Arial" w:hAnsi="Arial" w:cs="Arial"/>
          <w:color w:val="323E4F" w:themeColor="text2" w:themeShade="BF"/>
        </w:rPr>
      </w:pPr>
    </w:p>
    <w:p w14:paraId="138A8841" w14:textId="77777777" w:rsidR="009F1EC5" w:rsidRPr="005A0E85" w:rsidRDefault="009F1EC5" w:rsidP="009F1EC5">
      <w:pPr>
        <w:widowControl w:val="0"/>
        <w:jc w:val="both"/>
        <w:rPr>
          <w:rFonts w:ascii="Arial" w:hAnsi="Arial" w:cs="Arial"/>
          <w:color w:val="323E4F" w:themeColor="text2" w:themeShade="BF"/>
        </w:rPr>
      </w:pPr>
    </w:p>
    <w:p w14:paraId="4499DB0A" w14:textId="77777777" w:rsidR="009F1EC5" w:rsidRPr="005A0E85" w:rsidRDefault="009F1EC5" w:rsidP="009F1EC5">
      <w:pPr>
        <w:pStyle w:val="Heading4"/>
        <w:tabs>
          <w:tab w:val="left" w:pos="709"/>
        </w:tabs>
        <w:rPr>
          <w:rFonts w:ascii="Arial" w:hAnsi="Arial" w:cs="Arial"/>
          <w:b/>
          <w:bCs/>
          <w:i w:val="0"/>
          <w:iCs w:val="0"/>
          <w:color w:val="323E4F" w:themeColor="text2" w:themeShade="BF"/>
          <w:lang w:val="en-US"/>
        </w:rPr>
      </w:pPr>
      <w:r w:rsidRPr="005A0E85">
        <w:rPr>
          <w:rFonts w:ascii="Arial" w:hAnsi="Arial" w:cs="Arial"/>
          <w:b/>
          <w:bCs/>
          <w:i w:val="0"/>
          <w:iCs w:val="0"/>
          <w:color w:val="323E4F" w:themeColor="text2" w:themeShade="BF"/>
          <w:lang w:val="en-US"/>
        </w:rPr>
        <w:t>E.</w:t>
      </w:r>
      <w:r w:rsidRPr="005A0E85">
        <w:rPr>
          <w:rFonts w:ascii="Arial" w:hAnsi="Arial" w:cs="Arial"/>
          <w:b/>
          <w:bCs/>
          <w:i w:val="0"/>
          <w:iCs w:val="0"/>
          <w:color w:val="323E4F" w:themeColor="text2" w:themeShade="BF"/>
          <w:lang w:val="en-US"/>
        </w:rPr>
        <w:tab/>
        <w:t>Partnership and team working</w:t>
      </w:r>
    </w:p>
    <w:p w14:paraId="5D74D5AA" w14:textId="77777777" w:rsidR="009F1EC5" w:rsidRPr="005A0E85" w:rsidRDefault="009F1EC5" w:rsidP="009F1EC5">
      <w:pPr>
        <w:widowControl w:val="0"/>
        <w:jc w:val="both"/>
        <w:rPr>
          <w:rFonts w:ascii="Arial" w:hAnsi="Arial" w:cs="Arial"/>
          <w:color w:val="323E4F" w:themeColor="text2" w:themeShade="BF"/>
        </w:rPr>
      </w:pPr>
    </w:p>
    <w:p w14:paraId="6635BC16" w14:textId="5198B5E9" w:rsidR="009F1EC5" w:rsidRPr="005A0E85" w:rsidRDefault="009F1EC5" w:rsidP="009F1EC5">
      <w:pPr>
        <w:widowControl w:val="0"/>
        <w:ind w:left="440"/>
        <w:jc w:val="both"/>
        <w:rPr>
          <w:rFonts w:ascii="Arial" w:hAnsi="Arial" w:cs="Arial"/>
          <w:color w:val="323E4F" w:themeColor="text2" w:themeShade="BF"/>
        </w:rPr>
      </w:pPr>
      <w:r w:rsidRPr="005A0E85">
        <w:rPr>
          <w:rFonts w:ascii="Arial" w:hAnsi="Arial" w:cs="Arial"/>
          <w:color w:val="323E4F" w:themeColor="text2" w:themeShade="BF"/>
        </w:rPr>
        <w:t xml:space="preserve">1. To </w:t>
      </w:r>
      <w:r w:rsidR="006179AA">
        <w:rPr>
          <w:rFonts w:ascii="Arial" w:hAnsi="Arial" w:cs="Arial"/>
          <w:color w:val="323E4F" w:themeColor="text2" w:themeShade="BF"/>
        </w:rPr>
        <w:t>ac</w:t>
      </w:r>
      <w:r w:rsidRPr="005A0E85">
        <w:rPr>
          <w:rFonts w:ascii="Arial" w:hAnsi="Arial" w:cs="Arial"/>
          <w:color w:val="323E4F" w:themeColor="text2" w:themeShade="BF"/>
        </w:rPr>
        <w:t>tively develop and maintain effective clinical and corporate working relationships both within and outside Norfolk and Waveney, including with other agencies and Higher Education Institutes.</w:t>
      </w:r>
    </w:p>
    <w:p w14:paraId="367D9652" w14:textId="77777777" w:rsidR="009F1EC5" w:rsidRPr="005A0E85" w:rsidRDefault="009F1EC5" w:rsidP="009F1EC5">
      <w:pPr>
        <w:widowControl w:val="0"/>
        <w:ind w:left="440"/>
        <w:jc w:val="both"/>
        <w:rPr>
          <w:rFonts w:ascii="Arial" w:hAnsi="Arial" w:cs="Arial"/>
          <w:color w:val="323E4F" w:themeColor="text2" w:themeShade="BF"/>
        </w:rPr>
      </w:pPr>
    </w:p>
    <w:p w14:paraId="0AFCAB13" w14:textId="77777777" w:rsidR="009F1EC5" w:rsidRPr="005A0E85" w:rsidRDefault="009F1EC5" w:rsidP="009F1EC5">
      <w:pPr>
        <w:widowControl w:val="0"/>
        <w:tabs>
          <w:tab w:val="num" w:pos="993"/>
        </w:tabs>
        <w:ind w:left="440"/>
        <w:jc w:val="both"/>
        <w:rPr>
          <w:rFonts w:ascii="Arial" w:hAnsi="Arial" w:cs="Arial"/>
          <w:color w:val="323E4F" w:themeColor="text2" w:themeShade="BF"/>
        </w:rPr>
      </w:pPr>
      <w:r w:rsidRPr="005A0E85">
        <w:rPr>
          <w:rFonts w:ascii="Arial" w:hAnsi="Arial" w:cs="Arial"/>
          <w:color w:val="323E4F" w:themeColor="text2" w:themeShade="BF"/>
        </w:rPr>
        <w:t xml:space="preserve">2. To explore the potential for collaborative working and take opportunities to initiate and sustain such relationships </w:t>
      </w:r>
      <w:proofErr w:type="gramStart"/>
      <w:r w:rsidRPr="005A0E85">
        <w:rPr>
          <w:rFonts w:ascii="Arial" w:hAnsi="Arial" w:cs="Arial"/>
          <w:color w:val="323E4F" w:themeColor="text2" w:themeShade="BF"/>
        </w:rPr>
        <w:t>in order to</w:t>
      </w:r>
      <w:proofErr w:type="gramEnd"/>
      <w:r w:rsidRPr="005A0E85">
        <w:rPr>
          <w:rFonts w:ascii="Arial" w:hAnsi="Arial" w:cs="Arial"/>
          <w:color w:val="323E4F" w:themeColor="text2" w:themeShade="BF"/>
        </w:rPr>
        <w:t xml:space="preserve"> improve service delivery.</w:t>
      </w:r>
    </w:p>
    <w:p w14:paraId="1A3B9EDE" w14:textId="77777777" w:rsidR="009F1EC5" w:rsidRPr="005A0E85" w:rsidRDefault="009F1EC5" w:rsidP="009F1EC5">
      <w:pPr>
        <w:widowControl w:val="0"/>
        <w:tabs>
          <w:tab w:val="num" w:pos="993"/>
        </w:tabs>
        <w:ind w:left="440"/>
        <w:jc w:val="both"/>
        <w:rPr>
          <w:rFonts w:ascii="Arial" w:hAnsi="Arial" w:cs="Arial"/>
          <w:color w:val="323E4F" w:themeColor="text2" w:themeShade="BF"/>
        </w:rPr>
      </w:pPr>
    </w:p>
    <w:p w14:paraId="7C4A6F81" w14:textId="77777777" w:rsidR="009F1EC5" w:rsidRPr="005A0E85" w:rsidRDefault="009F1EC5" w:rsidP="009F1EC5">
      <w:pPr>
        <w:widowControl w:val="0"/>
        <w:ind w:left="440"/>
        <w:jc w:val="both"/>
        <w:rPr>
          <w:rFonts w:ascii="Arial" w:hAnsi="Arial" w:cs="Arial"/>
          <w:color w:val="323E4F" w:themeColor="text2" w:themeShade="BF"/>
        </w:rPr>
      </w:pPr>
      <w:r w:rsidRPr="005A0E85">
        <w:rPr>
          <w:rFonts w:ascii="Arial" w:hAnsi="Arial" w:cs="Arial"/>
          <w:color w:val="323E4F" w:themeColor="text2" w:themeShade="BF"/>
        </w:rPr>
        <w:t>3. To actively contribute to the multi-disciplinary team supporting the children and young person; acting as a credible source of information for other agencies/professionals involved in the care; act as a resource of specialist knowledge for others.</w:t>
      </w:r>
    </w:p>
    <w:p w14:paraId="4EA4A54B" w14:textId="77777777" w:rsidR="009F1EC5" w:rsidRPr="005A0E85" w:rsidRDefault="009F1EC5" w:rsidP="009F1EC5">
      <w:pPr>
        <w:widowControl w:val="0"/>
        <w:ind w:left="440"/>
        <w:jc w:val="both"/>
        <w:rPr>
          <w:rFonts w:ascii="Arial" w:hAnsi="Arial" w:cs="Arial"/>
          <w:color w:val="323E4F" w:themeColor="text2" w:themeShade="BF"/>
        </w:rPr>
      </w:pPr>
    </w:p>
    <w:p w14:paraId="1D660AC9" w14:textId="77777777" w:rsidR="009F1EC5" w:rsidRPr="005A0E85" w:rsidRDefault="009F1EC5" w:rsidP="009F1EC5">
      <w:pPr>
        <w:pStyle w:val="ListParagraph"/>
        <w:widowControl w:val="0"/>
        <w:numPr>
          <w:ilvl w:val="0"/>
          <w:numId w:val="25"/>
        </w:numPr>
        <w:jc w:val="both"/>
        <w:rPr>
          <w:rFonts w:ascii="Arial" w:hAnsi="Arial" w:cs="Arial"/>
          <w:color w:val="323E4F" w:themeColor="text2" w:themeShade="BF"/>
        </w:rPr>
      </w:pPr>
      <w:r w:rsidRPr="005A0E85">
        <w:rPr>
          <w:rFonts w:ascii="Arial" w:hAnsi="Arial" w:cs="Arial"/>
          <w:color w:val="323E4F" w:themeColor="text2" w:themeShade="BF"/>
        </w:rPr>
        <w:t>Working with local leaders to ensure effective pathways, referrals and delivery including suitable therapeutic spaces.</w:t>
      </w:r>
    </w:p>
    <w:p w14:paraId="6EB88101" w14:textId="77777777" w:rsidR="009F1EC5" w:rsidRPr="005A0E85" w:rsidRDefault="009F1EC5" w:rsidP="009F1EC5">
      <w:pPr>
        <w:spacing w:beforeLines="40" w:before="96" w:afterLines="40" w:after="96" w:line="276" w:lineRule="auto"/>
        <w:jc w:val="both"/>
        <w:rPr>
          <w:rFonts w:ascii="Arial" w:hAnsi="Arial" w:cs="Arial"/>
          <w:color w:val="404040" w:themeColor="text1" w:themeTint="BF"/>
          <w:sz w:val="21"/>
          <w:szCs w:val="21"/>
        </w:rPr>
      </w:pPr>
    </w:p>
    <w:p w14:paraId="373A0836" w14:textId="77777777" w:rsidR="009F1EC5" w:rsidRPr="00F277D4" w:rsidRDefault="009F1EC5" w:rsidP="009F1EC5">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4859DB67" w14:textId="77777777" w:rsidR="009F1EC5" w:rsidRPr="005A0E85" w:rsidRDefault="009F1EC5" w:rsidP="009F1EC5">
      <w:pPr>
        <w:pStyle w:val="ListParagraph"/>
        <w:numPr>
          <w:ilvl w:val="0"/>
          <w:numId w:val="15"/>
        </w:numPr>
        <w:spacing w:beforeLines="40" w:before="96" w:afterLines="40" w:after="96" w:line="276" w:lineRule="auto"/>
        <w:jc w:val="both"/>
        <w:rPr>
          <w:rFonts w:ascii="Arial" w:hAnsi="Arial" w:cs="Arial"/>
          <w:color w:val="323E4F" w:themeColor="text2" w:themeShade="BF"/>
        </w:rPr>
      </w:pPr>
      <w:r w:rsidRPr="005A0E85">
        <w:rPr>
          <w:rFonts w:ascii="Arial" w:hAnsi="Arial" w:cs="Arial"/>
          <w:color w:val="323E4F" w:themeColor="text2" w:themeShade="BF"/>
        </w:rPr>
        <w:t>To undertake any other reasonable duty, which is appropriate to the grade when requested by Senior Staff.</w:t>
      </w:r>
    </w:p>
    <w:p w14:paraId="3A42EBD0" w14:textId="77777777" w:rsidR="009F1EC5" w:rsidRPr="005A0E85" w:rsidRDefault="009F1EC5" w:rsidP="009F1EC5">
      <w:pPr>
        <w:pStyle w:val="ListParagraph"/>
        <w:numPr>
          <w:ilvl w:val="0"/>
          <w:numId w:val="15"/>
        </w:numPr>
        <w:spacing w:beforeLines="40" w:before="96" w:afterLines="40" w:after="96" w:line="276" w:lineRule="auto"/>
        <w:jc w:val="both"/>
        <w:rPr>
          <w:rFonts w:ascii="Arial" w:hAnsi="Arial" w:cs="Arial"/>
          <w:color w:val="323E4F" w:themeColor="text2" w:themeShade="BF"/>
        </w:rPr>
      </w:pPr>
      <w:r w:rsidRPr="005A0E85">
        <w:rPr>
          <w:rFonts w:ascii="Arial" w:hAnsi="Arial" w:cs="Arial"/>
          <w:color w:val="323E4F" w:themeColor="text2" w:themeShade="BF"/>
        </w:rPr>
        <w:t>To be familiar with and comply with all Ormiston Families policies, procedures, protocols and guidelines.</w:t>
      </w:r>
    </w:p>
    <w:p w14:paraId="345D6BE5" w14:textId="77777777" w:rsidR="009F1EC5" w:rsidRPr="005A0E85" w:rsidRDefault="009F1EC5" w:rsidP="009F1EC5">
      <w:pPr>
        <w:pStyle w:val="ListParagraph"/>
        <w:numPr>
          <w:ilvl w:val="0"/>
          <w:numId w:val="15"/>
        </w:numPr>
        <w:spacing w:beforeLines="40" w:before="96" w:afterLines="40" w:after="96" w:line="276" w:lineRule="auto"/>
        <w:jc w:val="both"/>
        <w:rPr>
          <w:rFonts w:ascii="Arial" w:hAnsi="Arial" w:cs="Arial"/>
          <w:color w:val="323E4F" w:themeColor="text2" w:themeShade="BF"/>
        </w:rPr>
      </w:pPr>
      <w:r w:rsidRPr="005A0E85">
        <w:rPr>
          <w:rFonts w:ascii="Arial" w:hAnsi="Arial" w:cs="Arial"/>
          <w:color w:val="323E4F" w:themeColor="text2" w:themeShade="BF"/>
        </w:rPr>
        <w:t>To demonstrate an understanding and commitment to the charity’s values.</w:t>
      </w:r>
    </w:p>
    <w:p w14:paraId="7F010827" w14:textId="77777777" w:rsidR="009F1EC5" w:rsidRPr="005A0E85" w:rsidRDefault="009F1EC5" w:rsidP="009F1EC5">
      <w:pPr>
        <w:pStyle w:val="ListParagraph"/>
        <w:numPr>
          <w:ilvl w:val="0"/>
          <w:numId w:val="15"/>
        </w:numPr>
        <w:spacing w:beforeLines="40" w:before="96" w:afterLines="40" w:after="96" w:line="276" w:lineRule="auto"/>
        <w:jc w:val="both"/>
        <w:rPr>
          <w:rFonts w:ascii="Arial" w:hAnsi="Arial" w:cs="Arial"/>
          <w:color w:val="323E4F" w:themeColor="text2" w:themeShade="BF"/>
        </w:rPr>
      </w:pPr>
      <w:r w:rsidRPr="005A0E85">
        <w:rPr>
          <w:rFonts w:ascii="Arial" w:hAnsi="Arial" w:cs="Arial"/>
          <w:color w:val="323E4F" w:themeColor="text2" w:themeShade="BF"/>
        </w:rPr>
        <w:t xml:space="preserve">You may be required to conduct other tasks based on the business needs. </w:t>
      </w:r>
    </w:p>
    <w:p w14:paraId="65A2C9CF" w14:textId="77777777" w:rsidR="009F1EC5" w:rsidRPr="00337288" w:rsidRDefault="009F1EC5" w:rsidP="009F1EC5">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3124FDF7" w14:textId="77777777" w:rsidR="009F1EC5" w:rsidRPr="00337288" w:rsidRDefault="009F1EC5" w:rsidP="009F1EC5">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732FB88E" w14:textId="77777777" w:rsidR="009F1EC5" w:rsidRPr="00337288" w:rsidRDefault="009F1EC5" w:rsidP="009F1EC5">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08C818E6" w14:textId="77777777" w:rsidR="009F1EC5" w:rsidRDefault="009F1EC5" w:rsidP="009F1EC5">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462C3C8E" w14:textId="77777777" w:rsidR="00F339E5" w:rsidRPr="006179AA" w:rsidRDefault="00F339E5" w:rsidP="006179AA">
      <w:pPr>
        <w:pStyle w:val="ListParagraph"/>
        <w:spacing w:before="120" w:after="60" w:line="288" w:lineRule="auto"/>
        <w:ind w:left="360"/>
        <w:jc w:val="both"/>
        <w:rPr>
          <w:rFonts w:ascii="Arial" w:eastAsiaTheme="minorEastAsia" w:hAnsi="Arial" w:cs="Arial"/>
          <w:color w:val="2A3B4C"/>
        </w:rPr>
      </w:pPr>
    </w:p>
    <w:p w14:paraId="19B0D315" w14:textId="5AD0F357" w:rsidR="003E6AAD" w:rsidRDefault="003E6AAD" w:rsidP="00337288">
      <w:pPr>
        <w:pStyle w:val="BodyText"/>
        <w:spacing w:after="60" w:line="288" w:lineRule="auto"/>
        <w:rPr>
          <w:rFonts w:ascii="Arial" w:hAnsi="Arial" w:cs="Arial"/>
          <w:b/>
          <w:bCs/>
          <w:color w:val="00A878"/>
          <w:sz w:val="48"/>
          <w:szCs w:val="48"/>
        </w:rPr>
      </w:pPr>
    </w:p>
    <w:p w14:paraId="1D142414" w14:textId="28B8D415" w:rsidR="006179AA" w:rsidRDefault="006179AA" w:rsidP="00337288">
      <w:pPr>
        <w:pStyle w:val="BodyText"/>
        <w:spacing w:after="60" w:line="288" w:lineRule="auto"/>
        <w:rPr>
          <w:rFonts w:ascii="Arial" w:hAnsi="Arial" w:cs="Arial"/>
          <w:b/>
          <w:bCs/>
          <w:color w:val="00A878"/>
          <w:sz w:val="48"/>
          <w:szCs w:val="48"/>
        </w:rPr>
      </w:pPr>
    </w:p>
    <w:p w14:paraId="55ACE1AD" w14:textId="645A7E97" w:rsidR="006179AA" w:rsidRDefault="006179AA" w:rsidP="00337288">
      <w:pPr>
        <w:pStyle w:val="BodyText"/>
        <w:spacing w:after="60" w:line="288" w:lineRule="auto"/>
        <w:rPr>
          <w:rFonts w:ascii="Arial" w:hAnsi="Arial" w:cs="Arial"/>
          <w:b/>
          <w:bCs/>
          <w:color w:val="00A878"/>
          <w:sz w:val="48"/>
          <w:szCs w:val="48"/>
        </w:rPr>
      </w:pPr>
    </w:p>
    <w:p w14:paraId="7EB75166" w14:textId="77777777" w:rsidR="006179AA" w:rsidRDefault="006179AA" w:rsidP="00337288">
      <w:pPr>
        <w:pStyle w:val="BodyText"/>
        <w:spacing w:after="60" w:line="288" w:lineRule="auto"/>
        <w:rPr>
          <w:rFonts w:ascii="Arial" w:hAnsi="Arial" w:cs="Arial"/>
          <w:b/>
          <w:bCs/>
          <w:color w:val="00A878"/>
          <w:sz w:val="48"/>
          <w:szCs w:val="48"/>
        </w:rPr>
      </w:pPr>
    </w:p>
    <w:p w14:paraId="77B685A3" w14:textId="77777777" w:rsidR="006179AA" w:rsidRDefault="006179AA" w:rsidP="00337288">
      <w:pPr>
        <w:pStyle w:val="BodyText"/>
        <w:spacing w:after="60" w:line="288" w:lineRule="auto"/>
        <w:rPr>
          <w:rFonts w:ascii="Arial" w:hAnsi="Arial" w:cs="Arial"/>
          <w:b/>
          <w:bCs/>
          <w:color w:val="00A878"/>
          <w:sz w:val="48"/>
          <w:szCs w:val="48"/>
        </w:rPr>
      </w:pPr>
    </w:p>
    <w:p w14:paraId="7F65C069" w14:textId="77777777" w:rsidR="006179AA" w:rsidRDefault="006179AA" w:rsidP="00337288">
      <w:pPr>
        <w:pStyle w:val="BodyText"/>
        <w:spacing w:after="60" w:line="288" w:lineRule="auto"/>
        <w:rPr>
          <w:rFonts w:ascii="Arial" w:hAnsi="Arial" w:cs="Arial"/>
          <w:b/>
          <w:bCs/>
          <w:color w:val="00A878"/>
          <w:sz w:val="48"/>
          <w:szCs w:val="48"/>
        </w:rPr>
      </w:pPr>
    </w:p>
    <w:p w14:paraId="1D66DC0C" w14:textId="77777777" w:rsidR="006179AA" w:rsidRDefault="006179AA" w:rsidP="00337288">
      <w:pPr>
        <w:pStyle w:val="BodyText"/>
        <w:spacing w:after="60" w:line="288" w:lineRule="auto"/>
        <w:rPr>
          <w:rFonts w:ascii="Arial" w:hAnsi="Arial" w:cs="Arial"/>
          <w:b/>
          <w:bCs/>
          <w:color w:val="00A878"/>
          <w:sz w:val="48"/>
          <w:szCs w:val="48"/>
        </w:rPr>
      </w:pPr>
    </w:p>
    <w:p w14:paraId="55EA2D01" w14:textId="77777777" w:rsidR="007E3F3D" w:rsidRDefault="007E3F3D" w:rsidP="00337288">
      <w:pPr>
        <w:pStyle w:val="BodyText"/>
        <w:spacing w:after="60" w:line="288" w:lineRule="auto"/>
        <w:rPr>
          <w:rFonts w:ascii="Arial" w:hAnsi="Arial" w:cs="Arial"/>
          <w:b/>
          <w:bCs/>
          <w:color w:val="00A878"/>
          <w:sz w:val="48"/>
          <w:szCs w:val="48"/>
        </w:rPr>
      </w:pPr>
    </w:p>
    <w:p w14:paraId="4EEE4B4C" w14:textId="77777777" w:rsidR="007578CB" w:rsidRDefault="007578CB" w:rsidP="00337288">
      <w:pPr>
        <w:pStyle w:val="BodyText"/>
        <w:spacing w:after="60" w:line="288" w:lineRule="auto"/>
        <w:rPr>
          <w:rFonts w:ascii="Arial" w:hAnsi="Arial" w:cs="Arial"/>
          <w:b/>
          <w:bCs/>
          <w:color w:val="00A878"/>
          <w:sz w:val="48"/>
          <w:szCs w:val="48"/>
        </w:rPr>
      </w:pPr>
    </w:p>
    <w:p w14:paraId="52E0B855" w14:textId="3B2D2B98"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t>Personal Specification</w:t>
      </w:r>
    </w:p>
    <w:p w14:paraId="548C560A" w14:textId="77777777" w:rsidR="007E3F3D" w:rsidRPr="007E3F3D" w:rsidRDefault="007E3F3D" w:rsidP="001A2193">
      <w:pPr>
        <w:pStyle w:val="BodyText"/>
        <w:spacing w:after="60" w:line="288" w:lineRule="auto"/>
        <w:rPr>
          <w:rFonts w:ascii="Arial" w:hAnsi="Arial" w:cs="Arial"/>
          <w:b/>
          <w:bCs/>
          <w:color w:val="00A878"/>
          <w:sz w:val="28"/>
          <w:szCs w:val="28"/>
        </w:rPr>
      </w:pPr>
    </w:p>
    <w:p w14:paraId="288CC37C" w14:textId="42B5D3D4" w:rsidR="001A2193" w:rsidRDefault="001A2193" w:rsidP="001A2193">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Look w:val="04A0" w:firstRow="1" w:lastRow="0" w:firstColumn="1" w:lastColumn="0" w:noHBand="0" w:noVBand="1"/>
      </w:tblPr>
      <w:tblGrid>
        <w:gridCol w:w="4814"/>
        <w:gridCol w:w="4815"/>
      </w:tblGrid>
      <w:tr w:rsidR="001A2193" w:rsidRPr="00337288" w14:paraId="7EDB0446" w14:textId="77777777" w:rsidTr="007D3D62">
        <w:tc>
          <w:tcPr>
            <w:tcW w:w="4814" w:type="dxa"/>
          </w:tcPr>
          <w:p w14:paraId="3B3443B7" w14:textId="77777777" w:rsidR="001A2193" w:rsidRPr="00337288" w:rsidRDefault="001A2193" w:rsidP="007D3D62">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tcPr>
          <w:p w14:paraId="5F168AE3" w14:textId="77777777" w:rsidR="001A2193" w:rsidRPr="00337288" w:rsidRDefault="001A2193" w:rsidP="007D3D62">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1A2193" w:rsidRPr="00337288" w14:paraId="7FCAA7BD" w14:textId="77777777" w:rsidTr="007D3D62">
        <w:tc>
          <w:tcPr>
            <w:tcW w:w="4814" w:type="dxa"/>
          </w:tcPr>
          <w:p w14:paraId="333FDB28" w14:textId="68A4303B" w:rsidR="001A2193" w:rsidRPr="004B7B7A" w:rsidRDefault="001A2193" w:rsidP="007D3D62">
            <w:pPr>
              <w:rPr>
                <w:rFonts w:ascii="Arial" w:eastAsia="Times New Roman" w:hAnsi="Arial" w:cs="Arial"/>
                <w:color w:val="323E4F" w:themeColor="text2" w:themeShade="BF"/>
              </w:rPr>
            </w:pPr>
            <w:r w:rsidRPr="004B7B7A">
              <w:rPr>
                <w:rFonts w:ascii="Arial" w:eastAsia="Times New Roman" w:hAnsi="Arial" w:cs="Arial"/>
                <w:color w:val="323E4F" w:themeColor="text2" w:themeShade="BF"/>
              </w:rPr>
              <w:t xml:space="preserve">Postgraduate learning to </w:t>
            </w:r>
            <w:proofErr w:type="gramStart"/>
            <w:r w:rsidRPr="004B7B7A">
              <w:rPr>
                <w:rFonts w:ascii="Arial" w:eastAsia="Times New Roman" w:hAnsi="Arial" w:cs="Arial"/>
                <w:color w:val="323E4F" w:themeColor="text2" w:themeShade="BF"/>
              </w:rPr>
              <w:t>Masters</w:t>
            </w:r>
            <w:proofErr w:type="gramEnd"/>
            <w:r w:rsidRPr="004B7B7A">
              <w:rPr>
                <w:rFonts w:ascii="Arial" w:eastAsia="Times New Roman" w:hAnsi="Arial" w:cs="Arial"/>
                <w:color w:val="323E4F" w:themeColor="text2" w:themeShade="BF"/>
              </w:rPr>
              <w:t xml:space="preserve"> level or equivalent, relevant to practitioner career in CYP MH e.g., CWP, EMHP, Cognitive Behavioural Therapist</w:t>
            </w:r>
          </w:p>
        </w:tc>
        <w:tc>
          <w:tcPr>
            <w:tcW w:w="4815" w:type="dxa"/>
          </w:tcPr>
          <w:p w14:paraId="33C74C66" w14:textId="77777777" w:rsidR="001A2193" w:rsidRPr="004B7B7A" w:rsidRDefault="001A2193" w:rsidP="007D3D62">
            <w:pPr>
              <w:rPr>
                <w:rFonts w:ascii="Arial" w:eastAsia="Times New Roman" w:hAnsi="Arial" w:cs="Times New Roman"/>
                <w:color w:val="323E4F" w:themeColor="text2" w:themeShade="BF"/>
              </w:rPr>
            </w:pPr>
            <w:r w:rsidRPr="004B7B7A">
              <w:rPr>
                <w:rFonts w:ascii="Arial" w:eastAsia="Times New Roman" w:hAnsi="Arial" w:cs="Times New Roman"/>
                <w:color w:val="323E4F" w:themeColor="text2" w:themeShade="BF"/>
              </w:rPr>
              <w:t>Maintains a portfolio of CPD in line with regulatory body standards</w:t>
            </w:r>
          </w:p>
        </w:tc>
      </w:tr>
      <w:tr w:rsidR="001A2193" w:rsidRPr="00337288" w14:paraId="51EAEF4A" w14:textId="77777777" w:rsidTr="007D3D62">
        <w:tc>
          <w:tcPr>
            <w:tcW w:w="4814" w:type="dxa"/>
          </w:tcPr>
          <w:p w14:paraId="1C91F0D4" w14:textId="1845A58C" w:rsidR="001A2193" w:rsidRPr="004B7B7A" w:rsidRDefault="001A2193" w:rsidP="001A2193">
            <w:pPr>
              <w:rPr>
                <w:rFonts w:ascii="Arial" w:eastAsia="Times New Roman" w:hAnsi="Arial" w:cs="Arial"/>
                <w:color w:val="323E4F" w:themeColor="text2" w:themeShade="BF"/>
              </w:rPr>
            </w:pPr>
          </w:p>
        </w:tc>
        <w:tc>
          <w:tcPr>
            <w:tcW w:w="4815" w:type="dxa"/>
          </w:tcPr>
          <w:p w14:paraId="25D0AF89" w14:textId="719CD74A" w:rsidR="001A2193" w:rsidRPr="004B7B7A" w:rsidRDefault="001A2193" w:rsidP="001A2193">
            <w:pPr>
              <w:rPr>
                <w:rFonts w:ascii="Arial" w:eastAsia="Times New Roman" w:hAnsi="Arial" w:cs="Arial"/>
                <w:color w:val="323E4F" w:themeColor="text2" w:themeShade="BF"/>
              </w:rPr>
            </w:pPr>
            <w:r w:rsidRPr="004B7B7A">
              <w:rPr>
                <w:rFonts w:ascii="Arial" w:hAnsi="Arial" w:cs="Arial"/>
                <w:color w:val="323E4F" w:themeColor="text2" w:themeShade="BF"/>
              </w:rPr>
              <w:t>LI-CBT or CBT supervision qualification</w:t>
            </w:r>
          </w:p>
        </w:tc>
      </w:tr>
      <w:tr w:rsidR="001A2193" w:rsidRPr="00337288" w14:paraId="0147A441" w14:textId="77777777" w:rsidTr="007D3D62">
        <w:tc>
          <w:tcPr>
            <w:tcW w:w="4814" w:type="dxa"/>
          </w:tcPr>
          <w:p w14:paraId="3CEABF87" w14:textId="4C5C9ED1" w:rsidR="001A2193" w:rsidRPr="004B7B7A" w:rsidRDefault="001A2193" w:rsidP="001A2193">
            <w:pPr>
              <w:rPr>
                <w:rFonts w:ascii="Arial" w:eastAsia="Times New Roman" w:hAnsi="Arial" w:cs="Arial"/>
                <w:color w:val="323E4F" w:themeColor="text2" w:themeShade="BF"/>
              </w:rPr>
            </w:pPr>
          </w:p>
        </w:tc>
        <w:tc>
          <w:tcPr>
            <w:tcW w:w="4815" w:type="dxa"/>
          </w:tcPr>
          <w:p w14:paraId="14C26920" w14:textId="77777777" w:rsidR="001A2193" w:rsidRPr="004B7B7A" w:rsidRDefault="001A2193" w:rsidP="001A2193">
            <w:pPr>
              <w:pStyle w:val="BodyText"/>
              <w:spacing w:after="60" w:line="288" w:lineRule="auto"/>
              <w:rPr>
                <w:rFonts w:ascii="Arial" w:hAnsi="Arial" w:cs="Arial"/>
                <w:color w:val="323E4F" w:themeColor="text2" w:themeShade="BF"/>
                <w:sz w:val="24"/>
                <w:szCs w:val="24"/>
              </w:rPr>
            </w:pPr>
            <w:r w:rsidRPr="004B7B7A">
              <w:rPr>
                <w:rFonts w:ascii="Arial" w:hAnsi="Arial" w:cs="Arial"/>
                <w:color w:val="323E4F" w:themeColor="text2" w:themeShade="BF"/>
                <w:sz w:val="24"/>
                <w:szCs w:val="24"/>
              </w:rPr>
              <w:t>Leadership and management qualification</w:t>
            </w:r>
          </w:p>
        </w:tc>
      </w:tr>
      <w:tr w:rsidR="001A2193" w:rsidRPr="00337288" w14:paraId="54CE6C04" w14:textId="77777777" w:rsidTr="007D3D62">
        <w:tc>
          <w:tcPr>
            <w:tcW w:w="4814" w:type="dxa"/>
          </w:tcPr>
          <w:p w14:paraId="34750ADC" w14:textId="77777777" w:rsidR="001A2193" w:rsidRPr="004B7B7A" w:rsidRDefault="001A2193" w:rsidP="001A2193">
            <w:pPr>
              <w:rPr>
                <w:rFonts w:ascii="Arial" w:eastAsia="Times New Roman" w:hAnsi="Arial" w:cs="Arial"/>
                <w:color w:val="323E4F" w:themeColor="text2" w:themeShade="BF"/>
              </w:rPr>
            </w:pPr>
          </w:p>
        </w:tc>
        <w:tc>
          <w:tcPr>
            <w:tcW w:w="4815" w:type="dxa"/>
          </w:tcPr>
          <w:p w14:paraId="092E6B13" w14:textId="77777777" w:rsidR="001A2193" w:rsidRPr="004B7B7A" w:rsidRDefault="001A2193" w:rsidP="001A2193">
            <w:pPr>
              <w:pStyle w:val="BodyText"/>
              <w:spacing w:after="60" w:line="288" w:lineRule="auto"/>
              <w:rPr>
                <w:rFonts w:ascii="Arial" w:hAnsi="Arial" w:cs="Arial"/>
                <w:color w:val="323E4F" w:themeColor="text2" w:themeShade="BF"/>
                <w:sz w:val="24"/>
                <w:szCs w:val="24"/>
              </w:rPr>
            </w:pPr>
            <w:r w:rsidRPr="004B7B7A">
              <w:rPr>
                <w:rFonts w:ascii="Arial" w:hAnsi="Arial" w:cs="Arial"/>
                <w:color w:val="323E4F" w:themeColor="text2" w:themeShade="BF"/>
                <w:sz w:val="24"/>
                <w:szCs w:val="24"/>
              </w:rPr>
              <w:t>Specific CPD modules relevant to Children and Young People’s Mental Health (CYP MH)</w:t>
            </w:r>
          </w:p>
        </w:tc>
      </w:tr>
    </w:tbl>
    <w:p w14:paraId="21069ADE" w14:textId="77777777" w:rsidR="001A2193" w:rsidRDefault="001A2193" w:rsidP="001A2193">
      <w:pPr>
        <w:pStyle w:val="BodyText"/>
        <w:spacing w:after="60" w:line="288" w:lineRule="auto"/>
        <w:rPr>
          <w:rFonts w:ascii="Arial" w:eastAsiaTheme="minorEastAsia" w:hAnsi="Arial" w:cs="Arial"/>
          <w:b/>
          <w:bCs/>
          <w:color w:val="2B4250"/>
          <w:sz w:val="32"/>
          <w:szCs w:val="32"/>
        </w:rPr>
      </w:pPr>
    </w:p>
    <w:p w14:paraId="156FFD29" w14:textId="77777777" w:rsidR="001A2193" w:rsidRDefault="001A2193" w:rsidP="001A2193">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1A2193" w:rsidRPr="00337288" w14:paraId="6E5D61BA" w14:textId="77777777" w:rsidTr="007D3D62">
        <w:tc>
          <w:tcPr>
            <w:tcW w:w="4814" w:type="dxa"/>
            <w:vAlign w:val="center"/>
          </w:tcPr>
          <w:p w14:paraId="044FBE74" w14:textId="77777777" w:rsidR="001A2193" w:rsidRPr="00337288" w:rsidRDefault="001A2193" w:rsidP="007D3D62">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024A103B" w14:textId="77777777" w:rsidR="001A2193" w:rsidRPr="00337288" w:rsidRDefault="001A2193" w:rsidP="007D3D62">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1A2193" w:rsidRPr="00337288" w14:paraId="76A404E6" w14:textId="77777777" w:rsidTr="007D3D62">
        <w:tc>
          <w:tcPr>
            <w:tcW w:w="4814" w:type="dxa"/>
            <w:vAlign w:val="center"/>
          </w:tcPr>
          <w:p w14:paraId="0F7B028E" w14:textId="6FA2FE6B" w:rsidR="001A2193" w:rsidRPr="00D25353" w:rsidRDefault="001A2193" w:rsidP="007D3D62">
            <w:pPr>
              <w:rPr>
                <w:rFonts w:ascii="Arial" w:eastAsia="Calibri" w:hAnsi="Arial" w:cs="Arial"/>
                <w:color w:val="323E4F" w:themeColor="text2" w:themeShade="BF"/>
                <w:lang w:eastAsia="en-GB"/>
              </w:rPr>
            </w:pPr>
            <w:r w:rsidRPr="00D25353">
              <w:rPr>
                <w:rFonts w:ascii="Arial" w:eastAsia="Calibri" w:hAnsi="Arial" w:cs="Arial"/>
                <w:color w:val="323E4F" w:themeColor="text2" w:themeShade="BF"/>
                <w:lang w:eastAsia="en-GB"/>
              </w:rPr>
              <w:t xml:space="preserve">Experience of undertaking delegated leadership tasks </w:t>
            </w:r>
          </w:p>
        </w:tc>
        <w:tc>
          <w:tcPr>
            <w:tcW w:w="4815" w:type="dxa"/>
            <w:vAlign w:val="center"/>
          </w:tcPr>
          <w:p w14:paraId="7D1DADDD" w14:textId="77777777" w:rsidR="001A2193" w:rsidRPr="00D25353" w:rsidRDefault="001A2193" w:rsidP="007D3D62">
            <w:pPr>
              <w:rPr>
                <w:rFonts w:ascii="Arial" w:hAnsi="Arial" w:cs="Arial"/>
                <w:iCs/>
                <w:color w:val="323E4F" w:themeColor="text2" w:themeShade="BF"/>
              </w:rPr>
            </w:pPr>
          </w:p>
        </w:tc>
      </w:tr>
      <w:tr w:rsidR="001A2193" w:rsidRPr="00337288" w14:paraId="43AD80FD" w14:textId="77777777" w:rsidTr="007D3D62">
        <w:tc>
          <w:tcPr>
            <w:tcW w:w="4814" w:type="dxa"/>
            <w:vAlign w:val="center"/>
          </w:tcPr>
          <w:p w14:paraId="0D5CD116" w14:textId="77777777" w:rsidR="001A2193" w:rsidRPr="00D25353" w:rsidRDefault="001A2193" w:rsidP="007D3D62">
            <w:pPr>
              <w:rPr>
                <w:rFonts w:ascii="Arial" w:hAnsi="Arial" w:cs="Arial"/>
                <w:color w:val="323E4F" w:themeColor="text2" w:themeShade="BF"/>
              </w:rPr>
            </w:pPr>
            <w:r w:rsidRPr="00D25353">
              <w:rPr>
                <w:rFonts w:ascii="Arial" w:eastAsia="Calibri" w:hAnsi="Arial" w:cs="Arial"/>
                <w:color w:val="323E4F" w:themeColor="text2" w:themeShade="BF"/>
                <w:lang w:eastAsia="en-GB"/>
              </w:rPr>
              <w:t>Experience of working with children, young people and families</w:t>
            </w:r>
          </w:p>
        </w:tc>
        <w:tc>
          <w:tcPr>
            <w:tcW w:w="4815" w:type="dxa"/>
            <w:vAlign w:val="center"/>
          </w:tcPr>
          <w:p w14:paraId="3CCDF144" w14:textId="77777777" w:rsidR="001A2193" w:rsidRPr="00D25353" w:rsidRDefault="001A2193" w:rsidP="007D3D62">
            <w:pPr>
              <w:rPr>
                <w:rFonts w:ascii="Arial" w:hAnsi="Arial" w:cs="Arial"/>
                <w:color w:val="323E4F" w:themeColor="text2" w:themeShade="BF"/>
              </w:rPr>
            </w:pPr>
            <w:r w:rsidRPr="00D25353">
              <w:rPr>
                <w:rFonts w:ascii="Arial" w:hAnsi="Arial" w:cs="Arial"/>
                <w:color w:val="323E4F" w:themeColor="text2" w:themeShade="BF"/>
              </w:rPr>
              <w:t>Working in community or primary care-based teams</w:t>
            </w:r>
          </w:p>
        </w:tc>
      </w:tr>
      <w:tr w:rsidR="001A2193" w:rsidRPr="00337288" w14:paraId="51CC7C48" w14:textId="77777777" w:rsidTr="007D3D62">
        <w:tc>
          <w:tcPr>
            <w:tcW w:w="4814" w:type="dxa"/>
            <w:vAlign w:val="center"/>
          </w:tcPr>
          <w:p w14:paraId="723A4818" w14:textId="77777777" w:rsidR="001A2193" w:rsidRPr="00D25353" w:rsidRDefault="001A2193" w:rsidP="007D3D62">
            <w:pPr>
              <w:rPr>
                <w:rFonts w:ascii="Arial" w:hAnsi="Arial" w:cs="Arial"/>
                <w:iCs/>
                <w:color w:val="323E4F" w:themeColor="text2" w:themeShade="BF"/>
              </w:rPr>
            </w:pPr>
            <w:r w:rsidRPr="00D25353">
              <w:rPr>
                <w:rFonts w:ascii="Arial" w:hAnsi="Arial" w:cs="Arial"/>
                <w:iCs/>
                <w:color w:val="323E4F" w:themeColor="text2" w:themeShade="BF"/>
              </w:rPr>
              <w:t>At least two years’ experience working therapeutically, clinically and/or consultatively within a CYP Educational or Mental Health Setting, with children and young people with mental health difficulties and their families</w:t>
            </w:r>
          </w:p>
        </w:tc>
        <w:tc>
          <w:tcPr>
            <w:tcW w:w="4815" w:type="dxa"/>
            <w:vAlign w:val="center"/>
          </w:tcPr>
          <w:p w14:paraId="40ECA6EC" w14:textId="1249B7A5" w:rsidR="001A2193" w:rsidRPr="00D25353" w:rsidRDefault="001A2193" w:rsidP="007D3D62">
            <w:pPr>
              <w:rPr>
                <w:rFonts w:ascii="Arial" w:hAnsi="Arial" w:cs="Arial"/>
                <w:color w:val="323E4F" w:themeColor="text2" w:themeShade="BF"/>
              </w:rPr>
            </w:pPr>
          </w:p>
        </w:tc>
      </w:tr>
      <w:tr w:rsidR="001A2193" w:rsidRPr="00337288" w14:paraId="1AB8D655" w14:textId="77777777" w:rsidTr="007D3D62">
        <w:tc>
          <w:tcPr>
            <w:tcW w:w="4814" w:type="dxa"/>
            <w:vAlign w:val="center"/>
          </w:tcPr>
          <w:p w14:paraId="2CC8BA1D" w14:textId="17EEC88B" w:rsidR="001A2193" w:rsidRPr="00D25353" w:rsidRDefault="001A2193" w:rsidP="007D3D62">
            <w:pPr>
              <w:rPr>
                <w:rFonts w:ascii="Arial" w:hAnsi="Arial" w:cs="Arial"/>
                <w:color w:val="323E4F" w:themeColor="text2" w:themeShade="BF"/>
              </w:rPr>
            </w:pPr>
          </w:p>
        </w:tc>
        <w:tc>
          <w:tcPr>
            <w:tcW w:w="4815" w:type="dxa"/>
            <w:vAlign w:val="center"/>
          </w:tcPr>
          <w:p w14:paraId="2B98A9DA" w14:textId="77777777" w:rsidR="001A2193" w:rsidRPr="00D25353" w:rsidRDefault="001A2193" w:rsidP="007D3D62">
            <w:pPr>
              <w:pStyle w:val="OrmistonBody12pt"/>
              <w:rPr>
                <w:color w:val="323E4F" w:themeColor="text2" w:themeShade="BF"/>
              </w:rPr>
            </w:pPr>
            <w:r w:rsidRPr="00D25353">
              <w:rPr>
                <w:color w:val="323E4F" w:themeColor="text2" w:themeShade="BF"/>
              </w:rPr>
              <w:t>Experience of developing clinical policies/procedures</w:t>
            </w:r>
          </w:p>
        </w:tc>
      </w:tr>
      <w:tr w:rsidR="001A2193" w:rsidRPr="00337288" w14:paraId="40A57073" w14:textId="77777777" w:rsidTr="007D3D62">
        <w:tc>
          <w:tcPr>
            <w:tcW w:w="4814" w:type="dxa"/>
            <w:vAlign w:val="center"/>
          </w:tcPr>
          <w:p w14:paraId="40032EF4" w14:textId="77777777" w:rsidR="001A2193" w:rsidRPr="00D25353" w:rsidRDefault="001A2193" w:rsidP="007D3D62">
            <w:pPr>
              <w:rPr>
                <w:rFonts w:ascii="Arial" w:hAnsi="Arial" w:cs="Arial"/>
                <w:color w:val="323E4F" w:themeColor="text2" w:themeShade="BF"/>
              </w:rPr>
            </w:pPr>
            <w:r w:rsidRPr="00D25353">
              <w:rPr>
                <w:rFonts w:ascii="Arial" w:hAnsi="Arial" w:cs="Arial"/>
                <w:color w:val="323E4F" w:themeColor="text2" w:themeShade="BF"/>
              </w:rPr>
              <w:t>Experience of multi-agency collaborative working</w:t>
            </w:r>
          </w:p>
        </w:tc>
        <w:tc>
          <w:tcPr>
            <w:tcW w:w="4815" w:type="dxa"/>
            <w:vAlign w:val="center"/>
          </w:tcPr>
          <w:p w14:paraId="552D29B2" w14:textId="77777777" w:rsidR="001A2193" w:rsidRPr="00D25353" w:rsidRDefault="001A2193" w:rsidP="007D3D62">
            <w:pPr>
              <w:pStyle w:val="BodyText"/>
              <w:spacing w:after="60" w:line="288" w:lineRule="auto"/>
              <w:rPr>
                <w:rFonts w:ascii="Arial" w:hAnsi="Arial" w:cs="Arial"/>
                <w:color w:val="323E4F" w:themeColor="text2" w:themeShade="BF"/>
                <w:sz w:val="24"/>
                <w:szCs w:val="24"/>
              </w:rPr>
            </w:pPr>
            <w:r w:rsidRPr="00D25353">
              <w:rPr>
                <w:rFonts w:ascii="Arial" w:hAnsi="Arial" w:cs="Arial"/>
                <w:color w:val="323E4F" w:themeColor="text2" w:themeShade="BF"/>
                <w:sz w:val="24"/>
                <w:szCs w:val="24"/>
              </w:rPr>
              <w:t>Experience of multidisciplinary and multiagency working and co-working assessments and treatment</w:t>
            </w:r>
          </w:p>
        </w:tc>
      </w:tr>
      <w:tr w:rsidR="001A2193" w:rsidRPr="00337288" w14:paraId="5664CA80" w14:textId="77777777" w:rsidTr="007D3D62">
        <w:tc>
          <w:tcPr>
            <w:tcW w:w="4814" w:type="dxa"/>
            <w:vAlign w:val="center"/>
          </w:tcPr>
          <w:p w14:paraId="25D7BD00" w14:textId="18B0C183" w:rsidR="001A2193" w:rsidRPr="00D25353" w:rsidRDefault="001A2193" w:rsidP="007D3D62">
            <w:pPr>
              <w:rPr>
                <w:rFonts w:ascii="Arial" w:hAnsi="Arial" w:cs="Arial"/>
                <w:color w:val="323E4F" w:themeColor="text2" w:themeShade="BF"/>
              </w:rPr>
            </w:pPr>
            <w:r w:rsidRPr="00D25353">
              <w:rPr>
                <w:rFonts w:ascii="Arial" w:hAnsi="Arial" w:cs="Arial"/>
                <w:color w:val="323E4F" w:themeColor="text2" w:themeShade="BF"/>
              </w:rPr>
              <w:t>E</w:t>
            </w:r>
            <w:r w:rsidR="000C2F45">
              <w:rPr>
                <w:rFonts w:ascii="Arial" w:hAnsi="Arial" w:cs="Arial"/>
                <w:color w:val="323E4F" w:themeColor="text2" w:themeShade="BF"/>
              </w:rPr>
              <w:t>nthusiasm for and e</w:t>
            </w:r>
            <w:r w:rsidRPr="00D25353">
              <w:rPr>
                <w:rFonts w:ascii="Arial" w:hAnsi="Arial" w:cs="Arial"/>
                <w:color w:val="323E4F" w:themeColor="text2" w:themeShade="BF"/>
              </w:rPr>
              <w:t>xperience of monitoring service performance and clinical outcomes</w:t>
            </w:r>
          </w:p>
        </w:tc>
        <w:tc>
          <w:tcPr>
            <w:tcW w:w="4815" w:type="dxa"/>
            <w:vAlign w:val="center"/>
          </w:tcPr>
          <w:p w14:paraId="607A7EF1" w14:textId="77777777" w:rsidR="001A2193" w:rsidRPr="00D25353" w:rsidRDefault="001A2193" w:rsidP="007D3D62">
            <w:pPr>
              <w:pStyle w:val="BodyText"/>
              <w:spacing w:after="60" w:line="288" w:lineRule="auto"/>
              <w:rPr>
                <w:rFonts w:ascii="Arial" w:hAnsi="Arial" w:cs="Arial"/>
                <w:color w:val="323E4F" w:themeColor="text2" w:themeShade="BF"/>
                <w:sz w:val="24"/>
                <w:szCs w:val="24"/>
              </w:rPr>
            </w:pPr>
          </w:p>
        </w:tc>
      </w:tr>
      <w:tr w:rsidR="001A2193" w:rsidRPr="00337288" w14:paraId="44B1E20A" w14:textId="77777777" w:rsidTr="007D3D62">
        <w:tc>
          <w:tcPr>
            <w:tcW w:w="4814" w:type="dxa"/>
            <w:vAlign w:val="center"/>
          </w:tcPr>
          <w:p w14:paraId="73B9805D" w14:textId="79DC94F1" w:rsidR="001A2193" w:rsidRPr="00D25353" w:rsidRDefault="001A2193" w:rsidP="007D3D62">
            <w:pPr>
              <w:rPr>
                <w:rFonts w:ascii="Arial" w:hAnsi="Arial" w:cs="Arial"/>
                <w:color w:val="323E4F" w:themeColor="text2" w:themeShade="BF"/>
              </w:rPr>
            </w:pPr>
            <w:r w:rsidRPr="00D25353">
              <w:rPr>
                <w:rFonts w:ascii="Arial" w:hAnsi="Arial" w:cs="Arial"/>
                <w:color w:val="323E4F" w:themeColor="text2" w:themeShade="BF"/>
              </w:rPr>
              <w:t xml:space="preserve">Experience in the </w:t>
            </w:r>
            <w:r w:rsidR="000C2F45">
              <w:rPr>
                <w:rFonts w:ascii="Arial" w:hAnsi="Arial" w:cs="Arial"/>
                <w:color w:val="323E4F" w:themeColor="text2" w:themeShade="BF"/>
              </w:rPr>
              <w:t xml:space="preserve">non-clinical </w:t>
            </w:r>
            <w:r w:rsidRPr="00D25353">
              <w:rPr>
                <w:rFonts w:ascii="Arial" w:hAnsi="Arial" w:cs="Arial"/>
                <w:color w:val="323E4F" w:themeColor="text2" w:themeShade="BF"/>
              </w:rPr>
              <w:t>supervision and management of other staff</w:t>
            </w:r>
          </w:p>
        </w:tc>
        <w:tc>
          <w:tcPr>
            <w:tcW w:w="4815" w:type="dxa"/>
            <w:vAlign w:val="center"/>
          </w:tcPr>
          <w:p w14:paraId="2E7E7742" w14:textId="77777777" w:rsidR="001A2193" w:rsidRPr="00D25353" w:rsidRDefault="001A2193" w:rsidP="007D3D62">
            <w:pPr>
              <w:pStyle w:val="BodyText"/>
              <w:spacing w:after="60" w:line="288" w:lineRule="auto"/>
              <w:rPr>
                <w:rFonts w:ascii="Arial" w:hAnsi="Arial" w:cs="Arial"/>
                <w:color w:val="323E4F" w:themeColor="text2" w:themeShade="BF"/>
                <w:sz w:val="24"/>
                <w:szCs w:val="24"/>
              </w:rPr>
            </w:pPr>
          </w:p>
        </w:tc>
      </w:tr>
    </w:tbl>
    <w:p w14:paraId="6F947735" w14:textId="77777777" w:rsidR="001A2193" w:rsidRPr="00C55DA6" w:rsidRDefault="001A2193" w:rsidP="001A2193">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Look w:val="04A0" w:firstRow="1" w:lastRow="0" w:firstColumn="1" w:lastColumn="0" w:noHBand="0" w:noVBand="1"/>
      </w:tblPr>
      <w:tblGrid>
        <w:gridCol w:w="4677"/>
        <w:gridCol w:w="4672"/>
        <w:gridCol w:w="280"/>
      </w:tblGrid>
      <w:tr w:rsidR="001A2193" w:rsidRPr="00337288" w14:paraId="4CC0A0B2" w14:textId="77777777" w:rsidTr="007D3D62">
        <w:trPr>
          <w:gridAfter w:val="1"/>
          <w:wAfter w:w="280" w:type="dxa"/>
        </w:trPr>
        <w:tc>
          <w:tcPr>
            <w:tcW w:w="4677" w:type="dxa"/>
          </w:tcPr>
          <w:p w14:paraId="2DAE221E" w14:textId="77777777" w:rsidR="001A2193" w:rsidRPr="00337288" w:rsidRDefault="001A2193" w:rsidP="007D3D62">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672" w:type="dxa"/>
          </w:tcPr>
          <w:p w14:paraId="0C5FA81A" w14:textId="77777777" w:rsidR="001A2193" w:rsidRPr="00337288" w:rsidRDefault="001A2193" w:rsidP="007D3D62">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1A2193" w:rsidRPr="00337288" w14:paraId="7C47CF99" w14:textId="77777777" w:rsidTr="007D3D62">
        <w:trPr>
          <w:gridAfter w:val="1"/>
          <w:wAfter w:w="280" w:type="dxa"/>
        </w:trPr>
        <w:tc>
          <w:tcPr>
            <w:tcW w:w="4677" w:type="dxa"/>
          </w:tcPr>
          <w:p w14:paraId="14E1AFCC" w14:textId="77777777" w:rsidR="001A2193" w:rsidRPr="00DD59F2" w:rsidRDefault="001A2193" w:rsidP="007D3D62">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Highly developed theoretical and clinical knowledge appropriate to CYP MH</w:t>
            </w:r>
          </w:p>
        </w:tc>
        <w:tc>
          <w:tcPr>
            <w:tcW w:w="4672" w:type="dxa"/>
          </w:tcPr>
          <w:p w14:paraId="3121E480" w14:textId="77777777" w:rsidR="001A2193" w:rsidRPr="00DD59F2" w:rsidRDefault="001A2193" w:rsidP="007D3D62">
            <w:pPr>
              <w:rPr>
                <w:rFonts w:ascii="Arial" w:hAnsi="Arial" w:cs="Arial"/>
                <w:color w:val="323E4F" w:themeColor="text2" w:themeShade="BF"/>
              </w:rPr>
            </w:pPr>
            <w:r w:rsidRPr="00DD59F2">
              <w:rPr>
                <w:rFonts w:ascii="Arial" w:hAnsi="Arial" w:cs="Arial"/>
                <w:color w:val="323E4F" w:themeColor="text2" w:themeShade="BF"/>
              </w:rPr>
              <w:t>Evidence of research projects and / or clinical audits relevant to clinical area</w:t>
            </w:r>
          </w:p>
        </w:tc>
      </w:tr>
      <w:tr w:rsidR="001A2193" w:rsidRPr="00337288" w14:paraId="66C03ED4" w14:textId="77777777" w:rsidTr="007D3D62">
        <w:trPr>
          <w:gridAfter w:val="1"/>
          <w:wAfter w:w="280" w:type="dxa"/>
        </w:trPr>
        <w:tc>
          <w:tcPr>
            <w:tcW w:w="4677" w:type="dxa"/>
          </w:tcPr>
          <w:p w14:paraId="69F41D43" w14:textId="77777777" w:rsidR="001A2193" w:rsidRPr="00DD59F2" w:rsidRDefault="001A2193" w:rsidP="007D3D62">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Highly developed knowledge of relevant current issues in health and social care, ethics and innovation and application in practice</w:t>
            </w:r>
          </w:p>
        </w:tc>
        <w:tc>
          <w:tcPr>
            <w:tcW w:w="4672" w:type="dxa"/>
          </w:tcPr>
          <w:p w14:paraId="551376C5" w14:textId="77777777" w:rsidR="001A2193" w:rsidRPr="00DD59F2" w:rsidRDefault="001A2193" w:rsidP="007D3D62">
            <w:pPr>
              <w:rPr>
                <w:rFonts w:ascii="Arial" w:hAnsi="Arial" w:cs="Arial"/>
                <w:color w:val="323E4F" w:themeColor="text2" w:themeShade="BF"/>
              </w:rPr>
            </w:pPr>
            <w:r w:rsidRPr="00DD59F2">
              <w:rPr>
                <w:rFonts w:ascii="Arial" w:hAnsi="Arial" w:cs="Arial"/>
                <w:color w:val="323E4F" w:themeColor="text2" w:themeShade="BF"/>
              </w:rPr>
              <w:t>Ability to use client and family voice in design and delivery of the service</w:t>
            </w:r>
          </w:p>
        </w:tc>
      </w:tr>
      <w:tr w:rsidR="001A2193" w:rsidRPr="00337288" w14:paraId="4349A27C" w14:textId="77777777" w:rsidTr="007D3D62">
        <w:trPr>
          <w:gridAfter w:val="1"/>
          <w:wAfter w:w="280" w:type="dxa"/>
        </w:trPr>
        <w:tc>
          <w:tcPr>
            <w:tcW w:w="4677" w:type="dxa"/>
          </w:tcPr>
          <w:p w14:paraId="78372DFE" w14:textId="77777777" w:rsidR="001A2193" w:rsidRPr="00DD59F2" w:rsidRDefault="001A2193" w:rsidP="007D3D62">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Demonstrates awareness of limits to knowledge base</w:t>
            </w:r>
          </w:p>
        </w:tc>
        <w:tc>
          <w:tcPr>
            <w:tcW w:w="4672" w:type="dxa"/>
          </w:tcPr>
          <w:p w14:paraId="77EC6773" w14:textId="77777777" w:rsidR="001A2193" w:rsidRPr="00DD59F2" w:rsidRDefault="001A2193" w:rsidP="007D3D62">
            <w:pPr>
              <w:rPr>
                <w:rFonts w:ascii="Arial" w:hAnsi="Arial" w:cs="Arial"/>
                <w:color w:val="323E4F" w:themeColor="text2" w:themeShade="BF"/>
              </w:rPr>
            </w:pPr>
            <w:r w:rsidRPr="00DD59F2">
              <w:rPr>
                <w:rFonts w:ascii="Arial" w:hAnsi="Arial" w:cs="Arial"/>
                <w:color w:val="323E4F" w:themeColor="text2" w:themeShade="BF"/>
              </w:rPr>
              <w:t>Knowledge of current research methodology</w:t>
            </w:r>
          </w:p>
        </w:tc>
      </w:tr>
      <w:tr w:rsidR="001A2193" w:rsidRPr="00337288" w14:paraId="3E563461" w14:textId="77777777" w:rsidTr="007D3D62">
        <w:trPr>
          <w:gridAfter w:val="1"/>
          <w:wAfter w:w="280" w:type="dxa"/>
        </w:trPr>
        <w:tc>
          <w:tcPr>
            <w:tcW w:w="4677" w:type="dxa"/>
          </w:tcPr>
          <w:p w14:paraId="4CF9CB2D" w14:textId="2C0643FD" w:rsidR="000F65F0" w:rsidRPr="000F65F0" w:rsidRDefault="000F65F0" w:rsidP="000F65F0">
            <w:pPr>
              <w:pStyle w:val="BodyText"/>
              <w:rPr>
                <w:rFonts w:ascii="Arial" w:hAnsi="Arial" w:cs="Arial"/>
                <w:color w:val="323E4F" w:themeColor="text2" w:themeShade="BF"/>
                <w:sz w:val="24"/>
                <w:szCs w:val="24"/>
              </w:rPr>
            </w:pPr>
            <w:r>
              <w:rPr>
                <w:rFonts w:ascii="Arial" w:hAnsi="Arial" w:cs="Arial"/>
                <w:color w:val="323E4F" w:themeColor="text2" w:themeShade="BF"/>
                <w:sz w:val="24"/>
                <w:szCs w:val="24"/>
              </w:rPr>
              <w:t>A</w:t>
            </w:r>
            <w:r w:rsidRPr="000F65F0">
              <w:rPr>
                <w:rFonts w:ascii="Arial" w:hAnsi="Arial" w:cs="Arial"/>
                <w:color w:val="323E4F" w:themeColor="text2" w:themeShade="BF"/>
                <w:sz w:val="24"/>
                <w:szCs w:val="24"/>
              </w:rPr>
              <w:t xml:space="preserve">bility to develop, manage and lead on outcomes </w:t>
            </w:r>
          </w:p>
          <w:p w14:paraId="7AEB44B0" w14:textId="25F46653" w:rsidR="001A2193" w:rsidRPr="00DD59F2" w:rsidRDefault="000F65F0" w:rsidP="000F65F0">
            <w:pPr>
              <w:pStyle w:val="BodyText"/>
              <w:rPr>
                <w:rFonts w:ascii="Arial" w:hAnsi="Arial" w:cs="Arial"/>
                <w:color w:val="323E4F" w:themeColor="text2" w:themeShade="BF"/>
                <w:sz w:val="24"/>
                <w:szCs w:val="24"/>
              </w:rPr>
            </w:pPr>
            <w:r w:rsidRPr="000F65F0">
              <w:rPr>
                <w:rFonts w:ascii="Arial" w:hAnsi="Arial" w:cs="Arial"/>
                <w:color w:val="323E4F" w:themeColor="text2" w:themeShade="BF"/>
                <w:sz w:val="24"/>
                <w:szCs w:val="24"/>
              </w:rPr>
              <w:t>data and data reporting for the service.</w:t>
            </w:r>
          </w:p>
        </w:tc>
        <w:tc>
          <w:tcPr>
            <w:tcW w:w="4672" w:type="dxa"/>
          </w:tcPr>
          <w:p w14:paraId="2EB70561" w14:textId="77777777" w:rsidR="001A2193" w:rsidRPr="00DD59F2" w:rsidRDefault="001A2193" w:rsidP="007D3D62">
            <w:pPr>
              <w:pStyle w:val="BodyText"/>
              <w:spacing w:after="60" w:line="288" w:lineRule="auto"/>
              <w:rPr>
                <w:rFonts w:ascii="Arial" w:hAnsi="Arial" w:cs="Arial"/>
                <w:color w:val="323E4F" w:themeColor="text2" w:themeShade="BF"/>
                <w:sz w:val="24"/>
                <w:szCs w:val="24"/>
              </w:rPr>
            </w:pPr>
            <w:r w:rsidRPr="00DD59F2">
              <w:rPr>
                <w:rFonts w:ascii="Arial" w:hAnsi="Arial" w:cs="Arial"/>
                <w:color w:val="323E4F" w:themeColor="text2" w:themeShade="BF"/>
                <w:sz w:val="24"/>
                <w:szCs w:val="24"/>
              </w:rPr>
              <w:t>Awareness of relevant initiatives and frameworks in CYP MH, including MHSTs, Thrive, etc.</w:t>
            </w:r>
          </w:p>
        </w:tc>
      </w:tr>
      <w:tr w:rsidR="001A2193" w:rsidRPr="00337288" w14:paraId="503920CD" w14:textId="77777777" w:rsidTr="007D3D62">
        <w:trPr>
          <w:gridAfter w:val="1"/>
          <w:wAfter w:w="280" w:type="dxa"/>
        </w:trPr>
        <w:tc>
          <w:tcPr>
            <w:tcW w:w="4677" w:type="dxa"/>
          </w:tcPr>
          <w:p w14:paraId="0C24346C" w14:textId="77777777" w:rsidR="001A2193" w:rsidRPr="00DD59F2" w:rsidRDefault="001A2193" w:rsidP="007D3D62">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Knowledge of benefits and limitations of low-intensity work</w:t>
            </w:r>
          </w:p>
        </w:tc>
        <w:tc>
          <w:tcPr>
            <w:tcW w:w="4672" w:type="dxa"/>
          </w:tcPr>
          <w:p w14:paraId="63FBDC23" w14:textId="77777777" w:rsidR="001A2193" w:rsidRPr="00DD59F2" w:rsidRDefault="001A2193" w:rsidP="007D3D62">
            <w:pPr>
              <w:pStyle w:val="BodyText"/>
              <w:spacing w:after="60" w:line="288" w:lineRule="auto"/>
              <w:rPr>
                <w:rFonts w:ascii="Arial" w:hAnsi="Arial" w:cs="Arial"/>
                <w:color w:val="323E4F" w:themeColor="text2" w:themeShade="BF"/>
                <w:sz w:val="24"/>
                <w:szCs w:val="24"/>
              </w:rPr>
            </w:pPr>
          </w:p>
        </w:tc>
      </w:tr>
      <w:tr w:rsidR="001A2193" w:rsidRPr="00337288" w14:paraId="37455ED1" w14:textId="77777777" w:rsidTr="007D3D62">
        <w:trPr>
          <w:gridAfter w:val="1"/>
          <w:wAfter w:w="280" w:type="dxa"/>
        </w:trPr>
        <w:tc>
          <w:tcPr>
            <w:tcW w:w="4677" w:type="dxa"/>
          </w:tcPr>
          <w:p w14:paraId="3AAC3C81" w14:textId="77777777" w:rsidR="001A2193" w:rsidRPr="00DD59F2" w:rsidRDefault="001A2193" w:rsidP="007D3D62">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Demonstrable knowledge of relevant safeguarding and mental health legislation</w:t>
            </w:r>
          </w:p>
        </w:tc>
        <w:tc>
          <w:tcPr>
            <w:tcW w:w="4672" w:type="dxa"/>
          </w:tcPr>
          <w:p w14:paraId="7C99E725" w14:textId="77777777" w:rsidR="001A2193" w:rsidRPr="00DD59F2" w:rsidRDefault="001A2193" w:rsidP="007D3D62">
            <w:pPr>
              <w:pStyle w:val="BodyText"/>
              <w:spacing w:after="60" w:line="288" w:lineRule="auto"/>
              <w:rPr>
                <w:rFonts w:ascii="Arial" w:hAnsi="Arial" w:cs="Arial"/>
                <w:color w:val="323E4F" w:themeColor="text2" w:themeShade="BF"/>
                <w:sz w:val="24"/>
                <w:szCs w:val="24"/>
              </w:rPr>
            </w:pPr>
          </w:p>
        </w:tc>
      </w:tr>
      <w:tr w:rsidR="001A2193" w:rsidRPr="00337288" w14:paraId="0AB33E3D" w14:textId="77777777" w:rsidTr="007D3D62">
        <w:trPr>
          <w:gridAfter w:val="1"/>
          <w:wAfter w:w="280" w:type="dxa"/>
        </w:trPr>
        <w:tc>
          <w:tcPr>
            <w:tcW w:w="4677" w:type="dxa"/>
          </w:tcPr>
          <w:p w14:paraId="7B5352CF" w14:textId="77777777" w:rsidR="001A2193" w:rsidRPr="00DD59F2" w:rsidRDefault="001A2193" w:rsidP="007D3D62">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Interest in providing teaching and training</w:t>
            </w:r>
          </w:p>
        </w:tc>
        <w:tc>
          <w:tcPr>
            <w:tcW w:w="4672" w:type="dxa"/>
          </w:tcPr>
          <w:p w14:paraId="469CDC10" w14:textId="77777777" w:rsidR="001A2193" w:rsidRPr="00DD59F2" w:rsidRDefault="001A2193" w:rsidP="007D3D62">
            <w:pPr>
              <w:pStyle w:val="BodyText"/>
              <w:spacing w:after="60" w:line="288" w:lineRule="auto"/>
              <w:rPr>
                <w:rFonts w:ascii="Arial" w:hAnsi="Arial" w:cs="Arial"/>
                <w:color w:val="323E4F" w:themeColor="text2" w:themeShade="BF"/>
                <w:sz w:val="24"/>
                <w:szCs w:val="24"/>
              </w:rPr>
            </w:pPr>
          </w:p>
        </w:tc>
      </w:tr>
      <w:tr w:rsidR="001A2193" w:rsidRPr="00337288" w14:paraId="065A4027" w14:textId="77777777" w:rsidTr="007D3D62">
        <w:trPr>
          <w:gridAfter w:val="1"/>
          <w:wAfter w:w="280" w:type="dxa"/>
        </w:trPr>
        <w:tc>
          <w:tcPr>
            <w:tcW w:w="4677" w:type="dxa"/>
          </w:tcPr>
          <w:p w14:paraId="19675745" w14:textId="77777777" w:rsidR="001A2193" w:rsidRPr="00DD59F2" w:rsidRDefault="001A2193" w:rsidP="007D3D62">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Ability to provide clear consultation to professionals</w:t>
            </w:r>
          </w:p>
        </w:tc>
        <w:tc>
          <w:tcPr>
            <w:tcW w:w="4672" w:type="dxa"/>
          </w:tcPr>
          <w:p w14:paraId="2C8BB2E2" w14:textId="77777777" w:rsidR="001A2193" w:rsidRPr="00DD59F2" w:rsidRDefault="001A2193" w:rsidP="007D3D62">
            <w:pPr>
              <w:pStyle w:val="BodyText"/>
              <w:spacing w:after="60" w:line="288" w:lineRule="auto"/>
              <w:rPr>
                <w:rFonts w:ascii="Arial" w:hAnsi="Arial" w:cs="Arial"/>
                <w:color w:val="323E4F" w:themeColor="text2" w:themeShade="BF"/>
                <w:sz w:val="24"/>
                <w:szCs w:val="24"/>
              </w:rPr>
            </w:pPr>
          </w:p>
        </w:tc>
      </w:tr>
      <w:tr w:rsidR="001A2193" w:rsidRPr="00337288" w14:paraId="48A721DC" w14:textId="77777777" w:rsidTr="007D3D62">
        <w:trPr>
          <w:gridAfter w:val="1"/>
          <w:wAfter w:w="280" w:type="dxa"/>
        </w:trPr>
        <w:tc>
          <w:tcPr>
            <w:tcW w:w="4677" w:type="dxa"/>
          </w:tcPr>
          <w:p w14:paraId="4F5BC68C" w14:textId="77777777" w:rsidR="001A2193" w:rsidRPr="00DD59F2" w:rsidRDefault="001A2193" w:rsidP="007D3D62">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Interest in and ability to improve services to increase efficiency and enhance patient experience</w:t>
            </w:r>
          </w:p>
        </w:tc>
        <w:tc>
          <w:tcPr>
            <w:tcW w:w="4672" w:type="dxa"/>
          </w:tcPr>
          <w:p w14:paraId="0EDCD369" w14:textId="77777777" w:rsidR="001A2193" w:rsidRPr="00DD59F2" w:rsidRDefault="001A2193" w:rsidP="007D3D62">
            <w:pPr>
              <w:pStyle w:val="BodyText"/>
              <w:spacing w:after="60" w:line="288" w:lineRule="auto"/>
              <w:rPr>
                <w:rFonts w:ascii="Arial" w:hAnsi="Arial" w:cs="Arial"/>
                <w:color w:val="323E4F" w:themeColor="text2" w:themeShade="BF"/>
                <w:sz w:val="24"/>
                <w:szCs w:val="24"/>
              </w:rPr>
            </w:pPr>
          </w:p>
        </w:tc>
      </w:tr>
      <w:tr w:rsidR="001A2193" w:rsidRPr="00337288" w14:paraId="52E0E31F" w14:textId="77777777" w:rsidTr="007D3D62">
        <w:trPr>
          <w:gridAfter w:val="1"/>
          <w:wAfter w:w="280" w:type="dxa"/>
        </w:trPr>
        <w:tc>
          <w:tcPr>
            <w:tcW w:w="4677" w:type="dxa"/>
          </w:tcPr>
          <w:p w14:paraId="4ECAD009" w14:textId="77777777" w:rsidR="001A2193" w:rsidRPr="00DD59F2" w:rsidRDefault="001A2193" w:rsidP="007D3D62">
            <w:pPr>
              <w:pStyle w:val="Footer"/>
              <w:rPr>
                <w:rFonts w:ascii="Arial" w:hAnsi="Arial" w:cs="Arial"/>
                <w:color w:val="323E4F" w:themeColor="text2" w:themeShade="BF"/>
              </w:rPr>
            </w:pPr>
            <w:r w:rsidRPr="00DD59F2">
              <w:rPr>
                <w:rFonts w:ascii="Arial" w:hAnsi="Arial" w:cs="Arial"/>
                <w:color w:val="323E4F" w:themeColor="text2" w:themeShade="BF"/>
              </w:rPr>
              <w:t>Ability to form excellent working relationships with colleagues and work flexibly with others in multidisciplinary and multi-agency settings.</w:t>
            </w:r>
          </w:p>
        </w:tc>
        <w:tc>
          <w:tcPr>
            <w:tcW w:w="4672" w:type="dxa"/>
          </w:tcPr>
          <w:p w14:paraId="559BBE50" w14:textId="77777777" w:rsidR="001A2193" w:rsidRPr="00DD59F2" w:rsidRDefault="001A2193" w:rsidP="007D3D62">
            <w:pPr>
              <w:pStyle w:val="BodyText"/>
              <w:spacing w:after="60" w:line="288" w:lineRule="auto"/>
              <w:rPr>
                <w:rFonts w:ascii="Arial" w:hAnsi="Arial" w:cs="Arial"/>
                <w:color w:val="323E4F" w:themeColor="text2" w:themeShade="BF"/>
                <w:sz w:val="24"/>
                <w:szCs w:val="24"/>
              </w:rPr>
            </w:pPr>
          </w:p>
        </w:tc>
      </w:tr>
      <w:tr w:rsidR="001A2193" w:rsidRPr="002F3BC3" w14:paraId="214F6BFE" w14:textId="77777777" w:rsidTr="007D3D62">
        <w:trPr>
          <w:trHeight w:val="486"/>
        </w:trPr>
        <w:tc>
          <w:tcPr>
            <w:tcW w:w="9629" w:type="dxa"/>
            <w:gridSpan w:val="3"/>
            <w:tcBorders>
              <w:top w:val="nil"/>
              <w:left w:val="nil"/>
              <w:bottom w:val="single" w:sz="4" w:space="0" w:color="A6A6A6" w:themeColor="background1" w:themeShade="A6"/>
              <w:right w:val="nil"/>
            </w:tcBorders>
          </w:tcPr>
          <w:p w14:paraId="1875F0DC" w14:textId="77777777" w:rsidR="001A2193" w:rsidRDefault="001A2193" w:rsidP="007D3D62">
            <w:pPr>
              <w:rPr>
                <w:rFonts w:ascii="Arial" w:eastAsiaTheme="minorEastAsia" w:hAnsi="Arial" w:cs="Arial"/>
                <w:b/>
                <w:bCs/>
                <w:color w:val="2B4250"/>
                <w:sz w:val="32"/>
                <w:szCs w:val="32"/>
              </w:rPr>
            </w:pPr>
          </w:p>
          <w:p w14:paraId="67A2F740" w14:textId="77777777" w:rsidR="007578CB" w:rsidRDefault="007578CB" w:rsidP="007D3D62">
            <w:pPr>
              <w:rPr>
                <w:rFonts w:ascii="Arial" w:eastAsiaTheme="minorEastAsia" w:hAnsi="Arial" w:cs="Arial"/>
                <w:b/>
                <w:bCs/>
                <w:color w:val="2B4250"/>
                <w:sz w:val="32"/>
                <w:szCs w:val="32"/>
              </w:rPr>
            </w:pPr>
          </w:p>
          <w:p w14:paraId="7FA5DE2B" w14:textId="26CB7DB9" w:rsidR="001A2193" w:rsidRDefault="001A2193" w:rsidP="007D3D62">
            <w:pPr>
              <w:rPr>
                <w:rFonts w:ascii="Arial Bold" w:hAnsi="Arial Bold" w:cs="Arial Bold"/>
                <w:bCs/>
                <w:color w:val="00A879"/>
              </w:rPr>
            </w:pPr>
            <w:r>
              <w:rPr>
                <w:rFonts w:ascii="Arial" w:eastAsiaTheme="minorEastAsia" w:hAnsi="Arial" w:cs="Arial"/>
                <w:b/>
                <w:bCs/>
                <w:color w:val="2B4250"/>
                <w:sz w:val="32"/>
                <w:szCs w:val="32"/>
              </w:rPr>
              <w:t xml:space="preserve">Practical and Intellectual Skills </w:t>
            </w:r>
            <w:r>
              <w:rPr>
                <w:rFonts w:ascii="Arial Bold" w:hAnsi="Arial Bold" w:cs="Arial Bold"/>
                <w:bCs/>
                <w:color w:val="00A879"/>
              </w:rPr>
              <w:t xml:space="preserve"> </w:t>
            </w:r>
          </w:p>
          <w:p w14:paraId="194904F2" w14:textId="77777777" w:rsidR="001A2193" w:rsidRPr="002F3BC3" w:rsidRDefault="001A2193" w:rsidP="007D3D62">
            <w:pPr>
              <w:rPr>
                <w:rFonts w:ascii="Arial Bold" w:hAnsi="Arial Bold" w:cs="Arial Bold"/>
                <w:bCs/>
                <w:color w:val="2A3B4C"/>
              </w:rPr>
            </w:pPr>
          </w:p>
        </w:tc>
      </w:tr>
      <w:tr w:rsidR="001A2193" w:rsidRPr="00FB0433" w14:paraId="566EF640" w14:textId="77777777" w:rsidTr="007D3D62">
        <w:tc>
          <w:tcPr>
            <w:tcW w:w="46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EEABF6" w14:textId="77777777" w:rsidR="001A2193" w:rsidRPr="00FB0433" w:rsidRDefault="001A2193" w:rsidP="007D3D62">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49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480184" w14:textId="77777777" w:rsidR="001A2193" w:rsidRPr="00FB0433" w:rsidRDefault="001A2193" w:rsidP="007D3D62">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1A2193" w:rsidRPr="000B0F98" w14:paraId="4EF1897E" w14:textId="77777777" w:rsidTr="007D3D62">
        <w:tc>
          <w:tcPr>
            <w:tcW w:w="4677" w:type="dxa"/>
            <w:tcBorders>
              <w:top w:val="single" w:sz="4" w:space="0" w:color="A6A6A6" w:themeColor="background1" w:themeShade="A6"/>
            </w:tcBorders>
          </w:tcPr>
          <w:p w14:paraId="79E9D228" w14:textId="77777777" w:rsidR="001A2193" w:rsidRPr="004B7B7A" w:rsidRDefault="001A2193" w:rsidP="007D3D62">
            <w:pPr>
              <w:pStyle w:val="BodyText"/>
              <w:rPr>
                <w:rFonts w:ascii="Arial" w:hAnsi="Arial" w:cs="Arial"/>
                <w:color w:val="404040" w:themeColor="text1" w:themeTint="BF"/>
                <w:sz w:val="24"/>
                <w:szCs w:val="24"/>
              </w:rPr>
            </w:pPr>
            <w:r w:rsidRPr="004B7B7A">
              <w:rPr>
                <w:rFonts w:ascii="Arial" w:hAnsi="Arial" w:cs="Arial"/>
                <w:color w:val="404040" w:themeColor="text1" w:themeTint="BF"/>
                <w:sz w:val="24"/>
                <w:szCs w:val="24"/>
              </w:rPr>
              <w:t xml:space="preserve">Competent IT skills </w:t>
            </w:r>
            <w:proofErr w:type="gramStart"/>
            <w:r w:rsidRPr="004B7B7A">
              <w:rPr>
                <w:rFonts w:ascii="Arial" w:hAnsi="Arial" w:cs="Arial"/>
                <w:color w:val="404040" w:themeColor="text1" w:themeTint="BF"/>
                <w:sz w:val="24"/>
                <w:szCs w:val="24"/>
              </w:rPr>
              <w:t>in order to</w:t>
            </w:r>
            <w:proofErr w:type="gramEnd"/>
            <w:r w:rsidRPr="004B7B7A">
              <w:rPr>
                <w:rFonts w:ascii="Arial" w:hAnsi="Arial" w:cs="Arial"/>
                <w:color w:val="404040" w:themeColor="text1" w:themeTint="BF"/>
                <w:sz w:val="24"/>
                <w:szCs w:val="24"/>
              </w:rPr>
              <w:t xml:space="preserve"> provide online support, engage in online meetings, efficiently report and present work</w:t>
            </w:r>
          </w:p>
          <w:p w14:paraId="1A3051BA" w14:textId="77777777" w:rsidR="001A2193" w:rsidRPr="004B7B7A" w:rsidRDefault="001A2193" w:rsidP="007D3D62">
            <w:pPr>
              <w:ind w:left="360"/>
              <w:rPr>
                <w:rFonts w:ascii="Arial" w:hAnsi="Arial" w:cs="Arial"/>
                <w:color w:val="404040" w:themeColor="text1" w:themeTint="BF"/>
              </w:rPr>
            </w:pPr>
          </w:p>
        </w:tc>
        <w:tc>
          <w:tcPr>
            <w:tcW w:w="4952" w:type="dxa"/>
            <w:gridSpan w:val="2"/>
            <w:tcBorders>
              <w:top w:val="single" w:sz="4" w:space="0" w:color="A6A6A6" w:themeColor="background1" w:themeShade="A6"/>
            </w:tcBorders>
          </w:tcPr>
          <w:p w14:paraId="4ABC1686" w14:textId="77777777" w:rsidR="001A2193" w:rsidRPr="004B7B7A" w:rsidRDefault="001A2193" w:rsidP="007D3D62">
            <w:pPr>
              <w:pStyle w:val="BodyText"/>
              <w:rPr>
                <w:rFonts w:ascii="Arial" w:hAnsi="Arial" w:cs="Arial"/>
                <w:sz w:val="24"/>
                <w:szCs w:val="24"/>
              </w:rPr>
            </w:pPr>
            <w:r w:rsidRPr="004B7B7A">
              <w:rPr>
                <w:rFonts w:ascii="Arial" w:hAnsi="Arial" w:cs="Arial"/>
                <w:sz w:val="24"/>
                <w:szCs w:val="24"/>
              </w:rPr>
              <w:t>Lead / contribute to research activities relevant to clinical area</w:t>
            </w:r>
          </w:p>
          <w:p w14:paraId="2CB8F73C" w14:textId="77777777" w:rsidR="001A2193" w:rsidRPr="004B7B7A" w:rsidRDefault="001A2193" w:rsidP="007D3D62">
            <w:pPr>
              <w:ind w:left="360"/>
              <w:rPr>
                <w:rFonts w:ascii="Arial" w:hAnsi="Arial" w:cs="Arial"/>
                <w:color w:val="2A3B4C"/>
              </w:rPr>
            </w:pPr>
          </w:p>
        </w:tc>
      </w:tr>
      <w:tr w:rsidR="001A2193" w:rsidRPr="000B0F98" w14:paraId="0AC5F7C2" w14:textId="77777777" w:rsidTr="007D3D62">
        <w:tc>
          <w:tcPr>
            <w:tcW w:w="4677" w:type="dxa"/>
          </w:tcPr>
          <w:p w14:paraId="233498AB" w14:textId="77777777" w:rsidR="001A2193" w:rsidRPr="004B7B7A" w:rsidRDefault="001A2193" w:rsidP="007D3D62">
            <w:pPr>
              <w:rPr>
                <w:rFonts w:ascii="Arial" w:hAnsi="Arial" w:cs="Arial"/>
                <w:color w:val="404040" w:themeColor="text1" w:themeTint="BF"/>
              </w:rPr>
            </w:pPr>
            <w:r w:rsidRPr="004B7B7A">
              <w:rPr>
                <w:rFonts w:ascii="Arial" w:hAnsi="Arial" w:cs="Arial"/>
                <w:color w:val="404040" w:themeColor="text1" w:themeTint="BF"/>
              </w:rPr>
              <w:t>Assessment, planning, treatment and evaluation skills appropriate to CYP MH</w:t>
            </w:r>
          </w:p>
          <w:p w14:paraId="33D18F32" w14:textId="77777777" w:rsidR="001A2193" w:rsidRPr="004B7B7A" w:rsidRDefault="001A2193" w:rsidP="007D3D62">
            <w:pPr>
              <w:ind w:left="360"/>
              <w:rPr>
                <w:rFonts w:ascii="Arial" w:hAnsi="Arial" w:cs="Arial"/>
                <w:color w:val="404040" w:themeColor="text1" w:themeTint="BF"/>
              </w:rPr>
            </w:pPr>
          </w:p>
        </w:tc>
        <w:tc>
          <w:tcPr>
            <w:tcW w:w="4952" w:type="dxa"/>
            <w:gridSpan w:val="2"/>
          </w:tcPr>
          <w:p w14:paraId="096F380D" w14:textId="77777777" w:rsidR="001A2193" w:rsidRPr="004B7B7A" w:rsidRDefault="001A2193" w:rsidP="004B7B7A">
            <w:pPr>
              <w:rPr>
                <w:rFonts w:ascii="Arial" w:hAnsi="Arial" w:cs="Arial"/>
                <w:color w:val="2A3B4C"/>
              </w:rPr>
            </w:pPr>
            <w:r w:rsidRPr="004B7B7A">
              <w:rPr>
                <w:rFonts w:ascii="Arial" w:hAnsi="Arial" w:cs="Arial"/>
              </w:rPr>
              <w:t xml:space="preserve">Car owner/driver or suitable alternative transport to enable you to undertake the job.  Reasonable adjustments can be considered in accordance </w:t>
            </w:r>
            <w:proofErr w:type="gramStart"/>
            <w:r w:rsidRPr="004B7B7A">
              <w:rPr>
                <w:rFonts w:ascii="Arial" w:hAnsi="Arial" w:cs="Arial"/>
              </w:rPr>
              <w:t>to</w:t>
            </w:r>
            <w:proofErr w:type="gramEnd"/>
            <w:r w:rsidRPr="004B7B7A">
              <w:rPr>
                <w:rFonts w:ascii="Arial" w:hAnsi="Arial" w:cs="Arial"/>
              </w:rPr>
              <w:t xml:space="preserve"> the Equality Act.</w:t>
            </w:r>
          </w:p>
        </w:tc>
      </w:tr>
      <w:tr w:rsidR="001A2193" w:rsidRPr="000B0F98" w14:paraId="0317019B" w14:textId="77777777" w:rsidTr="007D3D62">
        <w:tc>
          <w:tcPr>
            <w:tcW w:w="4677" w:type="dxa"/>
          </w:tcPr>
          <w:p w14:paraId="67BE8752" w14:textId="77777777" w:rsidR="001A2193" w:rsidRPr="004B7B7A" w:rsidRDefault="001A2193" w:rsidP="007D3D62">
            <w:pPr>
              <w:rPr>
                <w:rFonts w:ascii="Arial" w:hAnsi="Arial" w:cs="Arial"/>
                <w:color w:val="404040" w:themeColor="text1" w:themeTint="BF"/>
              </w:rPr>
            </w:pPr>
            <w:r w:rsidRPr="004B7B7A">
              <w:rPr>
                <w:rFonts w:ascii="Arial" w:hAnsi="Arial" w:cs="Arial"/>
                <w:color w:val="404040" w:themeColor="text1" w:themeTint="BF"/>
              </w:rPr>
              <w:t>Highly complex analytical and creative problem-solving skills in unpredictable situations</w:t>
            </w:r>
          </w:p>
          <w:p w14:paraId="135A3753" w14:textId="77777777" w:rsidR="001A2193" w:rsidRPr="004B7B7A" w:rsidRDefault="001A2193" w:rsidP="007D3D62">
            <w:pPr>
              <w:ind w:left="360"/>
              <w:rPr>
                <w:rFonts w:ascii="Arial" w:hAnsi="Arial" w:cs="Arial"/>
                <w:color w:val="404040" w:themeColor="text1" w:themeTint="BF"/>
              </w:rPr>
            </w:pPr>
          </w:p>
        </w:tc>
        <w:tc>
          <w:tcPr>
            <w:tcW w:w="4952" w:type="dxa"/>
            <w:gridSpan w:val="2"/>
          </w:tcPr>
          <w:p w14:paraId="0709192A" w14:textId="77777777" w:rsidR="001A2193" w:rsidRPr="004B7B7A" w:rsidRDefault="001A2193" w:rsidP="007D3D62">
            <w:pPr>
              <w:ind w:left="360"/>
              <w:rPr>
                <w:rFonts w:ascii="Arial" w:hAnsi="Arial" w:cs="Arial"/>
                <w:color w:val="2A3B4C"/>
              </w:rPr>
            </w:pPr>
          </w:p>
        </w:tc>
      </w:tr>
      <w:tr w:rsidR="001A2193" w:rsidRPr="000B0F98" w14:paraId="2402F042" w14:textId="77777777" w:rsidTr="007D3D62">
        <w:tc>
          <w:tcPr>
            <w:tcW w:w="4677" w:type="dxa"/>
          </w:tcPr>
          <w:p w14:paraId="24A54444" w14:textId="77777777" w:rsidR="001A2193" w:rsidRPr="004B7B7A" w:rsidRDefault="001A2193" w:rsidP="007D3D62">
            <w:pPr>
              <w:rPr>
                <w:rFonts w:ascii="Arial" w:hAnsi="Arial" w:cs="Arial"/>
                <w:color w:val="404040" w:themeColor="text1" w:themeTint="BF"/>
              </w:rPr>
            </w:pPr>
            <w:r w:rsidRPr="004B7B7A">
              <w:rPr>
                <w:rFonts w:ascii="Arial" w:hAnsi="Arial" w:cs="Arial"/>
                <w:color w:val="404040" w:themeColor="text1" w:themeTint="BF"/>
              </w:rPr>
              <w:t>Workload management including delegation of tasks and day-to-day team leadership</w:t>
            </w:r>
          </w:p>
          <w:p w14:paraId="7338BDF1" w14:textId="77777777" w:rsidR="001A2193" w:rsidRPr="004B7B7A" w:rsidRDefault="001A2193" w:rsidP="007D3D62">
            <w:pPr>
              <w:ind w:left="360"/>
              <w:rPr>
                <w:rFonts w:ascii="Arial" w:hAnsi="Arial" w:cs="Arial"/>
                <w:color w:val="404040" w:themeColor="text1" w:themeTint="BF"/>
              </w:rPr>
            </w:pPr>
          </w:p>
        </w:tc>
        <w:tc>
          <w:tcPr>
            <w:tcW w:w="4952" w:type="dxa"/>
            <w:gridSpan w:val="2"/>
          </w:tcPr>
          <w:p w14:paraId="62DBC434" w14:textId="77777777" w:rsidR="001A2193" w:rsidRPr="004B7B7A" w:rsidRDefault="001A2193" w:rsidP="007D3D62">
            <w:pPr>
              <w:ind w:left="360"/>
              <w:rPr>
                <w:rFonts w:ascii="Arial" w:hAnsi="Arial" w:cs="Arial"/>
                <w:color w:val="2A3B4C"/>
              </w:rPr>
            </w:pPr>
          </w:p>
        </w:tc>
      </w:tr>
      <w:tr w:rsidR="001A2193" w:rsidRPr="000B0F98" w14:paraId="4A02A63B" w14:textId="77777777" w:rsidTr="007D3D62">
        <w:tc>
          <w:tcPr>
            <w:tcW w:w="4677" w:type="dxa"/>
          </w:tcPr>
          <w:p w14:paraId="1FC7E700" w14:textId="77777777" w:rsidR="001A2193" w:rsidRPr="004B7B7A" w:rsidRDefault="001A2193" w:rsidP="007D3D62">
            <w:pPr>
              <w:pStyle w:val="BodyText"/>
              <w:rPr>
                <w:rFonts w:ascii="Arial" w:hAnsi="Arial" w:cs="Arial"/>
                <w:color w:val="404040" w:themeColor="text1" w:themeTint="BF"/>
                <w:sz w:val="24"/>
                <w:szCs w:val="24"/>
              </w:rPr>
            </w:pPr>
            <w:r w:rsidRPr="004B7B7A">
              <w:rPr>
                <w:rFonts w:ascii="Arial" w:hAnsi="Arial" w:cs="Arial"/>
                <w:color w:val="404040" w:themeColor="text1" w:themeTint="BF"/>
                <w:sz w:val="24"/>
                <w:szCs w:val="24"/>
              </w:rPr>
              <w:t>Excellent interpersonal and communication skills: advanced verbal, non-verbal and written communication skills including communicating complex or potentially distressing information to patients / carers and managing conflict when appropriate</w:t>
            </w:r>
          </w:p>
          <w:p w14:paraId="52F5A85E" w14:textId="77777777" w:rsidR="001A2193" w:rsidRPr="004B7B7A" w:rsidRDefault="001A2193" w:rsidP="007D3D62">
            <w:pPr>
              <w:ind w:left="360"/>
              <w:rPr>
                <w:rFonts w:ascii="Arial" w:hAnsi="Arial" w:cs="Arial"/>
                <w:color w:val="404040" w:themeColor="text1" w:themeTint="BF"/>
              </w:rPr>
            </w:pPr>
          </w:p>
        </w:tc>
        <w:tc>
          <w:tcPr>
            <w:tcW w:w="4952" w:type="dxa"/>
            <w:gridSpan w:val="2"/>
          </w:tcPr>
          <w:p w14:paraId="3548EEEC" w14:textId="77777777" w:rsidR="001A2193" w:rsidRPr="004B7B7A" w:rsidRDefault="001A2193" w:rsidP="007D3D62">
            <w:pPr>
              <w:ind w:left="360"/>
              <w:rPr>
                <w:rFonts w:ascii="Arial" w:hAnsi="Arial" w:cs="Arial"/>
                <w:color w:val="2A3B4C"/>
              </w:rPr>
            </w:pPr>
          </w:p>
        </w:tc>
      </w:tr>
      <w:tr w:rsidR="001A2193" w:rsidRPr="000B0F98" w14:paraId="5AA7B68C" w14:textId="77777777" w:rsidTr="007D3D62">
        <w:tc>
          <w:tcPr>
            <w:tcW w:w="4677" w:type="dxa"/>
            <w:tcBorders>
              <w:bottom w:val="single" w:sz="4" w:space="0" w:color="BFBFBF" w:themeColor="background1" w:themeShade="BF"/>
            </w:tcBorders>
          </w:tcPr>
          <w:p w14:paraId="62AFFEBF" w14:textId="77777777" w:rsidR="001A2193" w:rsidRPr="004B7B7A" w:rsidRDefault="001A2193" w:rsidP="007D3D62">
            <w:pPr>
              <w:rPr>
                <w:rFonts w:ascii="Arial" w:hAnsi="Arial" w:cs="Arial"/>
                <w:color w:val="404040" w:themeColor="text1" w:themeTint="BF"/>
              </w:rPr>
            </w:pPr>
            <w:r w:rsidRPr="004B7B7A">
              <w:rPr>
                <w:rFonts w:ascii="Arial" w:hAnsi="Arial" w:cs="Arial"/>
                <w:color w:val="404040" w:themeColor="text1" w:themeTint="BF"/>
              </w:rPr>
              <w:t>Risk assessment skills</w:t>
            </w:r>
          </w:p>
          <w:p w14:paraId="14CCD303" w14:textId="77777777" w:rsidR="001A2193" w:rsidRPr="004B7B7A" w:rsidRDefault="001A2193" w:rsidP="007D3D62">
            <w:pPr>
              <w:ind w:left="360"/>
              <w:rPr>
                <w:rFonts w:ascii="Arial" w:hAnsi="Arial" w:cs="Arial"/>
                <w:color w:val="404040" w:themeColor="text1" w:themeTint="BF"/>
              </w:rPr>
            </w:pPr>
          </w:p>
        </w:tc>
        <w:tc>
          <w:tcPr>
            <w:tcW w:w="4952" w:type="dxa"/>
            <w:gridSpan w:val="2"/>
            <w:tcBorders>
              <w:bottom w:val="single" w:sz="4" w:space="0" w:color="BFBFBF" w:themeColor="background1" w:themeShade="BF"/>
            </w:tcBorders>
          </w:tcPr>
          <w:p w14:paraId="10C7C39A" w14:textId="77777777" w:rsidR="001A2193" w:rsidRPr="004B7B7A" w:rsidRDefault="001A2193" w:rsidP="007D3D62">
            <w:pPr>
              <w:ind w:left="360"/>
              <w:rPr>
                <w:rFonts w:ascii="Arial" w:hAnsi="Arial" w:cs="Arial"/>
                <w:color w:val="2A3B4C"/>
              </w:rPr>
            </w:pPr>
          </w:p>
        </w:tc>
      </w:tr>
      <w:tr w:rsidR="001A2193" w:rsidRPr="000B0F98" w14:paraId="0DBBDD8F" w14:textId="77777777" w:rsidTr="007D3D62">
        <w:tc>
          <w:tcPr>
            <w:tcW w:w="4677" w:type="dxa"/>
            <w:tcBorders>
              <w:bottom w:val="single" w:sz="4" w:space="0" w:color="A6A6A6" w:themeColor="background1" w:themeShade="A6"/>
            </w:tcBorders>
          </w:tcPr>
          <w:p w14:paraId="6F12FD43" w14:textId="77777777" w:rsidR="001A2193" w:rsidRPr="004B7B7A" w:rsidRDefault="001A2193" w:rsidP="007D3D62">
            <w:pPr>
              <w:rPr>
                <w:rFonts w:ascii="Arial" w:hAnsi="Arial" w:cs="Arial"/>
                <w:color w:val="404040" w:themeColor="text1" w:themeTint="BF"/>
              </w:rPr>
            </w:pPr>
            <w:r w:rsidRPr="004B7B7A">
              <w:rPr>
                <w:rFonts w:ascii="Arial" w:hAnsi="Arial" w:cs="Arial"/>
                <w:color w:val="404040" w:themeColor="text1" w:themeTint="BF"/>
              </w:rPr>
              <w:t>Reflective practice skills – able to give clear and effective feedback and support others to develop</w:t>
            </w:r>
          </w:p>
          <w:p w14:paraId="468ADC77" w14:textId="77777777" w:rsidR="001A2193" w:rsidRPr="004B7B7A" w:rsidRDefault="001A2193" w:rsidP="007D3D62">
            <w:pPr>
              <w:ind w:left="360"/>
              <w:rPr>
                <w:rFonts w:ascii="Arial" w:hAnsi="Arial" w:cs="Arial"/>
                <w:color w:val="404040" w:themeColor="text1" w:themeTint="BF"/>
              </w:rPr>
            </w:pPr>
          </w:p>
        </w:tc>
        <w:tc>
          <w:tcPr>
            <w:tcW w:w="4952" w:type="dxa"/>
            <w:gridSpan w:val="2"/>
            <w:tcBorders>
              <w:bottom w:val="single" w:sz="4" w:space="0" w:color="A6A6A6" w:themeColor="background1" w:themeShade="A6"/>
            </w:tcBorders>
          </w:tcPr>
          <w:p w14:paraId="58389513" w14:textId="77777777" w:rsidR="001A2193" w:rsidRPr="004B7B7A" w:rsidRDefault="001A2193" w:rsidP="007D3D62">
            <w:pPr>
              <w:ind w:left="360"/>
              <w:rPr>
                <w:rFonts w:ascii="Arial" w:hAnsi="Arial" w:cs="Arial"/>
                <w:color w:val="2A3B4C"/>
              </w:rPr>
            </w:pPr>
          </w:p>
        </w:tc>
      </w:tr>
      <w:tr w:rsidR="000F65F0" w:rsidRPr="000B0F98" w14:paraId="76F2F559" w14:textId="77777777" w:rsidTr="007D3D62">
        <w:tc>
          <w:tcPr>
            <w:tcW w:w="4677" w:type="dxa"/>
            <w:tcBorders>
              <w:bottom w:val="single" w:sz="4" w:space="0" w:color="A6A6A6" w:themeColor="background1" w:themeShade="A6"/>
            </w:tcBorders>
          </w:tcPr>
          <w:p w14:paraId="5FA1D8C3" w14:textId="36504686" w:rsidR="000F65F0" w:rsidRPr="004B7B7A" w:rsidRDefault="000F65F0" w:rsidP="007D3D62">
            <w:pPr>
              <w:rPr>
                <w:rFonts w:ascii="Arial" w:hAnsi="Arial" w:cs="Arial"/>
                <w:color w:val="404040" w:themeColor="text1" w:themeTint="BF"/>
              </w:rPr>
            </w:pPr>
            <w:r>
              <w:rPr>
                <w:rFonts w:ascii="Arial" w:hAnsi="Arial" w:cs="Arial"/>
                <w:color w:val="404040" w:themeColor="text1" w:themeTint="BF"/>
              </w:rPr>
              <w:t>Ability to complete the CWP Supervisor course at post-graduate level which involves attending London based University teaching</w:t>
            </w:r>
          </w:p>
        </w:tc>
        <w:tc>
          <w:tcPr>
            <w:tcW w:w="4952" w:type="dxa"/>
            <w:gridSpan w:val="2"/>
            <w:tcBorders>
              <w:bottom w:val="single" w:sz="4" w:space="0" w:color="A6A6A6" w:themeColor="background1" w:themeShade="A6"/>
            </w:tcBorders>
          </w:tcPr>
          <w:p w14:paraId="5F05A760" w14:textId="77777777" w:rsidR="000F65F0" w:rsidRPr="004B7B7A" w:rsidRDefault="000F65F0" w:rsidP="007D3D62">
            <w:pPr>
              <w:ind w:left="360"/>
              <w:rPr>
                <w:rFonts w:ascii="Arial" w:hAnsi="Arial" w:cs="Arial"/>
                <w:color w:val="2A3B4C"/>
              </w:rPr>
            </w:pPr>
          </w:p>
        </w:tc>
      </w:tr>
      <w:tr w:rsidR="001A2193" w:rsidRPr="002F3BC3" w14:paraId="73EBD427" w14:textId="77777777" w:rsidTr="007D3D62">
        <w:trPr>
          <w:trHeight w:val="437"/>
        </w:trPr>
        <w:tc>
          <w:tcPr>
            <w:tcW w:w="9629" w:type="dxa"/>
            <w:gridSpan w:val="3"/>
            <w:tcBorders>
              <w:top w:val="single" w:sz="4" w:space="0" w:color="A6A6A6" w:themeColor="background1" w:themeShade="A6"/>
              <w:left w:val="nil"/>
              <w:bottom w:val="single" w:sz="4" w:space="0" w:color="A6A6A6" w:themeColor="background1" w:themeShade="A6"/>
              <w:right w:val="nil"/>
            </w:tcBorders>
          </w:tcPr>
          <w:p w14:paraId="7B2F80C0" w14:textId="77777777" w:rsidR="001A2193" w:rsidRDefault="001A2193" w:rsidP="007D3D62">
            <w:pPr>
              <w:rPr>
                <w:rFonts w:ascii="Arial" w:eastAsiaTheme="minorEastAsia" w:hAnsi="Arial" w:cs="Arial"/>
                <w:b/>
                <w:bCs/>
                <w:color w:val="2B4250"/>
                <w:sz w:val="32"/>
                <w:szCs w:val="32"/>
              </w:rPr>
            </w:pPr>
          </w:p>
          <w:p w14:paraId="080133C9" w14:textId="77777777" w:rsidR="007E3F3D" w:rsidRDefault="007E3F3D" w:rsidP="007D3D62">
            <w:pPr>
              <w:rPr>
                <w:rFonts w:ascii="Arial" w:eastAsiaTheme="minorEastAsia" w:hAnsi="Arial" w:cs="Arial"/>
                <w:b/>
                <w:bCs/>
                <w:color w:val="2B4250"/>
                <w:sz w:val="32"/>
                <w:szCs w:val="32"/>
              </w:rPr>
            </w:pPr>
          </w:p>
          <w:p w14:paraId="686B42BA" w14:textId="3C770217" w:rsidR="001A2193" w:rsidRDefault="001A2193" w:rsidP="007D3D62">
            <w:pPr>
              <w:rPr>
                <w:rFonts w:ascii="Arial" w:eastAsiaTheme="minorEastAsia" w:hAnsi="Arial" w:cs="Arial"/>
                <w:b/>
                <w:bCs/>
                <w:color w:val="2B4250"/>
                <w:sz w:val="32"/>
                <w:szCs w:val="32"/>
              </w:rPr>
            </w:pPr>
            <w:r>
              <w:rPr>
                <w:rFonts w:ascii="Arial" w:eastAsiaTheme="minorEastAsia" w:hAnsi="Arial" w:cs="Arial"/>
                <w:b/>
                <w:bCs/>
                <w:color w:val="2B4250"/>
                <w:sz w:val="32"/>
                <w:szCs w:val="32"/>
              </w:rPr>
              <w:t xml:space="preserve">Attitude and Behaviour </w:t>
            </w:r>
          </w:p>
          <w:p w14:paraId="75EBD8DF" w14:textId="77777777" w:rsidR="001A2193" w:rsidRPr="00C55DA6" w:rsidRDefault="001A2193" w:rsidP="007D3D62">
            <w:pPr>
              <w:rPr>
                <w:rFonts w:ascii="Arial" w:eastAsiaTheme="minorEastAsia" w:hAnsi="Arial" w:cs="Arial"/>
                <w:b/>
                <w:bCs/>
                <w:color w:val="2B4250"/>
              </w:rPr>
            </w:pPr>
          </w:p>
        </w:tc>
      </w:tr>
      <w:tr w:rsidR="001A2193" w:rsidRPr="00FB0433" w14:paraId="03455E93" w14:textId="77777777" w:rsidTr="007D3D62">
        <w:tc>
          <w:tcPr>
            <w:tcW w:w="46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36C0CC" w14:textId="77777777" w:rsidR="001A2193" w:rsidRPr="00FB0433" w:rsidRDefault="001A2193" w:rsidP="007D3D62">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49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8F29DB" w14:textId="77777777" w:rsidR="001A2193" w:rsidRPr="00FB0433" w:rsidRDefault="001A2193" w:rsidP="007D3D62">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1A2193" w:rsidRPr="0050251D" w14:paraId="32EEBB29" w14:textId="77777777" w:rsidTr="007D3D62">
        <w:tc>
          <w:tcPr>
            <w:tcW w:w="46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3F29AD" w14:textId="5CFAA92E" w:rsidR="001A2193" w:rsidRPr="004B7B7A" w:rsidRDefault="001A2193" w:rsidP="007E3F3D">
            <w:pPr>
              <w:rPr>
                <w:rFonts w:ascii="Arial" w:hAnsi="Arial" w:cs="Arial"/>
                <w:color w:val="404040" w:themeColor="text1" w:themeTint="BF"/>
              </w:rPr>
            </w:pPr>
            <w:r w:rsidRPr="004B7B7A">
              <w:rPr>
                <w:rFonts w:ascii="Arial" w:hAnsi="Arial" w:cs="Arial"/>
                <w:color w:val="404040" w:themeColor="text1" w:themeTint="BF"/>
              </w:rPr>
              <w:t>Able to demonstrate clear and inspiring leadership / role modelling for supervisees</w:t>
            </w:r>
            <w:r w:rsidR="000F65F0">
              <w:rPr>
                <w:rFonts w:ascii="Arial" w:hAnsi="Arial" w:cs="Arial"/>
                <w:color w:val="404040" w:themeColor="text1" w:themeTint="BF"/>
              </w:rPr>
              <w:t xml:space="preserve"> (non-clinical)</w:t>
            </w:r>
          </w:p>
        </w:tc>
        <w:tc>
          <w:tcPr>
            <w:tcW w:w="49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2E7DC1" w14:textId="77777777" w:rsidR="001A2193" w:rsidRPr="004B7B7A" w:rsidRDefault="001A2193" w:rsidP="007D3D62">
            <w:pPr>
              <w:rPr>
                <w:rFonts w:ascii="Arial" w:hAnsi="Arial" w:cs="Arial"/>
                <w:bCs/>
                <w:color w:val="404040" w:themeColor="text1" w:themeTint="BF"/>
              </w:rPr>
            </w:pPr>
            <w:r w:rsidRPr="004B7B7A">
              <w:rPr>
                <w:rFonts w:ascii="Arial" w:hAnsi="Arial" w:cs="Arial"/>
                <w:bCs/>
                <w:color w:val="404040" w:themeColor="text1" w:themeTint="BF"/>
              </w:rPr>
              <w:t>Evidence of clinical leadership</w:t>
            </w:r>
          </w:p>
          <w:p w14:paraId="649B3FE2" w14:textId="77777777" w:rsidR="001A2193" w:rsidRPr="004B7B7A" w:rsidRDefault="001A2193" w:rsidP="007D3D62">
            <w:pPr>
              <w:ind w:left="360"/>
              <w:rPr>
                <w:rFonts w:ascii="Arial" w:hAnsi="Arial" w:cs="Arial"/>
                <w:color w:val="404040" w:themeColor="text1" w:themeTint="BF"/>
              </w:rPr>
            </w:pPr>
          </w:p>
        </w:tc>
      </w:tr>
      <w:tr w:rsidR="001A2193" w:rsidRPr="0050251D" w14:paraId="4641851F" w14:textId="77777777" w:rsidTr="007D3D62">
        <w:tc>
          <w:tcPr>
            <w:tcW w:w="4677" w:type="dxa"/>
            <w:tcBorders>
              <w:top w:val="single" w:sz="4" w:space="0" w:color="A6A6A6" w:themeColor="background1" w:themeShade="A6"/>
            </w:tcBorders>
          </w:tcPr>
          <w:p w14:paraId="04A4FE16" w14:textId="18E19B6E" w:rsidR="001A2193" w:rsidRPr="004B7B7A" w:rsidRDefault="001A2193" w:rsidP="004B7B7A">
            <w:pPr>
              <w:rPr>
                <w:rFonts w:ascii="Arial" w:hAnsi="Arial" w:cs="Arial"/>
                <w:color w:val="404040" w:themeColor="text1" w:themeTint="BF"/>
              </w:rPr>
            </w:pPr>
            <w:r w:rsidRPr="004B7B7A">
              <w:rPr>
                <w:rFonts w:ascii="Arial" w:hAnsi="Arial" w:cs="Arial"/>
                <w:color w:val="404040" w:themeColor="text1" w:themeTint="BF"/>
              </w:rPr>
              <w:t>Displays care, compassion, sensitivity and responsiveness to other peoples’ feelings and needs</w:t>
            </w:r>
          </w:p>
        </w:tc>
        <w:tc>
          <w:tcPr>
            <w:tcW w:w="4952" w:type="dxa"/>
            <w:gridSpan w:val="2"/>
            <w:tcBorders>
              <w:top w:val="single" w:sz="4" w:space="0" w:color="A6A6A6" w:themeColor="background1" w:themeShade="A6"/>
            </w:tcBorders>
          </w:tcPr>
          <w:p w14:paraId="48B4417F" w14:textId="77777777" w:rsidR="001A2193" w:rsidRPr="004B7B7A" w:rsidRDefault="001A2193" w:rsidP="007D3D62">
            <w:pPr>
              <w:rPr>
                <w:rFonts w:ascii="Arial" w:hAnsi="Arial" w:cs="Arial"/>
                <w:color w:val="404040" w:themeColor="text1" w:themeTint="BF"/>
              </w:rPr>
            </w:pPr>
            <w:r w:rsidRPr="004B7B7A">
              <w:rPr>
                <w:rFonts w:ascii="Arial" w:hAnsi="Arial" w:cs="Arial"/>
                <w:bCs/>
                <w:color w:val="404040" w:themeColor="text1" w:themeTint="BF"/>
              </w:rPr>
              <w:t>Experience of change management theory</w:t>
            </w:r>
          </w:p>
        </w:tc>
      </w:tr>
      <w:tr w:rsidR="001A2193" w:rsidRPr="0050251D" w14:paraId="79EB88C6" w14:textId="77777777" w:rsidTr="007D3D62">
        <w:tc>
          <w:tcPr>
            <w:tcW w:w="4677" w:type="dxa"/>
          </w:tcPr>
          <w:p w14:paraId="5A9CC3E3" w14:textId="77777777" w:rsidR="001A2193" w:rsidRPr="004B7B7A" w:rsidRDefault="001A2193" w:rsidP="007D3D62">
            <w:pPr>
              <w:rPr>
                <w:rFonts w:ascii="Arial" w:hAnsi="Arial" w:cs="Arial"/>
                <w:color w:val="404040" w:themeColor="text1" w:themeTint="BF"/>
              </w:rPr>
            </w:pPr>
            <w:r w:rsidRPr="004B7B7A">
              <w:rPr>
                <w:rFonts w:ascii="Arial" w:hAnsi="Arial" w:cs="Arial"/>
                <w:color w:val="404040" w:themeColor="text1" w:themeTint="BF"/>
              </w:rPr>
              <w:t>Able to work as part of a team, co-operating to work together and in conjunction with others and willing to help and assist wherever possible and appropriate appreciating the value of diversity in the workplace</w:t>
            </w:r>
          </w:p>
          <w:p w14:paraId="4B13BC32" w14:textId="77777777" w:rsidR="001A2193" w:rsidRPr="004B7B7A" w:rsidRDefault="001A2193" w:rsidP="007D3D62">
            <w:pPr>
              <w:rPr>
                <w:rFonts w:ascii="Arial" w:hAnsi="Arial" w:cs="Arial"/>
                <w:i/>
                <w:color w:val="404040" w:themeColor="text1" w:themeTint="BF"/>
              </w:rPr>
            </w:pPr>
          </w:p>
          <w:p w14:paraId="4F27B71C" w14:textId="77777777" w:rsidR="001A2193" w:rsidRPr="004B7B7A" w:rsidRDefault="001A2193" w:rsidP="007D3D62">
            <w:pPr>
              <w:ind w:left="360"/>
              <w:rPr>
                <w:rFonts w:ascii="Arial" w:hAnsi="Arial" w:cs="Arial"/>
                <w:color w:val="404040" w:themeColor="text1" w:themeTint="BF"/>
              </w:rPr>
            </w:pPr>
          </w:p>
        </w:tc>
        <w:tc>
          <w:tcPr>
            <w:tcW w:w="4952" w:type="dxa"/>
            <w:gridSpan w:val="2"/>
          </w:tcPr>
          <w:p w14:paraId="41A88B0F" w14:textId="77777777" w:rsidR="001A2193" w:rsidRPr="004B7B7A" w:rsidRDefault="001A2193" w:rsidP="007D3D62">
            <w:pPr>
              <w:ind w:left="360"/>
              <w:rPr>
                <w:rFonts w:ascii="Arial" w:hAnsi="Arial" w:cs="Arial"/>
                <w:color w:val="404040" w:themeColor="text1" w:themeTint="BF"/>
              </w:rPr>
            </w:pPr>
          </w:p>
        </w:tc>
      </w:tr>
      <w:tr w:rsidR="001A2193" w:rsidRPr="0050251D" w14:paraId="2469AD9F" w14:textId="77777777" w:rsidTr="007D3D62">
        <w:tc>
          <w:tcPr>
            <w:tcW w:w="4677" w:type="dxa"/>
          </w:tcPr>
          <w:p w14:paraId="5BEB1B53" w14:textId="77777777" w:rsidR="001A2193" w:rsidRPr="004B7B7A" w:rsidRDefault="001A2193" w:rsidP="007D3D62">
            <w:pPr>
              <w:rPr>
                <w:rFonts w:ascii="Arial" w:hAnsi="Arial" w:cs="Arial"/>
                <w:color w:val="404040" w:themeColor="text1" w:themeTint="BF"/>
              </w:rPr>
            </w:pPr>
            <w:r w:rsidRPr="004B7B7A">
              <w:rPr>
                <w:rFonts w:ascii="Arial" w:hAnsi="Arial" w:cs="Arial"/>
                <w:color w:val="404040" w:themeColor="text1" w:themeTint="BF"/>
              </w:rPr>
              <w:t>Able to develop, establish and maintain positive relationships with others both internal and external to the organisation and with patients and their carers</w:t>
            </w:r>
          </w:p>
          <w:p w14:paraId="658421AE" w14:textId="77777777" w:rsidR="001A2193" w:rsidRPr="004B7B7A" w:rsidRDefault="001A2193" w:rsidP="007D3D62">
            <w:pPr>
              <w:ind w:left="360"/>
              <w:rPr>
                <w:rFonts w:ascii="Arial" w:hAnsi="Arial" w:cs="Arial"/>
                <w:color w:val="404040" w:themeColor="text1" w:themeTint="BF"/>
              </w:rPr>
            </w:pPr>
          </w:p>
        </w:tc>
        <w:tc>
          <w:tcPr>
            <w:tcW w:w="4952" w:type="dxa"/>
            <w:gridSpan w:val="2"/>
          </w:tcPr>
          <w:p w14:paraId="190D0AF2" w14:textId="77777777" w:rsidR="001A2193" w:rsidRPr="004B7B7A" w:rsidRDefault="001A2193" w:rsidP="007D3D62">
            <w:pPr>
              <w:ind w:left="360"/>
              <w:rPr>
                <w:rFonts w:ascii="Arial" w:hAnsi="Arial" w:cs="Arial"/>
                <w:color w:val="404040" w:themeColor="text1" w:themeTint="BF"/>
              </w:rPr>
            </w:pPr>
          </w:p>
        </w:tc>
      </w:tr>
      <w:tr w:rsidR="001A2193" w:rsidRPr="0050251D" w14:paraId="1364EAF8" w14:textId="77777777" w:rsidTr="007D3D62">
        <w:tc>
          <w:tcPr>
            <w:tcW w:w="4677" w:type="dxa"/>
          </w:tcPr>
          <w:p w14:paraId="05368016" w14:textId="77777777" w:rsidR="001A2193" w:rsidRPr="004B7B7A" w:rsidRDefault="001A2193" w:rsidP="007D3D62">
            <w:pPr>
              <w:rPr>
                <w:rFonts w:ascii="Arial" w:hAnsi="Arial" w:cs="Arial"/>
                <w:color w:val="404040" w:themeColor="text1" w:themeTint="BF"/>
              </w:rPr>
            </w:pPr>
            <w:r w:rsidRPr="004B7B7A">
              <w:rPr>
                <w:rFonts w:ascii="Arial" w:hAnsi="Arial" w:cs="Arial"/>
                <w:color w:val="404040" w:themeColor="text1" w:themeTint="BF"/>
              </w:rPr>
              <w:t>Able to work under pressure, dealing with peaks and troughs in workload</w:t>
            </w:r>
            <w:r w:rsidRPr="004B7B7A">
              <w:rPr>
                <w:rFonts w:ascii="Arial" w:hAnsi="Arial" w:cs="Arial"/>
                <w:i/>
                <w:color w:val="404040" w:themeColor="text1" w:themeTint="BF"/>
              </w:rPr>
              <w:t xml:space="preserve"> </w:t>
            </w:r>
            <w:r w:rsidRPr="004B7B7A">
              <w:rPr>
                <w:rFonts w:ascii="Arial" w:hAnsi="Arial" w:cs="Arial"/>
                <w:color w:val="404040" w:themeColor="text1" w:themeTint="BF"/>
              </w:rPr>
              <w:t>managing unpredictable service demands</w:t>
            </w:r>
          </w:p>
          <w:p w14:paraId="16DC7EDF" w14:textId="77777777" w:rsidR="001A2193" w:rsidRPr="004B7B7A" w:rsidRDefault="001A2193" w:rsidP="007D3D62">
            <w:pPr>
              <w:ind w:left="360"/>
              <w:rPr>
                <w:rFonts w:ascii="Arial" w:hAnsi="Arial" w:cs="Arial"/>
                <w:color w:val="404040" w:themeColor="text1" w:themeTint="BF"/>
              </w:rPr>
            </w:pPr>
          </w:p>
        </w:tc>
        <w:tc>
          <w:tcPr>
            <w:tcW w:w="4952" w:type="dxa"/>
            <w:gridSpan w:val="2"/>
          </w:tcPr>
          <w:p w14:paraId="23FBF14D" w14:textId="77777777" w:rsidR="001A2193" w:rsidRPr="004B7B7A" w:rsidRDefault="001A2193" w:rsidP="007D3D62">
            <w:pPr>
              <w:ind w:left="360"/>
              <w:rPr>
                <w:rFonts w:ascii="Arial" w:hAnsi="Arial" w:cs="Arial"/>
                <w:color w:val="404040" w:themeColor="text1" w:themeTint="BF"/>
              </w:rPr>
            </w:pPr>
          </w:p>
        </w:tc>
      </w:tr>
      <w:tr w:rsidR="001A2193" w:rsidRPr="0050251D" w14:paraId="60DF42DD" w14:textId="77777777" w:rsidTr="007D3D62">
        <w:tc>
          <w:tcPr>
            <w:tcW w:w="4677" w:type="dxa"/>
          </w:tcPr>
          <w:p w14:paraId="2196F753" w14:textId="77777777" w:rsidR="001A2193" w:rsidRPr="004B7B7A" w:rsidRDefault="001A2193" w:rsidP="007D3D62">
            <w:pPr>
              <w:tabs>
                <w:tab w:val="num" w:pos="480"/>
              </w:tabs>
              <w:rPr>
                <w:rFonts w:ascii="Arial" w:hAnsi="Arial" w:cs="Arial"/>
                <w:color w:val="404040" w:themeColor="text1" w:themeTint="BF"/>
              </w:rPr>
            </w:pPr>
            <w:r w:rsidRPr="004B7B7A">
              <w:rPr>
                <w:rFonts w:ascii="Arial" w:hAnsi="Arial" w:cs="Arial"/>
                <w:color w:val="404040" w:themeColor="text1" w:themeTint="BF"/>
              </w:rPr>
              <w:t xml:space="preserve">Positive and flexible attitude to dealing with change; able to respond to the changing needs of the patient in an appropriate and timely </w:t>
            </w:r>
            <w:proofErr w:type="gramStart"/>
            <w:r w:rsidRPr="004B7B7A">
              <w:rPr>
                <w:rFonts w:ascii="Arial" w:hAnsi="Arial" w:cs="Arial"/>
                <w:color w:val="404040" w:themeColor="text1" w:themeTint="BF"/>
              </w:rPr>
              <w:t>manner;</w:t>
            </w:r>
            <w:proofErr w:type="gramEnd"/>
            <w:r w:rsidRPr="004B7B7A">
              <w:rPr>
                <w:rFonts w:ascii="Arial" w:hAnsi="Arial" w:cs="Arial"/>
                <w:color w:val="404040" w:themeColor="text1" w:themeTint="BF"/>
              </w:rPr>
              <w:t xml:space="preserve"> </w:t>
            </w:r>
          </w:p>
          <w:p w14:paraId="379AECB7" w14:textId="77777777" w:rsidR="001A2193" w:rsidRPr="004B7B7A" w:rsidRDefault="001A2193" w:rsidP="007D3D62">
            <w:pPr>
              <w:tabs>
                <w:tab w:val="num" w:pos="480"/>
              </w:tabs>
              <w:rPr>
                <w:rFonts w:ascii="Arial" w:hAnsi="Arial" w:cs="Arial"/>
                <w:color w:val="404040" w:themeColor="text1" w:themeTint="BF"/>
              </w:rPr>
            </w:pPr>
            <w:r w:rsidRPr="004B7B7A">
              <w:rPr>
                <w:rFonts w:ascii="Arial" w:hAnsi="Arial" w:cs="Arial"/>
                <w:color w:val="404040" w:themeColor="text1" w:themeTint="BF"/>
              </w:rPr>
              <w:t>willing to change and accept change and to explore new ways of doing things and approaches</w:t>
            </w:r>
          </w:p>
          <w:p w14:paraId="4D77FFD9" w14:textId="77777777" w:rsidR="001A2193" w:rsidRPr="004B7B7A" w:rsidRDefault="001A2193" w:rsidP="007D3D62">
            <w:pPr>
              <w:ind w:left="360"/>
              <w:rPr>
                <w:rFonts w:ascii="Arial" w:hAnsi="Arial" w:cs="Arial"/>
                <w:color w:val="404040" w:themeColor="text1" w:themeTint="BF"/>
              </w:rPr>
            </w:pPr>
          </w:p>
        </w:tc>
        <w:tc>
          <w:tcPr>
            <w:tcW w:w="4952" w:type="dxa"/>
            <w:gridSpan w:val="2"/>
          </w:tcPr>
          <w:p w14:paraId="0F9EF9BB" w14:textId="77777777" w:rsidR="001A2193" w:rsidRPr="004B7B7A" w:rsidRDefault="001A2193" w:rsidP="007D3D62">
            <w:pPr>
              <w:ind w:left="360"/>
              <w:rPr>
                <w:rFonts w:ascii="Arial" w:hAnsi="Arial" w:cs="Arial"/>
                <w:color w:val="404040" w:themeColor="text1" w:themeTint="BF"/>
              </w:rPr>
            </w:pPr>
          </w:p>
        </w:tc>
      </w:tr>
      <w:tr w:rsidR="001A2193" w:rsidRPr="0050251D" w14:paraId="6D60DCF8" w14:textId="77777777" w:rsidTr="007D3D62">
        <w:tc>
          <w:tcPr>
            <w:tcW w:w="4677" w:type="dxa"/>
          </w:tcPr>
          <w:p w14:paraId="70150082" w14:textId="77777777" w:rsidR="001A2193" w:rsidRPr="004B7B7A" w:rsidRDefault="001A2193" w:rsidP="007D3D62">
            <w:pPr>
              <w:tabs>
                <w:tab w:val="num" w:pos="480"/>
              </w:tabs>
              <w:rPr>
                <w:rFonts w:ascii="Arial" w:hAnsi="Arial" w:cs="Arial"/>
                <w:color w:val="404040" w:themeColor="text1" w:themeTint="BF"/>
              </w:rPr>
            </w:pPr>
            <w:r w:rsidRPr="004B7B7A">
              <w:rPr>
                <w:rFonts w:ascii="Arial" w:hAnsi="Arial" w:cs="Arial"/>
                <w:color w:val="404040" w:themeColor="text1" w:themeTint="BF"/>
              </w:rPr>
              <w:t>Has a strong degree of personal integrity; able to adhere to standards of conduct based on a culture of equality and fairness</w:t>
            </w:r>
          </w:p>
          <w:p w14:paraId="70C16E77" w14:textId="77777777" w:rsidR="001A2193" w:rsidRPr="004B7B7A" w:rsidRDefault="001A2193" w:rsidP="007D3D62">
            <w:pPr>
              <w:ind w:left="360"/>
              <w:rPr>
                <w:rFonts w:ascii="Arial" w:hAnsi="Arial" w:cs="Arial"/>
                <w:color w:val="404040" w:themeColor="text1" w:themeTint="BF"/>
              </w:rPr>
            </w:pPr>
          </w:p>
        </w:tc>
        <w:tc>
          <w:tcPr>
            <w:tcW w:w="4952" w:type="dxa"/>
            <w:gridSpan w:val="2"/>
          </w:tcPr>
          <w:p w14:paraId="47B7B328" w14:textId="77777777" w:rsidR="001A2193" w:rsidRPr="004B7B7A" w:rsidRDefault="001A2193" w:rsidP="007D3D62">
            <w:pPr>
              <w:ind w:left="360"/>
              <w:rPr>
                <w:rFonts w:ascii="Arial" w:hAnsi="Arial" w:cs="Arial"/>
                <w:color w:val="404040" w:themeColor="text1" w:themeTint="BF"/>
              </w:rPr>
            </w:pPr>
          </w:p>
        </w:tc>
      </w:tr>
      <w:tr w:rsidR="001A2193" w:rsidRPr="0050251D" w14:paraId="4D5C89B5" w14:textId="77777777" w:rsidTr="007D3D62">
        <w:tc>
          <w:tcPr>
            <w:tcW w:w="4677" w:type="dxa"/>
          </w:tcPr>
          <w:p w14:paraId="380A1553" w14:textId="77777777" w:rsidR="001A2193" w:rsidRPr="004B7B7A" w:rsidRDefault="001A2193" w:rsidP="007D3D62">
            <w:pPr>
              <w:rPr>
                <w:rFonts w:ascii="Arial" w:hAnsi="Arial" w:cs="Arial"/>
                <w:color w:val="404040" w:themeColor="text1" w:themeTint="BF"/>
              </w:rPr>
            </w:pPr>
            <w:r w:rsidRPr="004B7B7A">
              <w:rPr>
                <w:rFonts w:ascii="Arial" w:hAnsi="Arial" w:cs="Arial"/>
                <w:color w:val="404040" w:themeColor="text1" w:themeTint="BF"/>
              </w:rPr>
              <w:t>Demonstrates values consistent with those of the organisation</w:t>
            </w:r>
          </w:p>
        </w:tc>
        <w:tc>
          <w:tcPr>
            <w:tcW w:w="4952" w:type="dxa"/>
            <w:gridSpan w:val="2"/>
          </w:tcPr>
          <w:p w14:paraId="75E0D51C" w14:textId="77777777" w:rsidR="001A2193" w:rsidRPr="004B7B7A" w:rsidRDefault="001A2193" w:rsidP="007D3D62">
            <w:pPr>
              <w:ind w:left="360"/>
              <w:rPr>
                <w:rFonts w:ascii="Arial" w:hAnsi="Arial" w:cs="Arial"/>
                <w:color w:val="404040" w:themeColor="text1" w:themeTint="BF"/>
              </w:rPr>
            </w:pPr>
          </w:p>
        </w:tc>
      </w:tr>
    </w:tbl>
    <w:p w14:paraId="721BCC61" w14:textId="77777777" w:rsidR="001A2193" w:rsidRDefault="001A2193" w:rsidP="001A2193">
      <w:pPr>
        <w:pStyle w:val="BodyText"/>
        <w:spacing w:after="60" w:line="288" w:lineRule="auto"/>
        <w:rPr>
          <w:rFonts w:ascii="Arial" w:hAnsi="Arial" w:cs="Arial"/>
          <w:b/>
          <w:bCs/>
          <w:color w:val="00A878"/>
          <w:sz w:val="48"/>
          <w:szCs w:val="48"/>
        </w:rPr>
      </w:pPr>
    </w:p>
    <w:p w14:paraId="52E06069" w14:textId="77777777" w:rsidR="007E3F3D" w:rsidRDefault="007E3F3D" w:rsidP="00567B0B">
      <w:pPr>
        <w:spacing w:beforeLines="40" w:before="96" w:afterLines="40" w:after="96" w:line="288" w:lineRule="auto"/>
        <w:rPr>
          <w:rFonts w:ascii="Arial" w:hAnsi="Arial" w:cs="Arial"/>
          <w:b/>
          <w:bCs/>
          <w:color w:val="2B4250"/>
          <w:sz w:val="32"/>
          <w:szCs w:val="32"/>
        </w:rPr>
      </w:pPr>
    </w:p>
    <w:p w14:paraId="403AD54B" w14:textId="77777777" w:rsidR="007578CB" w:rsidRDefault="007578CB" w:rsidP="00567B0B">
      <w:pPr>
        <w:spacing w:beforeLines="40" w:before="96" w:afterLines="40" w:after="96" w:line="288" w:lineRule="auto"/>
        <w:rPr>
          <w:rFonts w:ascii="Arial" w:hAnsi="Arial" w:cs="Arial"/>
          <w:b/>
          <w:bCs/>
          <w:color w:val="2B4250"/>
          <w:sz w:val="32"/>
          <w:szCs w:val="32"/>
        </w:rPr>
      </w:pPr>
    </w:p>
    <w:p w14:paraId="4F19F0C0" w14:textId="77777777" w:rsidR="007578CB" w:rsidRDefault="007578CB" w:rsidP="00567B0B">
      <w:pPr>
        <w:spacing w:beforeLines="40" w:before="96" w:afterLines="40" w:after="96" w:line="288" w:lineRule="auto"/>
        <w:rPr>
          <w:rFonts w:ascii="Arial" w:hAnsi="Arial" w:cs="Arial"/>
          <w:b/>
          <w:bCs/>
          <w:color w:val="2B4250"/>
          <w:sz w:val="32"/>
          <w:szCs w:val="32"/>
        </w:rPr>
      </w:pPr>
    </w:p>
    <w:p w14:paraId="77DFABBB" w14:textId="77777777" w:rsidR="007578CB" w:rsidRDefault="007578CB" w:rsidP="00567B0B">
      <w:pPr>
        <w:spacing w:beforeLines="40" w:before="96" w:afterLines="40" w:after="96" w:line="288" w:lineRule="auto"/>
        <w:rPr>
          <w:rFonts w:ascii="Arial" w:hAnsi="Arial" w:cs="Arial"/>
          <w:b/>
          <w:bCs/>
          <w:color w:val="2B4250"/>
          <w:sz w:val="32"/>
          <w:szCs w:val="32"/>
        </w:rPr>
      </w:pPr>
    </w:p>
    <w:p w14:paraId="658E37E4" w14:textId="77777777" w:rsidR="007578CB" w:rsidRDefault="007578CB" w:rsidP="00567B0B">
      <w:pPr>
        <w:spacing w:beforeLines="40" w:before="96" w:afterLines="40" w:after="96" w:line="288" w:lineRule="auto"/>
        <w:rPr>
          <w:rFonts w:ascii="Arial" w:hAnsi="Arial" w:cs="Arial"/>
          <w:b/>
          <w:bCs/>
          <w:color w:val="2B4250"/>
          <w:sz w:val="32"/>
          <w:szCs w:val="32"/>
        </w:rPr>
      </w:pPr>
    </w:p>
    <w:p w14:paraId="3B5BE62E" w14:textId="77777777" w:rsidR="007578CB" w:rsidRDefault="007578CB" w:rsidP="00567B0B">
      <w:pPr>
        <w:spacing w:beforeLines="40" w:before="96" w:afterLines="40" w:after="96" w:line="288" w:lineRule="auto"/>
        <w:rPr>
          <w:rFonts w:ascii="Arial" w:hAnsi="Arial" w:cs="Arial"/>
          <w:b/>
          <w:bCs/>
          <w:color w:val="2B4250"/>
          <w:sz w:val="32"/>
          <w:szCs w:val="32"/>
        </w:rPr>
      </w:pPr>
    </w:p>
    <w:p w14:paraId="6C9A38DA" w14:textId="77777777" w:rsidR="007578CB" w:rsidRDefault="007578CB" w:rsidP="00567B0B">
      <w:pPr>
        <w:spacing w:beforeLines="40" w:before="96" w:afterLines="40" w:after="96" w:line="288" w:lineRule="auto"/>
        <w:rPr>
          <w:rFonts w:ascii="Arial" w:hAnsi="Arial" w:cs="Arial"/>
          <w:b/>
          <w:bCs/>
          <w:color w:val="2B4250"/>
          <w:sz w:val="32"/>
          <w:szCs w:val="32"/>
        </w:rPr>
      </w:pPr>
    </w:p>
    <w:p w14:paraId="2641C2BE" w14:textId="77777777" w:rsidR="007578CB" w:rsidRDefault="007578CB" w:rsidP="00567B0B">
      <w:pPr>
        <w:spacing w:beforeLines="40" w:before="96" w:afterLines="40" w:after="96" w:line="288" w:lineRule="auto"/>
        <w:rPr>
          <w:rFonts w:ascii="Arial" w:hAnsi="Arial" w:cs="Arial"/>
          <w:b/>
          <w:bCs/>
          <w:color w:val="2B4250"/>
          <w:sz w:val="32"/>
          <w:szCs w:val="32"/>
        </w:rPr>
      </w:pPr>
    </w:p>
    <w:p w14:paraId="6D831F9D" w14:textId="77777777" w:rsidR="007578CB" w:rsidRDefault="007578CB" w:rsidP="00567B0B">
      <w:pPr>
        <w:spacing w:beforeLines="40" w:before="96" w:afterLines="40" w:after="96" w:line="288" w:lineRule="auto"/>
        <w:rPr>
          <w:rFonts w:ascii="Arial" w:hAnsi="Arial" w:cs="Arial"/>
          <w:b/>
          <w:bCs/>
          <w:color w:val="2B4250"/>
          <w:sz w:val="32"/>
          <w:szCs w:val="32"/>
        </w:rPr>
      </w:pPr>
    </w:p>
    <w:p w14:paraId="4A4D452C" w14:textId="77777777" w:rsidR="007578CB" w:rsidRDefault="007578CB" w:rsidP="00567B0B">
      <w:pPr>
        <w:spacing w:beforeLines="40" w:before="96" w:afterLines="40" w:after="96" w:line="288" w:lineRule="auto"/>
        <w:rPr>
          <w:rFonts w:ascii="Arial" w:hAnsi="Arial" w:cs="Arial"/>
          <w:b/>
          <w:bCs/>
          <w:color w:val="2B4250"/>
          <w:sz w:val="32"/>
          <w:szCs w:val="32"/>
        </w:rPr>
      </w:pPr>
    </w:p>
    <w:p w14:paraId="58228020" w14:textId="5A60B003"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9"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t>Benefits &amp; Recognition</w:t>
      </w:r>
    </w:p>
    <w:p w14:paraId="5CACE6D8" w14:textId="388666C8" w:rsidR="00567B0B" w:rsidRPr="00567B0B" w:rsidRDefault="00567B0B" w:rsidP="00567B0B">
      <w:pPr>
        <w:pStyle w:val="OrmistonBodyGreen14pt"/>
        <w:spacing w:before="120"/>
        <w:rPr>
          <w:rFonts w:ascii="Arial" w:hAnsi="Arial" w:cs="Arial"/>
          <w:b/>
          <w:bCs w:val="0"/>
          <w:color w:val="2B4250"/>
          <w:sz w:val="24"/>
          <w:szCs w:val="24"/>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026A83E1" w14:textId="77777777" w:rsidR="00567B0B" w:rsidRPr="00F277D4" w:rsidRDefault="00567B0B" w:rsidP="00567B0B">
      <w:pPr>
        <w:pStyle w:val="BodyText"/>
        <w:spacing w:line="288" w:lineRule="auto"/>
        <w:jc w:val="both"/>
        <w:rPr>
          <w:rFonts w:ascii="Arial" w:eastAsiaTheme="minorEastAsia" w:hAnsi="Arial" w:cs="Arial"/>
          <w:color w:val="2A3B4C"/>
          <w:sz w:val="24"/>
          <w:szCs w:val="24"/>
        </w:rPr>
      </w:pP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4AB3B9D"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basic annual leave entitlement is 27 days plus additional leave for employees who have completed 3 years’ service up to a maximum of 30 days</w:t>
      </w:r>
    </w:p>
    <w:p w14:paraId="4F5C3B0E" w14:textId="681AF1D1" w:rsidR="00567B0B" w:rsidRP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567B0B" w:rsidRDefault="00567B0B" w:rsidP="00567B0B">
      <w:pPr>
        <w:numPr>
          <w:ilvl w:val="0"/>
          <w:numId w:val="4"/>
        </w:numPr>
        <w:spacing w:before="120" w:line="288" w:lineRule="auto"/>
        <w:ind w:left="357" w:hanging="357"/>
        <w:jc w:val="both"/>
        <w:rPr>
          <w:rFonts w:ascii="Arial" w:hAnsi="Arial" w:cs="Arial"/>
          <w:color w:val="2A3B4C"/>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567B0B" w:rsidRDefault="00567B0B" w:rsidP="00567B0B">
      <w:pPr>
        <w:pStyle w:val="BodyText"/>
        <w:spacing w:line="288" w:lineRule="auto"/>
        <w:jc w:val="both"/>
        <w:rPr>
          <w:rFonts w:ascii="Arial" w:eastAsiaTheme="minorEastAsia" w:hAnsi="Arial" w:cs="Arial"/>
          <w:color w:val="2B4250"/>
          <w:sz w:val="24"/>
          <w:szCs w:val="24"/>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613B48F1" w14:textId="77777777" w:rsidR="00567B0B" w:rsidRPr="00567B0B" w:rsidRDefault="00567B0B" w:rsidP="00567B0B">
      <w:pPr>
        <w:pStyle w:val="BodyText"/>
        <w:spacing w:line="288" w:lineRule="auto"/>
        <w:rPr>
          <w:rFonts w:ascii="Arial" w:eastAsiaTheme="minorEastAsia" w:hAnsi="Arial" w:cs="Arial"/>
          <w:color w:val="2A3B4C"/>
          <w:sz w:val="24"/>
          <w:szCs w:val="24"/>
        </w:rPr>
      </w:pP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13EEBEF" w:rsidR="00F277D4" w:rsidRPr="007578CB" w:rsidRDefault="007578CB" w:rsidP="001553E5">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20"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DD05A4"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2"/>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3"/>
      <w:footerReference w:type="default" r:id="rId24"/>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BAF71" w14:textId="77777777" w:rsidR="005F5584" w:rsidRDefault="005F5584" w:rsidP="007F09BC">
      <w:r>
        <w:separator/>
      </w:r>
    </w:p>
  </w:endnote>
  <w:endnote w:type="continuationSeparator" w:id="0">
    <w:p w14:paraId="2EC6CE67" w14:textId="77777777" w:rsidR="005F5584" w:rsidRDefault="005F558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D0995"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F4A61" w14:textId="77777777" w:rsidR="005F5584" w:rsidRDefault="005F5584" w:rsidP="007F09BC">
      <w:r>
        <w:separator/>
      </w:r>
    </w:p>
  </w:footnote>
  <w:footnote w:type="continuationSeparator" w:id="0">
    <w:p w14:paraId="2F9CFE0B" w14:textId="77777777" w:rsidR="005F5584" w:rsidRDefault="005F558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0924F137"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A0F"/>
    <w:multiLevelType w:val="hybridMultilevel"/>
    <w:tmpl w:val="1C9E3BA6"/>
    <w:lvl w:ilvl="0" w:tplc="CB7C01F6">
      <w:start w:val="1"/>
      <w:numFmt w:val="decimal"/>
      <w:lvlText w:val="%1."/>
      <w:lvlJc w:val="left"/>
      <w:pPr>
        <w:tabs>
          <w:tab w:val="num" w:pos="776"/>
        </w:tabs>
        <w:ind w:left="776" w:hanging="360"/>
      </w:pPr>
      <w:rPr>
        <w:b w:val="0"/>
        <w:bCs/>
      </w:rPr>
    </w:lvl>
    <w:lvl w:ilvl="1" w:tplc="08090019" w:tentative="1">
      <w:start w:val="1"/>
      <w:numFmt w:val="lowerLetter"/>
      <w:lvlText w:val="%2."/>
      <w:lvlJc w:val="left"/>
      <w:pPr>
        <w:tabs>
          <w:tab w:val="num" w:pos="1496"/>
        </w:tabs>
        <w:ind w:left="1496" w:hanging="360"/>
      </w:pPr>
    </w:lvl>
    <w:lvl w:ilvl="2" w:tplc="0809001B" w:tentative="1">
      <w:start w:val="1"/>
      <w:numFmt w:val="lowerRoman"/>
      <w:lvlText w:val="%3."/>
      <w:lvlJc w:val="right"/>
      <w:pPr>
        <w:tabs>
          <w:tab w:val="num" w:pos="2216"/>
        </w:tabs>
        <w:ind w:left="2216" w:hanging="180"/>
      </w:pPr>
    </w:lvl>
    <w:lvl w:ilvl="3" w:tplc="0809000F" w:tentative="1">
      <w:start w:val="1"/>
      <w:numFmt w:val="decimal"/>
      <w:lvlText w:val="%4."/>
      <w:lvlJc w:val="left"/>
      <w:pPr>
        <w:tabs>
          <w:tab w:val="num" w:pos="2936"/>
        </w:tabs>
        <w:ind w:left="2936" w:hanging="360"/>
      </w:pPr>
    </w:lvl>
    <w:lvl w:ilvl="4" w:tplc="08090019" w:tentative="1">
      <w:start w:val="1"/>
      <w:numFmt w:val="lowerLetter"/>
      <w:lvlText w:val="%5."/>
      <w:lvlJc w:val="left"/>
      <w:pPr>
        <w:tabs>
          <w:tab w:val="num" w:pos="3656"/>
        </w:tabs>
        <w:ind w:left="3656" w:hanging="360"/>
      </w:pPr>
    </w:lvl>
    <w:lvl w:ilvl="5" w:tplc="0809001B" w:tentative="1">
      <w:start w:val="1"/>
      <w:numFmt w:val="lowerRoman"/>
      <w:lvlText w:val="%6."/>
      <w:lvlJc w:val="right"/>
      <w:pPr>
        <w:tabs>
          <w:tab w:val="num" w:pos="4376"/>
        </w:tabs>
        <w:ind w:left="4376" w:hanging="180"/>
      </w:pPr>
    </w:lvl>
    <w:lvl w:ilvl="6" w:tplc="0809000F" w:tentative="1">
      <w:start w:val="1"/>
      <w:numFmt w:val="decimal"/>
      <w:lvlText w:val="%7."/>
      <w:lvlJc w:val="left"/>
      <w:pPr>
        <w:tabs>
          <w:tab w:val="num" w:pos="5096"/>
        </w:tabs>
        <w:ind w:left="5096" w:hanging="360"/>
      </w:pPr>
    </w:lvl>
    <w:lvl w:ilvl="7" w:tplc="08090019" w:tentative="1">
      <w:start w:val="1"/>
      <w:numFmt w:val="lowerLetter"/>
      <w:lvlText w:val="%8."/>
      <w:lvlJc w:val="left"/>
      <w:pPr>
        <w:tabs>
          <w:tab w:val="num" w:pos="5816"/>
        </w:tabs>
        <w:ind w:left="5816" w:hanging="360"/>
      </w:pPr>
    </w:lvl>
    <w:lvl w:ilvl="8" w:tplc="0809001B" w:tentative="1">
      <w:start w:val="1"/>
      <w:numFmt w:val="lowerRoman"/>
      <w:lvlText w:val="%9."/>
      <w:lvlJc w:val="right"/>
      <w:pPr>
        <w:tabs>
          <w:tab w:val="num" w:pos="6536"/>
        </w:tabs>
        <w:ind w:left="6536" w:hanging="180"/>
      </w:p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4D367A"/>
    <w:multiLevelType w:val="hybridMultilevel"/>
    <w:tmpl w:val="A93026B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1A1930"/>
    <w:multiLevelType w:val="hybridMultilevel"/>
    <w:tmpl w:val="02D05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724D2E"/>
    <w:multiLevelType w:val="hybridMultilevel"/>
    <w:tmpl w:val="B030C2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147871"/>
    <w:multiLevelType w:val="hybridMultilevel"/>
    <w:tmpl w:val="9D544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7"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E64D65"/>
    <w:multiLevelType w:val="hybridMultilevel"/>
    <w:tmpl w:val="3F4A7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10011541">
    <w:abstractNumId w:val="18"/>
  </w:num>
  <w:num w:numId="2" w16cid:durableId="1633711802">
    <w:abstractNumId w:val="22"/>
  </w:num>
  <w:num w:numId="3" w16cid:durableId="1434351511">
    <w:abstractNumId w:val="17"/>
  </w:num>
  <w:num w:numId="4" w16cid:durableId="558979667">
    <w:abstractNumId w:val="20"/>
  </w:num>
  <w:num w:numId="5" w16cid:durableId="227309565">
    <w:abstractNumId w:val="15"/>
  </w:num>
  <w:num w:numId="6" w16cid:durableId="1547832198">
    <w:abstractNumId w:val="10"/>
  </w:num>
  <w:num w:numId="7" w16cid:durableId="452217385">
    <w:abstractNumId w:val="19"/>
  </w:num>
  <w:num w:numId="8" w16cid:durableId="2069839403">
    <w:abstractNumId w:val="8"/>
  </w:num>
  <w:num w:numId="9" w16cid:durableId="1175339877">
    <w:abstractNumId w:val="5"/>
  </w:num>
  <w:num w:numId="10" w16cid:durableId="1673219142">
    <w:abstractNumId w:val="26"/>
  </w:num>
  <w:num w:numId="11" w16cid:durableId="2058124192">
    <w:abstractNumId w:val="14"/>
  </w:num>
  <w:num w:numId="12" w16cid:durableId="1343433859">
    <w:abstractNumId w:val="6"/>
  </w:num>
  <w:num w:numId="13" w16cid:durableId="1065489196">
    <w:abstractNumId w:val="1"/>
  </w:num>
  <w:num w:numId="14" w16cid:durableId="1589537444">
    <w:abstractNumId w:val="28"/>
  </w:num>
  <w:num w:numId="15" w16cid:durableId="2011715949">
    <w:abstractNumId w:val="16"/>
  </w:num>
  <w:num w:numId="16" w16cid:durableId="1096711899">
    <w:abstractNumId w:val="2"/>
  </w:num>
  <w:num w:numId="17" w16cid:durableId="875191506">
    <w:abstractNumId w:val="4"/>
  </w:num>
  <w:num w:numId="18" w16cid:durableId="2015179263">
    <w:abstractNumId w:val="7"/>
  </w:num>
  <w:num w:numId="19" w16cid:durableId="1599169068">
    <w:abstractNumId w:val="21"/>
  </w:num>
  <w:num w:numId="20" w16cid:durableId="1483958727">
    <w:abstractNumId w:val="25"/>
  </w:num>
  <w:num w:numId="21" w16cid:durableId="1265653010">
    <w:abstractNumId w:val="24"/>
  </w:num>
  <w:num w:numId="22" w16cid:durableId="259917253">
    <w:abstractNumId w:val="23"/>
  </w:num>
  <w:num w:numId="23" w16cid:durableId="607733880">
    <w:abstractNumId w:val="3"/>
  </w:num>
  <w:num w:numId="24" w16cid:durableId="1368917207">
    <w:abstractNumId w:val="13"/>
  </w:num>
  <w:num w:numId="25" w16cid:durableId="1259144179">
    <w:abstractNumId w:val="0"/>
  </w:num>
  <w:num w:numId="26" w16cid:durableId="797334837">
    <w:abstractNumId w:val="9"/>
  </w:num>
  <w:num w:numId="27" w16cid:durableId="333069242">
    <w:abstractNumId w:val="11"/>
  </w:num>
  <w:num w:numId="28" w16cid:durableId="155004035">
    <w:abstractNumId w:val="12"/>
  </w:num>
  <w:num w:numId="29" w16cid:durableId="149313476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1F4C"/>
    <w:rsid w:val="00002FB1"/>
    <w:rsid w:val="00003A31"/>
    <w:rsid w:val="00017BB9"/>
    <w:rsid w:val="00066160"/>
    <w:rsid w:val="00090DD1"/>
    <w:rsid w:val="000C2F45"/>
    <w:rsid w:val="000F57B0"/>
    <w:rsid w:val="000F65F0"/>
    <w:rsid w:val="0012762B"/>
    <w:rsid w:val="001343AB"/>
    <w:rsid w:val="001A1BEB"/>
    <w:rsid w:val="001A2193"/>
    <w:rsid w:val="001E23F7"/>
    <w:rsid w:val="001F04BC"/>
    <w:rsid w:val="00215BD3"/>
    <w:rsid w:val="00225106"/>
    <w:rsid w:val="002F7055"/>
    <w:rsid w:val="00337288"/>
    <w:rsid w:val="003E6AAD"/>
    <w:rsid w:val="003F5CAF"/>
    <w:rsid w:val="00421F60"/>
    <w:rsid w:val="00427AF0"/>
    <w:rsid w:val="0046262A"/>
    <w:rsid w:val="00485A0D"/>
    <w:rsid w:val="004B7B7A"/>
    <w:rsid w:val="004C366C"/>
    <w:rsid w:val="004C3AE2"/>
    <w:rsid w:val="004D1AE6"/>
    <w:rsid w:val="005344BF"/>
    <w:rsid w:val="00567B0B"/>
    <w:rsid w:val="005A26D1"/>
    <w:rsid w:val="005D189D"/>
    <w:rsid w:val="005F5584"/>
    <w:rsid w:val="006179AA"/>
    <w:rsid w:val="0067275E"/>
    <w:rsid w:val="00674880"/>
    <w:rsid w:val="00694CE7"/>
    <w:rsid w:val="006B7FCE"/>
    <w:rsid w:val="0072689F"/>
    <w:rsid w:val="00731140"/>
    <w:rsid w:val="007578CB"/>
    <w:rsid w:val="007B552E"/>
    <w:rsid w:val="007C755D"/>
    <w:rsid w:val="007E07CF"/>
    <w:rsid w:val="007E3F3D"/>
    <w:rsid w:val="007F09BC"/>
    <w:rsid w:val="00821F4C"/>
    <w:rsid w:val="00891B2E"/>
    <w:rsid w:val="008B1C61"/>
    <w:rsid w:val="008C2C38"/>
    <w:rsid w:val="00980B84"/>
    <w:rsid w:val="00980D59"/>
    <w:rsid w:val="009B2614"/>
    <w:rsid w:val="009F1EC5"/>
    <w:rsid w:val="00A201C9"/>
    <w:rsid w:val="00A47945"/>
    <w:rsid w:val="00A6615F"/>
    <w:rsid w:val="00A9174A"/>
    <w:rsid w:val="00A956AA"/>
    <w:rsid w:val="00AA15D4"/>
    <w:rsid w:val="00AD4ED5"/>
    <w:rsid w:val="00AF6DCC"/>
    <w:rsid w:val="00B2208F"/>
    <w:rsid w:val="00B70E87"/>
    <w:rsid w:val="00B74AF0"/>
    <w:rsid w:val="00B77BCF"/>
    <w:rsid w:val="00BB645C"/>
    <w:rsid w:val="00BC4F6D"/>
    <w:rsid w:val="00BD5F48"/>
    <w:rsid w:val="00CD1DDF"/>
    <w:rsid w:val="00CF1A61"/>
    <w:rsid w:val="00CF3113"/>
    <w:rsid w:val="00D2142B"/>
    <w:rsid w:val="00D31169"/>
    <w:rsid w:val="00D46C25"/>
    <w:rsid w:val="00D54339"/>
    <w:rsid w:val="00D54425"/>
    <w:rsid w:val="00D63721"/>
    <w:rsid w:val="00DF7B64"/>
    <w:rsid w:val="00E0210A"/>
    <w:rsid w:val="00E06C75"/>
    <w:rsid w:val="00E457D0"/>
    <w:rsid w:val="00ED0565"/>
    <w:rsid w:val="00ED1D73"/>
    <w:rsid w:val="00EF368D"/>
    <w:rsid w:val="00EF3E98"/>
    <w:rsid w:val="00F03D81"/>
    <w:rsid w:val="00F277D4"/>
    <w:rsid w:val="00F308F4"/>
    <w:rsid w:val="00F339E5"/>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9F1EC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styleId="BodyText2">
    <w:name w:val="Body Text 2"/>
    <w:basedOn w:val="Normal"/>
    <w:link w:val="BodyText2Char"/>
    <w:uiPriority w:val="99"/>
    <w:semiHidden/>
    <w:unhideWhenUsed/>
    <w:rsid w:val="00EF3E98"/>
    <w:pPr>
      <w:spacing w:after="120" w:line="480" w:lineRule="auto"/>
    </w:pPr>
  </w:style>
  <w:style w:type="character" w:customStyle="1" w:styleId="BodyText2Char">
    <w:name w:val="Body Text 2 Char"/>
    <w:basedOn w:val="DefaultParagraphFont"/>
    <w:link w:val="BodyText2"/>
    <w:uiPriority w:val="99"/>
    <w:semiHidden/>
    <w:rsid w:val="00EF3E98"/>
  </w:style>
  <w:style w:type="character" w:customStyle="1" w:styleId="Heading4Char">
    <w:name w:val="Heading 4 Char"/>
    <w:basedOn w:val="DefaultParagraphFont"/>
    <w:link w:val="Heading4"/>
    <w:uiPriority w:val="9"/>
    <w:semiHidden/>
    <w:rsid w:val="009F1EC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tephanie.hillier-dixon@ormistonfamilies.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hr@ormistonfamilies.org.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eec0ca8c-7dd0-4545-a155-9ce05f865d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5C230F21001D944960A098DBFC31B5D" ma:contentTypeVersion="13" ma:contentTypeDescription="Create a new document." ma:contentTypeScope="" ma:versionID="142f9578d97280a6b7602c9d6e441799">
  <xsd:schema xmlns:xsd="http://www.w3.org/2001/XMLSchema" xmlns:xs="http://www.w3.org/2001/XMLSchema" xmlns:p="http://schemas.microsoft.com/office/2006/metadata/properties" xmlns:ns3="eec0ca8c-7dd0-4545-a155-9ce05f865d76" xmlns:ns4="420e5f08-1bf5-4dcc-a74c-b12668335d00" targetNamespace="http://schemas.microsoft.com/office/2006/metadata/properties" ma:root="true" ma:fieldsID="079cbc2e7c1ff371bf7518594ebde2cc" ns3:_="" ns4:_="">
    <xsd:import namespace="eec0ca8c-7dd0-4545-a155-9ce05f865d76"/>
    <xsd:import namespace="420e5f08-1bf5-4dcc-a74c-b12668335d0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0ca8c-7dd0-4545-a155-9ce05f865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0e5f08-1bf5-4dcc-a74c-b12668335d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customXml/itemProps2.xml><?xml version="1.0" encoding="utf-8"?>
<ds:datastoreItem xmlns:ds="http://schemas.openxmlformats.org/officeDocument/2006/customXml" ds:itemID="{3FF54047-5DDE-4E82-8D75-5BC5251EC1C0}">
  <ds:schemaRefs>
    <ds:schemaRef ds:uri="http://schemas.microsoft.com/office/2006/metadata/properties"/>
    <ds:schemaRef ds:uri="http://schemas.microsoft.com/office/infopath/2007/PartnerControls"/>
    <ds:schemaRef ds:uri="eec0ca8c-7dd0-4545-a155-9ce05f865d76"/>
  </ds:schemaRefs>
</ds:datastoreItem>
</file>

<file path=customXml/itemProps3.xml><?xml version="1.0" encoding="utf-8"?>
<ds:datastoreItem xmlns:ds="http://schemas.openxmlformats.org/officeDocument/2006/customXml" ds:itemID="{A03E9104-002F-417D-A015-BFD5DB5D978E}">
  <ds:schemaRefs>
    <ds:schemaRef ds:uri="http://schemas.microsoft.com/sharepoint/v3/contenttype/forms"/>
  </ds:schemaRefs>
</ds:datastoreItem>
</file>

<file path=customXml/itemProps4.xml><?xml version="1.0" encoding="utf-8"?>
<ds:datastoreItem xmlns:ds="http://schemas.openxmlformats.org/officeDocument/2006/customXml" ds:itemID="{678E6D5E-BAE7-419A-959B-2EE4BFD67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0ca8c-7dd0-4545-a155-9ce05f865d76"/>
    <ds:schemaRef ds:uri="420e5f08-1bf5-4dcc-a74c-b1266833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5452</Words>
  <Characters>31082</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Stephanie Hillier-Dixon</cp:lastModifiedBy>
  <cp:revision>2</cp:revision>
  <dcterms:created xsi:type="dcterms:W3CDTF">2025-07-09T16:15:00Z</dcterms:created>
  <dcterms:modified xsi:type="dcterms:W3CDTF">2025-07-09T16:15:00Z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0x01010095C230F21001D944960A098DBFC31B5D</vt:lpwstr>
  </property>
</Properties>
</file>