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8CE523F">
                    <wp:simplePos x="0" y="0"/>
                    <wp:positionH relativeFrom="column">
                      <wp:posOffset>-704850</wp:posOffset>
                    </wp:positionH>
                    <wp:positionV relativeFrom="paragraph">
                      <wp:posOffset>-1661795</wp:posOffset>
                    </wp:positionV>
                    <wp:extent cx="7540487" cy="10888980"/>
                    <wp:effectExtent l="0" t="0" r="22860" b="26670"/>
                    <wp:wrapNone/>
                    <wp:docPr id="11" name="Rectangle 11"/>
                    <wp:cNvGraphicFramePr/>
                    <a:graphic xmlns:a="http://schemas.openxmlformats.org/drawingml/2006/main">
                      <a:graphicData uri="http://schemas.microsoft.com/office/word/2010/wordprocessingShape">
                        <wps:wsp>
                          <wps:cNvSpPr/>
                          <wps:spPr>
                            <a:xfrm>
                              <a:off x="0" y="0"/>
                              <a:ext cx="7540487" cy="108889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8CC7" id="Rectangle 11" o:spid="_x0000_s1026" style="position:absolute;margin-left:-55.5pt;margin-top:-130.85pt;width:593.75pt;height:8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VFuZe/&#10;AgAA7AUAAA4AAAAAAAAAAAAAAAAAPAIAAGRycy9lMm9Eb2MueG1sUEsBAi0ACgAAAAAAAAAhAO+w&#10;l+082gsAPNoLABUAAAAAAAAAAAAAAAAAJwUAAGRycy9tZWRpYS9pbWFnZTEuanBlZ1BLAQItABQA&#10;BgAIAAAAIQBiluuz5AAAAA8BAAAPAAAAAAAAAAAAAAAAAJb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9D71B1"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Default="00D44CA6" w:rsidP="003F5CAF">
                            <w:pPr>
                              <w:pStyle w:val="OrmistonMainHeader"/>
                              <w:rPr>
                                <w:b/>
                                <w:bCs/>
                                <w:color w:val="00A685"/>
                                <w:sz w:val="52"/>
                                <w:szCs w:val="52"/>
                              </w:rPr>
                            </w:pPr>
                            <w:r>
                              <w:rPr>
                                <w:b/>
                                <w:bCs/>
                                <w:color w:val="00A685"/>
                                <w:sz w:val="52"/>
                                <w:szCs w:val="52"/>
                              </w:rPr>
                              <w:t xml:space="preserve">Prisoner </w:t>
                            </w:r>
                            <w:r w:rsidR="00AC514A">
                              <w:rPr>
                                <w:b/>
                                <w:bCs/>
                                <w:color w:val="00A685"/>
                                <w:sz w:val="52"/>
                                <w:szCs w:val="52"/>
                              </w:rPr>
                              <w:t xml:space="preserve">Family </w:t>
                            </w:r>
                            <w:r>
                              <w:rPr>
                                <w:b/>
                                <w:bCs/>
                                <w:color w:val="00A685"/>
                                <w:sz w:val="52"/>
                                <w:szCs w:val="52"/>
                              </w:rPr>
                              <w:t>S</w:t>
                            </w:r>
                            <w:r w:rsidR="00AC514A">
                              <w:rPr>
                                <w:b/>
                                <w:bCs/>
                                <w:color w:val="00A685"/>
                                <w:sz w:val="52"/>
                                <w:szCs w:val="52"/>
                              </w:rPr>
                              <w:t>ervices</w:t>
                            </w:r>
                          </w:p>
                          <w:p w14:paraId="79C467E7" w14:textId="0FF68AF6" w:rsidR="003F5CAF" w:rsidRPr="00AC514A" w:rsidRDefault="00AC514A" w:rsidP="003F5CAF">
                            <w:pPr>
                              <w:pStyle w:val="OrmistonMainHeader"/>
                              <w:rPr>
                                <w:b/>
                                <w:bCs/>
                                <w:color w:val="FFFFFF" w:themeColor="background1"/>
                                <w:sz w:val="96"/>
                                <w:szCs w:val="96"/>
                              </w:rPr>
                            </w:pPr>
                            <w:r>
                              <w:rPr>
                                <w:b/>
                                <w:bCs/>
                                <w:color w:val="00A685"/>
                                <w:sz w:val="52"/>
                                <w:szCs w:val="52"/>
                              </w:rPr>
                              <w:t>HMP Highpoint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Default="00D44CA6" w:rsidP="003F5CAF">
                      <w:pPr>
                        <w:pStyle w:val="OrmistonMainHeader"/>
                        <w:rPr>
                          <w:b/>
                          <w:bCs/>
                          <w:color w:val="00A685"/>
                          <w:sz w:val="52"/>
                          <w:szCs w:val="52"/>
                        </w:rPr>
                      </w:pPr>
                      <w:r>
                        <w:rPr>
                          <w:b/>
                          <w:bCs/>
                          <w:color w:val="00A685"/>
                          <w:sz w:val="52"/>
                          <w:szCs w:val="52"/>
                        </w:rPr>
                        <w:t xml:space="preserve">Prisoner </w:t>
                      </w:r>
                      <w:r w:rsidR="00AC514A">
                        <w:rPr>
                          <w:b/>
                          <w:bCs/>
                          <w:color w:val="00A685"/>
                          <w:sz w:val="52"/>
                          <w:szCs w:val="52"/>
                        </w:rPr>
                        <w:t xml:space="preserve">Family </w:t>
                      </w:r>
                      <w:r>
                        <w:rPr>
                          <w:b/>
                          <w:bCs/>
                          <w:color w:val="00A685"/>
                          <w:sz w:val="52"/>
                          <w:szCs w:val="52"/>
                        </w:rPr>
                        <w:t>S</w:t>
                      </w:r>
                      <w:r w:rsidR="00AC514A">
                        <w:rPr>
                          <w:b/>
                          <w:bCs/>
                          <w:color w:val="00A685"/>
                          <w:sz w:val="52"/>
                          <w:szCs w:val="52"/>
                        </w:rPr>
                        <w:t>ervices</w:t>
                      </w:r>
                    </w:p>
                    <w:p w14:paraId="79C467E7" w14:textId="0FF68AF6" w:rsidR="003F5CAF" w:rsidRPr="00AC514A" w:rsidRDefault="00AC514A" w:rsidP="003F5CAF">
                      <w:pPr>
                        <w:pStyle w:val="OrmistonMainHeader"/>
                        <w:rPr>
                          <w:b/>
                          <w:bCs/>
                          <w:color w:val="FFFFFF" w:themeColor="background1"/>
                          <w:sz w:val="96"/>
                          <w:szCs w:val="96"/>
                        </w:rPr>
                      </w:pPr>
                      <w:r>
                        <w:rPr>
                          <w:b/>
                          <w:bCs/>
                          <w:color w:val="00A685"/>
                          <w:sz w:val="52"/>
                          <w:szCs w:val="52"/>
                        </w:rPr>
                        <w:t>HMP Highpoint</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D03137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 xml:space="preserve">Prison Family Services </w:t>
      </w:r>
      <w:r w:rsidR="00D44CA6">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at HMP Highpoint</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B4BEB85" w14:textId="77777777" w:rsidR="007A6031" w:rsidRP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A970B5B" w14:textId="77777777" w:rsidR="007A6031" w:rsidRP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 xml:space="preserve"> </w:t>
      </w:r>
    </w:p>
    <w:p w14:paraId="301AE407" w14:textId="77777777" w:rsid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 xml:space="preserve">In June last year, we began the process of looking forward to </w:t>
      </w:r>
      <w:proofErr w:type="gramStart"/>
      <w:r w:rsidRPr="007A6031">
        <w:rPr>
          <w:rFonts w:ascii="Arial" w:eastAsia="Times New Roman" w:hAnsi="Arial" w:cs="Arial"/>
          <w:color w:val="000000"/>
          <w:lang w:eastAsia="en-GB"/>
        </w:rPr>
        <w:t>set</w:t>
      </w:r>
      <w:proofErr w:type="gramEnd"/>
      <w:r w:rsidRPr="007A6031">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5D375DEB" w:rsidR="00FD24CA" w:rsidRPr="00FD24CA" w:rsidRDefault="00FD24CA" w:rsidP="007A6031">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68CB4459"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C514A">
        <w:rPr>
          <w:b/>
          <w:bCs/>
          <w:color w:val="00A878"/>
          <w:sz w:val="48"/>
          <w:szCs w:val="48"/>
        </w:rPr>
        <w:t>HM Prison Family Support Services</w:t>
      </w:r>
    </w:p>
    <w:bookmarkEnd w:id="0"/>
    <w:p w14:paraId="2ACB18AA" w14:textId="77777777"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4C7E0E25"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1AF179DC" w14:textId="77777777"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D44CA6">
        <w:rPr>
          <w:rFonts w:ascii="Arial" w:eastAsia="Calibri" w:hAnsi="Arial" w:cs="Arial"/>
          <w:color w:val="2A3B4C"/>
          <w:lang w:eastAsia="en-GB"/>
        </w:rPr>
        <w:t>and  are</w:t>
      </w:r>
      <w:proofErr w:type="gramEnd"/>
      <w:r w:rsidRPr="00D44CA6">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3CDCAD49"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6392B2F8" w14:textId="42E2F027" w:rsidR="003F5CAF" w:rsidRDefault="00D44CA6" w:rsidP="00D44CA6">
      <w:pPr>
        <w:pStyle w:val="Default"/>
        <w:spacing w:line="288" w:lineRule="auto"/>
        <w:jc w:val="both"/>
        <w:rPr>
          <w:rFonts w:ascii="Arial" w:eastAsiaTheme="minorEastAsia" w:hAnsi="Arial" w:cs="Arial"/>
          <w:color w:val="FF0000"/>
          <w:sz w:val="21"/>
          <w:szCs w:val="21"/>
        </w:rPr>
      </w:pPr>
      <w:r w:rsidRPr="00D44CA6">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D44CA6">
        <w:rPr>
          <w:rFonts w:ascii="Arial" w:eastAsia="Calibri" w:hAnsi="Arial" w:cs="Arial"/>
          <w:color w:val="2A3B4C"/>
          <w:lang w:eastAsia="en-GB"/>
        </w:rPr>
        <w:t>refered</w:t>
      </w:r>
      <w:proofErr w:type="spellEnd"/>
      <w:r w:rsidRPr="00D44CA6">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D44CA6">
        <w:rPr>
          <w:rFonts w:ascii="Arial" w:eastAsia="Calibri" w:hAnsi="Arial" w:cs="Arial"/>
          <w:color w:val="2A3B4C"/>
          <w:lang w:eastAsia="en-GB"/>
        </w:rPr>
        <w:t>resilent</w:t>
      </w:r>
      <w:proofErr w:type="spellEnd"/>
      <w:r w:rsidRPr="00D44CA6">
        <w:rPr>
          <w:rFonts w:ascii="Arial" w:eastAsia="Calibri" w:hAnsi="Arial" w:cs="Arial"/>
          <w:color w:val="2A3B4C"/>
          <w:lang w:eastAsia="en-GB"/>
        </w:rPr>
        <w:t xml:space="preserve"> family and significant other relationships whilst serving their sentence.   </w:t>
      </w:r>
    </w:p>
    <w:p w14:paraId="544FC1C4" w14:textId="345CC173"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sidR="00AC514A">
        <w:rPr>
          <w:b/>
          <w:bCs/>
          <w:color w:val="00A878"/>
          <w:sz w:val="48"/>
          <w:szCs w:val="48"/>
        </w:rPr>
        <w:t xml:space="preserve">Our HMP Highpoint </w:t>
      </w:r>
      <w:r w:rsidR="00D44CA6">
        <w:rPr>
          <w:b/>
          <w:bCs/>
          <w:color w:val="00A878"/>
          <w:sz w:val="48"/>
          <w:szCs w:val="48"/>
        </w:rPr>
        <w:t>Service</w:t>
      </w:r>
    </w:p>
    <w:p w14:paraId="3DCE5109" w14:textId="28AABB60" w:rsidR="00DC1B82" w:rsidRDefault="00AC514A" w:rsidP="00D44CA6">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 xml:space="preserve">The Ormiston Families team is based at HMP Highpoint. </w:t>
      </w:r>
      <w:r w:rsidR="00D44CA6" w:rsidRPr="00D44CA6">
        <w:rPr>
          <w:rFonts w:ascii="Arial" w:eastAsia="Calibri" w:hAnsi="Arial" w:cs="Arial"/>
          <w:color w:val="2A3B4C"/>
          <w:lang w:eastAsia="en-GB"/>
        </w:rPr>
        <w:t xml:space="preserve">We assist with the effective and efficient running of the Visitors Hall and </w:t>
      </w:r>
      <w:proofErr w:type="gramStart"/>
      <w:r w:rsidR="00D44CA6" w:rsidRPr="00D44CA6">
        <w:rPr>
          <w:rFonts w:ascii="Arial" w:eastAsia="Calibri" w:hAnsi="Arial" w:cs="Arial"/>
          <w:color w:val="2A3B4C"/>
          <w:lang w:eastAsia="en-GB"/>
        </w:rPr>
        <w:t>Centre</w:t>
      </w:r>
      <w:proofErr w:type="gramEnd"/>
      <w:r w:rsidR="00D44CA6" w:rsidRPr="00D44CA6">
        <w:rPr>
          <w:rFonts w:ascii="Arial" w:eastAsia="Calibri" w:hAnsi="Arial" w:cs="Arial"/>
          <w:color w:val="2A3B4C"/>
          <w:lang w:eastAsia="en-GB"/>
        </w:rPr>
        <w:t xml:space="preserve"> providing support, </w:t>
      </w:r>
      <w:proofErr w:type="gramStart"/>
      <w:r w:rsidR="00D44CA6" w:rsidRPr="00D44CA6">
        <w:rPr>
          <w:rFonts w:ascii="Arial" w:eastAsia="Calibri" w:hAnsi="Arial" w:cs="Arial"/>
          <w:color w:val="2A3B4C"/>
          <w:lang w:eastAsia="en-GB"/>
        </w:rPr>
        <w:t>information</w:t>
      </w:r>
      <w:proofErr w:type="gramEnd"/>
      <w:r w:rsidR="00D44CA6" w:rsidRPr="00D44CA6">
        <w:rPr>
          <w:rFonts w:ascii="Arial" w:eastAsia="Calibri" w:hAnsi="Arial" w:cs="Arial"/>
          <w:color w:val="2A3B4C"/>
          <w:lang w:eastAsia="en-GB"/>
        </w:rPr>
        <w:t xml:space="preserve"> and a personal welcome for visitors to help them access the services available to them.</w:t>
      </w:r>
    </w:p>
    <w:p w14:paraId="7B451D5A" w14:textId="77777777" w:rsidR="00D44CA6" w:rsidRPr="003915E2" w:rsidRDefault="00D44CA6" w:rsidP="00D44CA6">
      <w:pPr>
        <w:pStyle w:val="Default"/>
        <w:spacing w:line="288" w:lineRule="auto"/>
        <w:jc w:val="both"/>
        <w:rPr>
          <w:b/>
          <w:bCs/>
          <w:color w:val="00A878"/>
          <w:sz w:val="16"/>
          <w:szCs w:val="16"/>
        </w:rPr>
      </w:pPr>
    </w:p>
    <w:p w14:paraId="36731338" w14:textId="5A296E23" w:rsidR="00AC514A"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sidR="00AC514A">
        <w:rPr>
          <w:b/>
          <w:bCs/>
          <w:color w:val="00A878"/>
          <w:sz w:val="48"/>
          <w:szCs w:val="48"/>
        </w:rPr>
        <w:t>the role of Family Support Worker</w:t>
      </w:r>
    </w:p>
    <w:p w14:paraId="7E489BC1" w14:textId="10170798"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16767F13" w14:textId="287B5A2F"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The Ormiston Families team based at 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provide a personal welcome for first-time and returning visitors to help them access the services available to them. </w:t>
      </w:r>
    </w:p>
    <w:p w14:paraId="0E8420D4" w14:textId="2149EBE6" w:rsidR="00CC4D9A" w:rsidRPr="00CC4D9A" w:rsidRDefault="00D44CA6" w:rsidP="00D44CA6">
      <w:pPr>
        <w:pStyle w:val="OrmistonSubHeader"/>
        <w:tabs>
          <w:tab w:val="left" w:pos="1095"/>
        </w:tabs>
        <w:spacing w:line="288" w:lineRule="auto"/>
        <w:jc w:val="both"/>
        <w:rPr>
          <w:b/>
          <w:bCs/>
          <w:color w:val="00A878"/>
          <w:sz w:val="24"/>
          <w:szCs w:val="24"/>
        </w:rPr>
      </w:pPr>
      <w:r w:rsidRPr="00D44CA6">
        <w:rPr>
          <w:rFonts w:ascii="Arial" w:eastAsia="Calibri" w:hAnsi="Arial" w:cs="Arial"/>
          <w:color w:val="2A3B4C"/>
          <w:sz w:val="24"/>
          <w:szCs w:val="24"/>
          <w:lang w:val="en-US"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D44CA6">
        <w:rPr>
          <w:rFonts w:ascii="Arial" w:eastAsia="Calibri" w:hAnsi="Arial" w:cs="Arial"/>
          <w:color w:val="2A3B4C"/>
          <w:sz w:val="24"/>
          <w:szCs w:val="24"/>
          <w:lang w:val="en-US" w:eastAsia="en-GB"/>
        </w:rPr>
        <w:t>resilent</w:t>
      </w:r>
      <w:proofErr w:type="spellEnd"/>
      <w:r w:rsidRPr="00D44CA6">
        <w:rPr>
          <w:rFonts w:ascii="Arial" w:eastAsia="Calibri" w:hAnsi="Arial" w:cs="Arial"/>
          <w:color w:val="2A3B4C"/>
          <w:sz w:val="24"/>
          <w:szCs w:val="24"/>
          <w:lang w:val="en-US" w:eastAsia="en-GB"/>
        </w:rPr>
        <w:t xml:space="preserve"> family relationships.</w:t>
      </w:r>
      <w:r w:rsidR="00CC4D9A" w:rsidRPr="00CC4D9A">
        <w:rPr>
          <w:b/>
          <w:bCs/>
          <w:color w:val="00A878"/>
          <w:sz w:val="24"/>
          <w:szCs w:val="24"/>
        </w:rPr>
        <w:tab/>
      </w:r>
    </w:p>
    <w:p w14:paraId="02731394" w14:textId="6D91D422" w:rsidR="00CC4D9A" w:rsidRDefault="00CC4D9A" w:rsidP="00CC4D9A">
      <w:pPr>
        <w:pStyle w:val="OrmistonSubHeader"/>
        <w:tabs>
          <w:tab w:val="left" w:pos="1095"/>
        </w:tabs>
        <w:spacing w:line="288" w:lineRule="auto"/>
        <w:rPr>
          <w:b/>
          <w:bCs/>
          <w:color w:val="00A878"/>
          <w:sz w:val="48"/>
          <w:szCs w:val="48"/>
        </w:rPr>
      </w:pPr>
      <w:r>
        <w:rPr>
          <w:b/>
          <w:bCs/>
          <w:color w:val="00A878"/>
          <w:sz w:val="48"/>
          <w:szCs w:val="48"/>
        </w:rPr>
        <w:t>About you</w:t>
      </w:r>
    </w:p>
    <w:p w14:paraId="4E521437" w14:textId="77777777" w:rsidR="00D44CA6" w:rsidRPr="00D44CA6" w:rsidRDefault="00D44CA6" w:rsidP="00D44CA6">
      <w:pPr>
        <w:pStyle w:val="Default"/>
        <w:spacing w:line="288" w:lineRule="auto"/>
        <w:jc w:val="both"/>
        <w:rPr>
          <w:rFonts w:ascii="Arial" w:eastAsia="Calibri" w:hAnsi="Arial" w:cs="Arial"/>
          <w:color w:val="2A3B4C"/>
          <w:lang w:eastAsia="en-GB"/>
        </w:rPr>
      </w:pPr>
      <w:bookmarkStart w:id="1" w:name="_Hlk103801961"/>
      <w:r w:rsidRPr="00D44CA6">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D44CA6">
        <w:rPr>
          <w:rFonts w:ascii="Arial" w:eastAsia="Calibri" w:hAnsi="Arial" w:cs="Arial"/>
          <w:color w:val="2A3B4C"/>
          <w:lang w:eastAsia="en-GB"/>
        </w:rPr>
        <w:t>a</w:t>
      </w:r>
      <w:proofErr w:type="spellEnd"/>
      <w:r w:rsidRPr="00D44CA6">
        <w:rPr>
          <w:rFonts w:ascii="Arial" w:eastAsia="Calibri" w:hAnsi="Arial" w:cs="Arial"/>
          <w:color w:val="2A3B4C"/>
          <w:lang w:eastAsia="en-GB"/>
        </w:rPr>
        <w:t xml:space="preserve"> </w:t>
      </w:r>
      <w:proofErr w:type="spellStart"/>
      <w:r w:rsidRPr="00D44CA6">
        <w:rPr>
          <w:rFonts w:ascii="Arial" w:eastAsia="Calibri" w:hAnsi="Arial" w:cs="Arial"/>
          <w:color w:val="2A3B4C"/>
          <w:lang w:eastAsia="en-GB"/>
        </w:rPr>
        <w:t>non-judgemental</w:t>
      </w:r>
      <w:proofErr w:type="spellEnd"/>
      <w:r w:rsidRPr="00D44CA6">
        <w:rPr>
          <w:rFonts w:ascii="Arial" w:eastAsia="Calibri" w:hAnsi="Arial" w:cs="Arial"/>
          <w:color w:val="2A3B4C"/>
          <w:lang w:eastAsia="en-GB"/>
        </w:rPr>
        <w:t xml:space="preserve"> and </w:t>
      </w:r>
      <w:proofErr w:type="spellStart"/>
      <w:r w:rsidRPr="00D44CA6">
        <w:rPr>
          <w:rFonts w:ascii="Arial" w:eastAsia="Calibri" w:hAnsi="Arial" w:cs="Arial"/>
          <w:color w:val="2A3B4C"/>
          <w:lang w:eastAsia="en-GB"/>
        </w:rPr>
        <w:t>empathtetic</w:t>
      </w:r>
      <w:proofErr w:type="spellEnd"/>
      <w:r w:rsidRPr="00D44CA6">
        <w:rPr>
          <w:rFonts w:ascii="Arial" w:eastAsia="Calibri" w:hAnsi="Arial" w:cs="Arial"/>
          <w:color w:val="2A3B4C"/>
          <w:lang w:eastAsia="en-GB"/>
        </w:rPr>
        <w:t xml:space="preserve"> work </w:t>
      </w:r>
      <w:proofErr w:type="gramStart"/>
      <w:r w:rsidRPr="00D44CA6">
        <w:rPr>
          <w:rFonts w:ascii="Arial" w:eastAsia="Calibri" w:hAnsi="Arial" w:cs="Arial"/>
          <w:color w:val="2A3B4C"/>
          <w:lang w:eastAsia="en-GB"/>
        </w:rPr>
        <w:t>ethic</w:t>
      </w:r>
      <w:proofErr w:type="gramEnd"/>
    </w:p>
    <w:p w14:paraId="3DDE6F14"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5B51BDBD" w14:textId="3D449AEE" w:rsidR="005C5306" w:rsidRPr="005C5306" w:rsidRDefault="005C5306" w:rsidP="005C5306">
      <w:pPr>
        <w:pStyle w:val="Default"/>
        <w:spacing w:line="288" w:lineRule="auto"/>
        <w:jc w:val="both"/>
        <w:rPr>
          <w:rFonts w:ascii="Arial" w:eastAsia="Calibri" w:hAnsi="Arial" w:cs="Arial"/>
          <w:color w:val="2A3B4C"/>
          <w:lang w:eastAsia="en-GB"/>
        </w:rPr>
      </w:pPr>
      <w:bookmarkStart w:id="2" w:name="_Hlk137410759"/>
      <w:r>
        <w:rPr>
          <w:rFonts w:ascii="Arial" w:eastAsia="Calibri" w:hAnsi="Arial" w:cs="Arial"/>
          <w:color w:val="2A3B4C"/>
          <w:lang w:eastAsia="en-GB"/>
        </w:rPr>
        <w:t>We</w:t>
      </w:r>
      <w:r w:rsidRPr="005C5306">
        <w:rPr>
          <w:rFonts w:ascii="Arial" w:eastAsia="Calibri" w:hAnsi="Arial" w:cs="Arial"/>
          <w:color w:val="2A3B4C"/>
          <w:lang w:eastAsia="en-GB"/>
        </w:rPr>
        <w:t xml:space="preserve"> run the visit </w:t>
      </w:r>
      <w:proofErr w:type="spellStart"/>
      <w:r w:rsidRPr="005C5306">
        <w:rPr>
          <w:rFonts w:ascii="Arial" w:eastAsia="Calibri" w:hAnsi="Arial" w:cs="Arial"/>
          <w:color w:val="2A3B4C"/>
          <w:lang w:eastAsia="en-GB"/>
        </w:rPr>
        <w:t>centre</w:t>
      </w:r>
      <w:proofErr w:type="spellEnd"/>
      <w:r w:rsidRPr="005C5306">
        <w:rPr>
          <w:rFonts w:ascii="Arial" w:eastAsia="Calibri" w:hAnsi="Arial" w:cs="Arial"/>
          <w:color w:val="2A3B4C"/>
          <w:lang w:eastAsia="en-GB"/>
        </w:rPr>
        <w:t xml:space="preserve"> on Wednesdays/Fridays/Saturdays/Sundays &amp; Mondays and have a variety of options from as &amp; when (casual) to </w:t>
      </w:r>
      <w:proofErr w:type="spellStart"/>
      <w:r w:rsidRPr="005C5306">
        <w:rPr>
          <w:rFonts w:ascii="Arial" w:eastAsia="Calibri" w:hAnsi="Arial" w:cs="Arial"/>
          <w:color w:val="2A3B4C"/>
          <w:lang w:eastAsia="en-GB"/>
        </w:rPr>
        <w:t>rota</w:t>
      </w:r>
      <w:proofErr w:type="spellEnd"/>
      <w:r w:rsidRPr="005C5306">
        <w:rPr>
          <w:rFonts w:ascii="Arial" w:eastAsia="Calibri" w:hAnsi="Arial" w:cs="Arial"/>
          <w:color w:val="2A3B4C"/>
          <w:lang w:eastAsia="en-GB"/>
        </w:rPr>
        <w:t xml:space="preserve">-based shift patterns as below: </w:t>
      </w:r>
    </w:p>
    <w:p w14:paraId="56429E77" w14:textId="64D167A5" w:rsidR="00F65BF3" w:rsidRPr="005C5306" w:rsidRDefault="00F65BF3" w:rsidP="00F65BF3">
      <w:pPr>
        <w:pStyle w:val="Default"/>
        <w:numPr>
          <w:ilvl w:val="0"/>
          <w:numId w:val="24"/>
        </w:numPr>
        <w:spacing w:line="288" w:lineRule="auto"/>
        <w:jc w:val="both"/>
        <w:rPr>
          <w:rFonts w:ascii="Arial" w:eastAsia="Calibri" w:hAnsi="Arial" w:cs="Arial"/>
          <w:color w:val="2A3B4C"/>
          <w:lang w:eastAsia="en-GB"/>
        </w:rPr>
      </w:pPr>
      <w:r w:rsidRPr="005C5306">
        <w:rPr>
          <w:rFonts w:ascii="Arial" w:eastAsia="Calibri" w:hAnsi="Arial" w:cs="Arial"/>
          <w:color w:val="2A3B4C"/>
          <w:lang w:eastAsia="en-GB"/>
        </w:rPr>
        <w:t xml:space="preserve">Variety of </w:t>
      </w:r>
      <w:proofErr w:type="spellStart"/>
      <w:r w:rsidRPr="005C5306">
        <w:rPr>
          <w:rFonts w:ascii="Arial" w:eastAsia="Calibri" w:hAnsi="Arial" w:cs="Arial"/>
          <w:color w:val="2A3B4C"/>
          <w:lang w:eastAsia="en-GB"/>
        </w:rPr>
        <w:t>rota</w:t>
      </w:r>
      <w:proofErr w:type="spellEnd"/>
      <w:r w:rsidRPr="005C5306">
        <w:rPr>
          <w:rFonts w:ascii="Arial" w:eastAsia="Calibri" w:hAnsi="Arial" w:cs="Arial"/>
          <w:color w:val="2A3B4C"/>
          <w:lang w:eastAsia="en-GB"/>
        </w:rPr>
        <w:t xml:space="preserve">-based shift patterns which must include </w:t>
      </w:r>
      <w:r>
        <w:rPr>
          <w:rFonts w:ascii="Arial" w:eastAsia="Calibri" w:hAnsi="Arial" w:cs="Arial"/>
          <w:color w:val="2A3B4C"/>
          <w:lang w:eastAsia="en-GB"/>
        </w:rPr>
        <w:t xml:space="preserve">working at least every other </w:t>
      </w:r>
      <w:r w:rsidRPr="005C5306">
        <w:rPr>
          <w:rFonts w:ascii="Arial" w:eastAsia="Calibri" w:hAnsi="Arial" w:cs="Arial"/>
          <w:color w:val="2A3B4C"/>
          <w:lang w:eastAsia="en-GB"/>
        </w:rPr>
        <w:t>weekend covering Wednesday (8.30am to 5pm) / Friday (12pm to 5pm) / Saturday (12pm to 5pm) / Sunday (8.30am to 5pm) and Monday (8.30am to 5pm)</w:t>
      </w:r>
    </w:p>
    <w:p w14:paraId="69E8D44C" w14:textId="78D19D15" w:rsidR="005C5306" w:rsidRPr="005C5306" w:rsidRDefault="005C5306" w:rsidP="005C5306">
      <w:pPr>
        <w:pStyle w:val="Default"/>
        <w:numPr>
          <w:ilvl w:val="0"/>
          <w:numId w:val="24"/>
        </w:numPr>
        <w:spacing w:line="288" w:lineRule="auto"/>
        <w:jc w:val="both"/>
        <w:rPr>
          <w:rFonts w:ascii="Arial" w:eastAsia="Calibri" w:hAnsi="Arial" w:cs="Arial"/>
          <w:color w:val="2A3B4C"/>
          <w:lang w:eastAsia="en-GB"/>
        </w:rPr>
      </w:pPr>
      <w:r w:rsidRPr="005C5306">
        <w:rPr>
          <w:rFonts w:ascii="Arial" w:eastAsia="Calibri" w:hAnsi="Arial" w:cs="Arial"/>
          <w:color w:val="2A3B4C"/>
          <w:lang w:eastAsia="en-GB"/>
        </w:rPr>
        <w:t xml:space="preserve">Weekend only </w:t>
      </w:r>
      <w:proofErr w:type="spellStart"/>
      <w:r w:rsidRPr="005C5306">
        <w:rPr>
          <w:rFonts w:ascii="Arial" w:eastAsia="Calibri" w:hAnsi="Arial" w:cs="Arial"/>
          <w:color w:val="2A3B4C"/>
          <w:lang w:eastAsia="en-GB"/>
        </w:rPr>
        <w:t>rota</w:t>
      </w:r>
      <w:proofErr w:type="spellEnd"/>
      <w:r w:rsidRPr="005C5306">
        <w:rPr>
          <w:rFonts w:ascii="Arial" w:eastAsia="Calibri" w:hAnsi="Arial" w:cs="Arial"/>
          <w:color w:val="2A3B4C"/>
          <w:lang w:eastAsia="en-GB"/>
        </w:rPr>
        <w:t xml:space="preserve"> covering Saturday (12pm to 5pm) and Sunday (8.30am to 5pm) </w:t>
      </w:r>
    </w:p>
    <w:p w14:paraId="2F3DD5BB" w14:textId="77777777" w:rsidR="005C5306" w:rsidRDefault="005C5306" w:rsidP="005C5306">
      <w:pPr>
        <w:pStyle w:val="Default"/>
        <w:numPr>
          <w:ilvl w:val="0"/>
          <w:numId w:val="24"/>
        </w:numPr>
        <w:spacing w:line="288" w:lineRule="auto"/>
        <w:jc w:val="both"/>
        <w:rPr>
          <w:rFonts w:ascii="Arial" w:eastAsia="Calibri" w:hAnsi="Arial" w:cs="Arial"/>
          <w:color w:val="2A3B4C"/>
          <w:lang w:eastAsia="en-GB"/>
        </w:rPr>
      </w:pPr>
      <w:r w:rsidRPr="005C5306">
        <w:rPr>
          <w:rFonts w:ascii="Arial" w:eastAsia="Calibri" w:hAnsi="Arial" w:cs="Arial"/>
          <w:color w:val="2A3B4C"/>
          <w:lang w:eastAsia="en-GB"/>
        </w:rPr>
        <w:t xml:space="preserve">For all options a degree of flexibility will be required at times to meet operational demand. </w:t>
      </w:r>
    </w:p>
    <w:bookmarkEnd w:id="2"/>
    <w:p w14:paraId="18F39AD1"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3F803AC3" w14:textId="77777777" w:rsidR="007A6031" w:rsidRDefault="00CC4D9A" w:rsidP="007A603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 will also need to be able to </w:t>
      </w:r>
      <w:r w:rsidR="00090C2E">
        <w:rPr>
          <w:rFonts w:ascii="Arial" w:eastAsia="Calibri" w:hAnsi="Arial" w:cs="Arial"/>
          <w:color w:val="2A3B4C"/>
          <w:lang w:eastAsia="en-GB"/>
        </w:rPr>
        <w:t>have access to a car or be driven to the Prison as HMP Highpoint is in a remote location and is not accessible via Public Transport.</w:t>
      </w:r>
      <w:bookmarkEnd w:id="1"/>
    </w:p>
    <w:p w14:paraId="55023AD2" w14:textId="116A8BC2" w:rsidR="005344BF" w:rsidRPr="007A6031" w:rsidRDefault="005344BF" w:rsidP="007A6031">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05169353" w14:textId="77777777" w:rsidR="007A6031" w:rsidRDefault="007A6031" w:rsidP="00F03D81">
      <w:pPr>
        <w:pStyle w:val="BodyText"/>
        <w:spacing w:after="60" w:line="288" w:lineRule="auto"/>
        <w:jc w:val="both"/>
        <w:rPr>
          <w:rFonts w:ascii="Arial" w:eastAsiaTheme="minorEastAsia" w:hAnsi="Arial" w:cs="Arial"/>
          <w:b/>
          <w:bCs/>
          <w:color w:val="2B4250"/>
          <w:sz w:val="32"/>
          <w:szCs w:val="32"/>
        </w:rPr>
      </w:pPr>
    </w:p>
    <w:p w14:paraId="14EB0F0A" w14:textId="355B27E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62D79E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876F38" w:rsidRPr="00CC4D9A">
          <w:rPr>
            <w:rStyle w:val="Hyperlink"/>
            <w:rFonts w:ascii="Arial" w:hAnsi="Arial" w:cs="Arial"/>
          </w:rPr>
          <w:t>alison.herron@ormistonfamilies.org.uk</w:t>
        </w:r>
      </w:hyperlink>
      <w:r w:rsidR="00876F38">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771DEF11" w14:textId="77777777" w:rsidR="007A6031" w:rsidRPr="007A6031" w:rsidRDefault="007A6031" w:rsidP="00F277D4">
      <w:pPr>
        <w:pStyle w:val="BodyText"/>
        <w:spacing w:after="120" w:line="288" w:lineRule="auto"/>
        <w:rPr>
          <w:rFonts w:ascii="Arial Bold" w:eastAsiaTheme="minorEastAsia" w:hAnsi="Arial Bold" w:cs="Arial Bold"/>
          <w:b/>
          <w:color w:val="2B4250"/>
          <w:sz w:val="24"/>
          <w:szCs w:val="24"/>
        </w:rPr>
      </w:pPr>
      <w:bookmarkStart w:id="11" w:name="_Hlk100744731"/>
    </w:p>
    <w:p w14:paraId="6EC5231B" w14:textId="35436F9F"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r w:rsidR="005C5306">
        <w:rPr>
          <w:rFonts w:ascii="Arial Bold" w:eastAsiaTheme="minorEastAsia" w:hAnsi="Arial Bold" w:cs="Arial Bold"/>
          <w:b/>
          <w:color w:val="2B4250"/>
          <w:sz w:val="32"/>
          <w:szCs w:val="32"/>
        </w:rPr>
        <w:t>:</w:t>
      </w:r>
    </w:p>
    <w:bookmarkEnd w:id="11"/>
    <w:p w14:paraId="0A9B98DB" w14:textId="38722655"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9D71B1">
        <w:rPr>
          <w:rFonts w:ascii="Arial" w:eastAsiaTheme="minorEastAsia" w:hAnsi="Arial" w:cs="Arial"/>
          <w:color w:val="2A3B4C"/>
          <w:sz w:val="24"/>
          <w:szCs w:val="24"/>
        </w:rPr>
        <w:t xml:space="preserve">a </w:t>
      </w:r>
      <w:r w:rsidRPr="00471EC8">
        <w:rPr>
          <w:rFonts w:ascii="Arial" w:eastAsiaTheme="minorEastAsia" w:hAnsi="Arial" w:cs="Arial"/>
          <w:color w:val="2A3B4C"/>
          <w:sz w:val="24"/>
          <w:szCs w:val="24"/>
        </w:rPr>
        <w:t>permanent</w:t>
      </w:r>
      <w:r w:rsidR="009D71B1">
        <w:rPr>
          <w:rFonts w:ascii="Arial" w:eastAsiaTheme="minorEastAsia" w:hAnsi="Arial" w:cs="Arial"/>
          <w:color w:val="2A3B4C"/>
          <w:sz w:val="24"/>
          <w:szCs w:val="24"/>
        </w:rPr>
        <w:t>,</w:t>
      </w:r>
      <w:r w:rsidRPr="00471EC8">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part-time position</w:t>
      </w:r>
      <w:r w:rsidR="009D71B1">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45A66024" w14:textId="75710730" w:rsidR="005C5306" w:rsidRPr="005C5306" w:rsidRDefault="005C5306" w:rsidP="005C5306">
      <w:pPr>
        <w:pStyle w:val="BodyText"/>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W</w:t>
      </w:r>
      <w:r w:rsidRPr="005C5306">
        <w:rPr>
          <w:rFonts w:ascii="Arial" w:eastAsiaTheme="minorEastAsia" w:hAnsi="Arial" w:cs="Arial"/>
          <w:color w:val="2A3B4C"/>
          <w:sz w:val="24"/>
          <w:szCs w:val="24"/>
        </w:rPr>
        <w:t xml:space="preserve">e run the visit centre on Wednesdays/Fridays/Saturdays/Sundays &amp; Mondays and have a variety of options from as &amp; when (casual) to rota-based shift patterns as below: </w:t>
      </w:r>
    </w:p>
    <w:p w14:paraId="2773E0AE" w14:textId="2D853F87" w:rsidR="00F65BF3" w:rsidRPr="009D71B1" w:rsidRDefault="00F65BF3" w:rsidP="009D71B1">
      <w:pPr>
        <w:pStyle w:val="BodyText"/>
        <w:numPr>
          <w:ilvl w:val="0"/>
          <w:numId w:val="9"/>
        </w:numPr>
        <w:spacing w:line="288" w:lineRule="auto"/>
        <w:ind w:left="426" w:hanging="426"/>
        <w:rPr>
          <w:rFonts w:ascii="Arial" w:eastAsiaTheme="minorEastAsia" w:hAnsi="Arial" w:cs="Arial"/>
          <w:color w:val="2A3B4C"/>
          <w:sz w:val="24"/>
          <w:szCs w:val="24"/>
        </w:rPr>
      </w:pPr>
      <w:r w:rsidRPr="005C5306">
        <w:rPr>
          <w:rFonts w:ascii="Arial" w:eastAsiaTheme="minorEastAsia" w:hAnsi="Arial" w:cs="Arial"/>
          <w:color w:val="2A3B4C"/>
          <w:sz w:val="24"/>
          <w:szCs w:val="24"/>
        </w:rPr>
        <w:t xml:space="preserve">Variety of rota-based shift patterns which must include </w:t>
      </w:r>
      <w:r>
        <w:rPr>
          <w:rFonts w:ascii="Arial" w:eastAsiaTheme="minorEastAsia" w:hAnsi="Arial" w:cs="Arial"/>
          <w:color w:val="2A3B4C"/>
          <w:sz w:val="24"/>
          <w:szCs w:val="24"/>
        </w:rPr>
        <w:t>working at least every other weekend</w:t>
      </w:r>
      <w:r w:rsidRPr="005C5306">
        <w:rPr>
          <w:rFonts w:ascii="Arial" w:eastAsiaTheme="minorEastAsia" w:hAnsi="Arial" w:cs="Arial"/>
          <w:color w:val="2A3B4C"/>
          <w:sz w:val="24"/>
          <w:szCs w:val="24"/>
        </w:rPr>
        <w:t xml:space="preserve"> covering Wednesday (8.30am to 5pm) / Friday (12pm to 5pm) / Saturday (12pm to 5pm) / Sunday (8.30am to 5pm) and Monday (8.30am to 5pm)</w:t>
      </w:r>
    </w:p>
    <w:p w14:paraId="1AC32F08" w14:textId="508207D9" w:rsidR="005C5306" w:rsidRPr="005C5306" w:rsidRDefault="005C5306" w:rsidP="005C5306">
      <w:pPr>
        <w:pStyle w:val="BodyText"/>
        <w:numPr>
          <w:ilvl w:val="0"/>
          <w:numId w:val="9"/>
        </w:numPr>
        <w:spacing w:line="288" w:lineRule="auto"/>
        <w:ind w:left="426" w:hanging="426"/>
        <w:rPr>
          <w:rFonts w:ascii="Arial" w:eastAsiaTheme="minorEastAsia" w:hAnsi="Arial" w:cs="Arial"/>
          <w:color w:val="2A3B4C"/>
          <w:sz w:val="24"/>
          <w:szCs w:val="24"/>
        </w:rPr>
      </w:pPr>
      <w:r w:rsidRPr="005C5306">
        <w:rPr>
          <w:rFonts w:ascii="Arial" w:eastAsiaTheme="minorEastAsia" w:hAnsi="Arial" w:cs="Arial"/>
          <w:color w:val="2A3B4C"/>
          <w:sz w:val="24"/>
          <w:szCs w:val="24"/>
        </w:rPr>
        <w:t xml:space="preserve">Weekend only rota covering Saturday (12pm to 5pm) and Sunday (8.30am to 5pm) </w:t>
      </w:r>
    </w:p>
    <w:p w14:paraId="10ECC9CA" w14:textId="77777777" w:rsidR="005C5306" w:rsidRPr="005C5306" w:rsidRDefault="005C5306" w:rsidP="005C5306">
      <w:pPr>
        <w:pStyle w:val="BodyText"/>
        <w:numPr>
          <w:ilvl w:val="0"/>
          <w:numId w:val="9"/>
        </w:numPr>
        <w:spacing w:line="288" w:lineRule="auto"/>
        <w:ind w:left="426" w:hanging="426"/>
        <w:rPr>
          <w:rFonts w:ascii="Arial" w:eastAsiaTheme="minorEastAsia" w:hAnsi="Arial" w:cs="Arial"/>
          <w:color w:val="2A3B4C"/>
          <w:sz w:val="24"/>
          <w:szCs w:val="24"/>
        </w:rPr>
      </w:pPr>
      <w:r w:rsidRPr="005C5306">
        <w:rPr>
          <w:rFonts w:ascii="Arial" w:eastAsiaTheme="minorEastAsia" w:hAnsi="Arial" w:cs="Arial"/>
          <w:color w:val="2A3B4C"/>
          <w:sz w:val="24"/>
          <w:szCs w:val="24"/>
        </w:rPr>
        <w:t xml:space="preserve">For all options a degree of flexibility will be required at times to meet operational demand.  </w:t>
      </w:r>
    </w:p>
    <w:p w14:paraId="6EEF06A7" w14:textId="499AF532" w:rsidR="00F277D4" w:rsidRPr="00471EC8" w:rsidRDefault="00F277D4" w:rsidP="005C5306">
      <w:pPr>
        <w:pStyle w:val="BodyText"/>
        <w:numPr>
          <w:ilvl w:val="0"/>
          <w:numId w:val="9"/>
        </w:numPr>
        <w:spacing w:line="288" w:lineRule="auto"/>
        <w:ind w:left="357" w:hanging="357"/>
        <w:rPr>
          <w:rFonts w:ascii="Arial" w:eastAsiaTheme="minorEastAsia" w:hAnsi="Arial" w:cs="Arial"/>
          <w:color w:val="2A3B4C"/>
          <w:sz w:val="24"/>
          <w:szCs w:val="24"/>
        </w:rPr>
      </w:pPr>
      <w:r w:rsidRPr="00471EC8">
        <w:rPr>
          <w:rFonts w:ascii="Arial" w:eastAsiaTheme="minorEastAsia" w:hAnsi="Arial" w:cs="Arial"/>
          <w:color w:val="2A3B4C"/>
          <w:sz w:val="24"/>
          <w:szCs w:val="24"/>
        </w:rPr>
        <w:t xml:space="preserve">The normal working week is </w:t>
      </w:r>
      <w:r w:rsidR="00DC1B82" w:rsidRPr="00471EC8">
        <w:rPr>
          <w:rFonts w:ascii="Arial" w:eastAsiaTheme="minorEastAsia" w:hAnsi="Arial" w:cs="Arial"/>
          <w:color w:val="2A3B4C"/>
          <w:sz w:val="24"/>
          <w:szCs w:val="24"/>
        </w:rPr>
        <w:t>35</w:t>
      </w:r>
      <w:r w:rsidRPr="00471EC8">
        <w:rPr>
          <w:rFonts w:ascii="Arial" w:eastAsiaTheme="minorEastAsia" w:hAnsi="Arial" w:cs="Arial"/>
          <w:color w:val="2A3B4C"/>
          <w:sz w:val="24"/>
          <w:szCs w:val="24"/>
        </w:rPr>
        <w:t xml:space="preserve"> hours, Monday to Friday and covers 52 weeks per year.</w:t>
      </w:r>
    </w:p>
    <w:p w14:paraId="15E11C29" w14:textId="77777777" w:rsidR="005C5306" w:rsidRPr="005C5306" w:rsidRDefault="005C5306" w:rsidP="00F277D4">
      <w:pPr>
        <w:pStyle w:val="BodyText"/>
        <w:spacing w:line="288" w:lineRule="auto"/>
        <w:rPr>
          <w:rFonts w:ascii="Arial" w:eastAsiaTheme="minorEastAsia" w:hAnsi="Arial" w:cs="Arial"/>
          <w:b/>
          <w:bCs/>
          <w:color w:val="2B4250"/>
          <w:sz w:val="20"/>
        </w:rPr>
      </w:pPr>
    </w:p>
    <w:p w14:paraId="71AB0B1E" w14:textId="49BDEAAF"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BE2FA6D"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the Visitors’ Centre at HMP Highpoint.</w:t>
      </w:r>
      <w:r w:rsidRPr="00F277D4">
        <w:rPr>
          <w:rFonts w:ascii="Arial" w:eastAsiaTheme="minorEastAsia" w:hAnsi="Arial" w:cs="Arial"/>
          <w:color w:val="2A3B4C"/>
          <w:sz w:val="24"/>
          <w:szCs w:val="24"/>
        </w:rPr>
        <w:t xml:space="preserve"> </w:t>
      </w:r>
    </w:p>
    <w:p w14:paraId="40694E8A" w14:textId="77777777" w:rsidR="00F277D4" w:rsidRPr="005C5306" w:rsidRDefault="00F277D4" w:rsidP="00F277D4">
      <w:pPr>
        <w:pStyle w:val="BodyText"/>
        <w:spacing w:line="288" w:lineRule="auto"/>
        <w:rPr>
          <w:rFonts w:ascii="Arial" w:eastAsiaTheme="minorEastAsia" w:hAnsi="Arial" w:cs="Arial"/>
          <w:color w:val="2A3B4C"/>
          <w:sz w:val="20"/>
        </w:rPr>
      </w:pPr>
    </w:p>
    <w:p w14:paraId="754978A2" w14:textId="7729280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r w:rsidR="00160262">
        <w:rPr>
          <w:rFonts w:ascii="Arial" w:eastAsiaTheme="minorEastAsia" w:hAnsi="Arial" w:cs="Arial"/>
          <w:b/>
          <w:bCs/>
          <w:color w:val="2B4250"/>
          <w:sz w:val="32"/>
          <w:szCs w:val="32"/>
        </w:rPr>
        <w:t>:</w:t>
      </w:r>
    </w:p>
    <w:p w14:paraId="7B76A670" w14:textId="45F02E58" w:rsidR="00F64756"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r w:rsidRPr="00190EED">
        <w:rPr>
          <w:rFonts w:ascii="Arial" w:eastAsiaTheme="minorEastAsia" w:hAnsi="Arial" w:cs="Arial"/>
          <w:color w:val="2A3B4C"/>
        </w:rPr>
        <w:t xml:space="preserve">The </w:t>
      </w:r>
      <w:r w:rsidR="00145CE6">
        <w:rPr>
          <w:rFonts w:ascii="Arial" w:eastAsiaTheme="minorEastAsia" w:hAnsi="Arial" w:cs="Arial"/>
          <w:color w:val="2A3B4C"/>
        </w:rPr>
        <w:t>salary f</w:t>
      </w:r>
      <w:r w:rsidRPr="00190EED">
        <w:rPr>
          <w:rFonts w:ascii="Arial" w:eastAsiaTheme="minorEastAsia" w:hAnsi="Arial" w:cs="Arial"/>
          <w:color w:val="2A3B4C"/>
        </w:rPr>
        <w:t xml:space="preserve">or this post </w:t>
      </w:r>
      <w:r w:rsidR="00F64756">
        <w:rPr>
          <w:rFonts w:ascii="Arial" w:eastAsiaTheme="minorEastAsia" w:hAnsi="Arial" w:cs="Arial"/>
          <w:color w:val="2A3B4C"/>
        </w:rPr>
        <w:t>will be based off an hourly rate of £1</w:t>
      </w:r>
      <w:r w:rsidR="00160262">
        <w:rPr>
          <w:rFonts w:ascii="Arial" w:eastAsiaTheme="minorEastAsia" w:hAnsi="Arial" w:cs="Arial"/>
          <w:color w:val="2A3B4C"/>
        </w:rPr>
        <w:t>2</w:t>
      </w:r>
      <w:r w:rsidR="00F64756">
        <w:rPr>
          <w:rFonts w:ascii="Arial" w:eastAsiaTheme="minorEastAsia" w:hAnsi="Arial" w:cs="Arial"/>
          <w:color w:val="2A3B4C"/>
        </w:rPr>
        <w:t xml:space="preserve"> per hour</w:t>
      </w:r>
      <w:r w:rsidR="009D71B1">
        <w:rPr>
          <w:rFonts w:ascii="Arial" w:eastAsiaTheme="minorEastAsia" w:hAnsi="Arial" w:cs="Arial"/>
          <w:color w:val="2A3B4C"/>
        </w:rPr>
        <w:t xml:space="preserve"> (Real Living Wage)</w:t>
      </w:r>
    </w:p>
    <w:p w14:paraId="1EA5D0BF" w14:textId="674AC0F6" w:rsidR="00F277D4" w:rsidRPr="00190EED" w:rsidRDefault="00F64756" w:rsidP="00CF420B">
      <w:pPr>
        <w:pStyle w:val="ListParagraph"/>
        <w:numPr>
          <w:ilvl w:val="0"/>
          <w:numId w:val="8"/>
        </w:numPr>
        <w:spacing w:before="120" w:after="60" w:line="288" w:lineRule="auto"/>
        <w:ind w:left="357" w:hanging="357"/>
        <w:rPr>
          <w:rFonts w:ascii="Arial" w:eastAsiaTheme="minorEastAsia" w:hAnsi="Arial" w:cs="Arial"/>
          <w:color w:val="2A3B4C"/>
        </w:rPr>
      </w:pPr>
      <w:r>
        <w:rPr>
          <w:rFonts w:ascii="Arial" w:eastAsiaTheme="minorEastAsia" w:hAnsi="Arial" w:cs="Arial"/>
          <w:color w:val="2A3B4C"/>
        </w:rPr>
        <w:t>The full</w:t>
      </w:r>
      <w:bookmarkStart w:id="12" w:name="_Hlk103768900"/>
      <w:r w:rsidR="00190EED">
        <w:rPr>
          <w:rFonts w:ascii="Arial" w:eastAsiaTheme="minorEastAsia" w:hAnsi="Arial" w:cs="Arial"/>
          <w:color w:val="2A3B4C"/>
          <w:lang w:eastAsia="en-US"/>
        </w:rPr>
        <w:t xml:space="preserve">-time equivalent is </w:t>
      </w:r>
      <w:r w:rsidR="00F277D4" w:rsidRPr="00471EC8">
        <w:rPr>
          <w:rFonts w:ascii="Arial" w:eastAsiaTheme="minorEastAsia" w:hAnsi="Arial" w:cs="Arial"/>
          <w:color w:val="2A3B4C"/>
        </w:rPr>
        <w:t>£</w:t>
      </w:r>
      <w:r w:rsidR="00160262">
        <w:rPr>
          <w:rFonts w:ascii="Arial" w:eastAsiaTheme="minorEastAsia" w:hAnsi="Arial" w:cs="Arial"/>
          <w:color w:val="2A3B4C"/>
        </w:rPr>
        <w:t>21</w:t>
      </w:r>
      <w:r w:rsidR="00F277D4" w:rsidRPr="00190EED">
        <w:rPr>
          <w:rFonts w:ascii="Arial" w:eastAsiaTheme="minorEastAsia" w:hAnsi="Arial" w:cs="Arial"/>
          <w:color w:val="2A3B4C"/>
        </w:rPr>
        <w:t>,</w:t>
      </w:r>
      <w:r w:rsidR="009D71B1">
        <w:rPr>
          <w:rFonts w:ascii="Arial" w:eastAsiaTheme="minorEastAsia" w:hAnsi="Arial" w:cs="Arial"/>
          <w:color w:val="2A3B4C"/>
        </w:rPr>
        <w:t>840</w:t>
      </w:r>
      <w:r w:rsidR="00F277D4" w:rsidRPr="00190EED">
        <w:rPr>
          <w:rFonts w:ascii="Arial" w:eastAsiaTheme="minorEastAsia" w:hAnsi="Arial" w:cs="Arial"/>
          <w:color w:val="2A3B4C"/>
        </w:rPr>
        <w:t xml:space="preserve"> based on</w:t>
      </w:r>
      <w:r w:rsidR="00246A00" w:rsidRPr="00190EED">
        <w:rPr>
          <w:rFonts w:ascii="Arial" w:eastAsiaTheme="minorEastAsia" w:hAnsi="Arial" w:cs="Arial"/>
          <w:color w:val="2A3B4C"/>
        </w:rPr>
        <w:t xml:space="preserve"> </w:t>
      </w:r>
      <w:r w:rsidR="00246A00" w:rsidRPr="00471EC8">
        <w:rPr>
          <w:rFonts w:ascii="Arial" w:eastAsiaTheme="minorEastAsia" w:hAnsi="Arial" w:cs="Arial"/>
          <w:color w:val="2A3B4C"/>
        </w:rPr>
        <w:t>35</w:t>
      </w:r>
      <w:r w:rsidR="00F277D4" w:rsidRPr="00190EED">
        <w:rPr>
          <w:rFonts w:ascii="Arial" w:eastAsiaTheme="minorEastAsia" w:hAnsi="Arial" w:cs="Arial"/>
          <w:color w:val="2A3B4C"/>
        </w:rPr>
        <w:t xml:space="preserve"> hours per week. </w:t>
      </w:r>
    </w:p>
    <w:bookmarkEnd w:id="12"/>
    <w:p w14:paraId="7B5BC566" w14:textId="77777777" w:rsidR="007A6031" w:rsidRDefault="00F277D4" w:rsidP="0046262A">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91E68D8" w14:textId="148CDF36" w:rsidR="00F277D4" w:rsidRPr="007A6031" w:rsidRDefault="00F277D4" w:rsidP="007A6031">
      <w:pPr>
        <w:pStyle w:val="BodyText"/>
        <w:spacing w:before="120" w:after="6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t>Probationary Period:</w:t>
      </w:r>
    </w:p>
    <w:p w14:paraId="28C7A0EC" w14:textId="77777777" w:rsidR="007A6031"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3F0B1F96" w:rsidR="00F277D4" w:rsidRPr="007A6031" w:rsidRDefault="00F277D4" w:rsidP="007A6031">
      <w:pPr>
        <w:pStyle w:val="BodyText"/>
        <w:spacing w:before="12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355A3495"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64756">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F64756">
        <w:rPr>
          <w:rFonts w:ascii="Arial" w:eastAsiaTheme="minorEastAsia" w:hAnsi="Arial" w:cs="Arial"/>
          <w:b/>
          <w:bCs/>
          <w:color w:val="2B4250"/>
          <w:sz w:val="32"/>
          <w:szCs w:val="32"/>
        </w:rPr>
        <w:t>s</w:t>
      </w:r>
    </w:p>
    <w:p w14:paraId="634ADE06" w14:textId="3BD279A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HMP Highpoint</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7B41F3FB" w:rsidR="00F277D4" w:rsidRDefault="00982612" w:rsidP="00F277D4">
      <w:p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assist with the effective and efficient running of the Visitor Centre </w:t>
      </w:r>
      <w:r w:rsidR="00145CE6">
        <w:rPr>
          <w:rFonts w:ascii="Arial" w:eastAsiaTheme="minorEastAsia" w:hAnsi="Arial" w:cs="Arial"/>
          <w:color w:val="2A3B4C"/>
        </w:rPr>
        <w:t xml:space="preserve">at HMP Highpoint </w:t>
      </w:r>
      <w:r w:rsidRPr="00982612">
        <w:rPr>
          <w:rFonts w:ascii="Arial" w:eastAsiaTheme="minorEastAsia" w:hAnsi="Arial" w:cs="Arial"/>
          <w:color w:val="2A3B4C"/>
        </w:rPr>
        <w:t>to ensure prisoners and their families have a valuable visiting experience, improving the quality of visits for children and families and helping to maintain family relationships</w:t>
      </w:r>
      <w:r>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2F60FCF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and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44E5FE04"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145CE6">
        <w:rPr>
          <w:rFonts w:ascii="Arial" w:eastAsiaTheme="minorEastAsia" w:hAnsi="Arial" w:cs="Arial"/>
          <w:color w:val="2A3B4C"/>
        </w:rPr>
        <w:t xml:space="preserve">Cluster Manager/ </w:t>
      </w:r>
      <w:r w:rsidRPr="00982612">
        <w:rPr>
          <w:rFonts w:ascii="Arial" w:eastAsiaTheme="minorEastAsia" w:hAnsi="Arial" w:cs="Arial"/>
          <w:color w:val="2A3B4C"/>
        </w:rPr>
        <w:t xml:space="preserve">Senior Family Support Worker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0129537D" w14:textId="2F356FF1" w:rsidR="00145CE6" w:rsidRPr="00145CE6" w:rsidRDefault="00982612" w:rsidP="00145CE6">
      <w:pPr>
        <w:pStyle w:val="ListParagraph"/>
        <w:numPr>
          <w:ilvl w:val="0"/>
          <w:numId w:val="15"/>
        </w:numPr>
        <w:rPr>
          <w:rFonts w:ascii="Arial" w:eastAsiaTheme="minorEastAsia" w:hAnsi="Arial" w:cs="Arial"/>
          <w:color w:val="2A3B4C"/>
        </w:rPr>
      </w:pPr>
      <w:r w:rsidRPr="00145CE6">
        <w:rPr>
          <w:rFonts w:ascii="Arial" w:eastAsiaTheme="minorEastAsia" w:hAnsi="Arial" w:cs="Arial"/>
          <w:color w:val="2A3B4C"/>
        </w:rPr>
        <w:t>To run play services inside the prison visits hall</w:t>
      </w:r>
      <w:r w:rsidR="00145CE6">
        <w:rPr>
          <w:rFonts w:ascii="Arial" w:eastAsiaTheme="minorEastAsia" w:hAnsi="Arial" w:cs="Arial"/>
          <w:color w:val="2A3B4C"/>
        </w:rPr>
        <w:t>,</w:t>
      </w:r>
      <w:r w:rsidR="00145CE6" w:rsidRPr="00145CE6">
        <w:t xml:space="preserve"> </w:t>
      </w:r>
      <w:r w:rsidR="00145CE6" w:rsidRPr="00145CE6">
        <w:rPr>
          <w:rFonts w:ascii="Arial" w:eastAsiaTheme="minorEastAsia" w:hAnsi="Arial" w:cs="Arial"/>
          <w:color w:val="2A3B4C"/>
        </w:rPr>
        <w:t>organise and maintain toys and activity packs for children in the prison visit halls where required.</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124D059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work within Ormiston’s mission and values and all Ormiston policies and procedures including Safeguarding, Equality and Diversity, Participation, Quality and Health and Safety. Comply with relevant external standards and Quality Marks.</w:t>
      </w:r>
    </w:p>
    <w:p w14:paraId="12366392" w14:textId="18335AC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Any other responsibilities that arise, commensurate with the position, as instructed by the Senior Family Support Worker or Cluster Manager</w:t>
      </w:r>
      <w:r w:rsidR="0081608A">
        <w:rPr>
          <w:rFonts w:ascii="Arial" w:eastAsiaTheme="minorEastAsia" w:hAnsi="Arial" w:cs="Arial"/>
          <w:color w:val="2A3B4C"/>
        </w:rPr>
        <w:t>.</w:t>
      </w:r>
    </w:p>
    <w:p w14:paraId="6C97F469"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visit other services within the region as and when required.</w:t>
      </w:r>
    </w:p>
    <w:p w14:paraId="3660CE07" w14:textId="052DF7A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attend meetings and training</w:t>
      </w:r>
      <w:r w:rsidR="0081608A">
        <w:rPr>
          <w:rFonts w:ascii="Arial" w:eastAsiaTheme="minorEastAsia" w:hAnsi="Arial" w:cs="Arial"/>
          <w:color w:val="2A3B4C"/>
        </w:rPr>
        <w:t>.</w:t>
      </w:r>
    </w:p>
    <w:p w14:paraId="264861F5" w14:textId="1A842F26" w:rsidR="00F277D4" w:rsidRDefault="00F277D4" w:rsidP="00F277D4">
      <w:pPr>
        <w:pStyle w:val="xmsonormal"/>
        <w:spacing w:before="120" w:after="60" w:line="288" w:lineRule="auto"/>
        <w:rPr>
          <w:b/>
          <w:bCs/>
          <w:sz w:val="24"/>
          <w:szCs w:val="24"/>
        </w:rPr>
      </w:pPr>
    </w:p>
    <w:p w14:paraId="1E9BB192" w14:textId="77777777" w:rsidR="00145CE6" w:rsidRPr="00F277D4" w:rsidRDefault="00145CE6" w:rsidP="00145CE6">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55F7F8F7" w14:textId="3BEBAEBF"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 xml:space="preserve">It will be a requirement of this post to obtain and maintain </w:t>
      </w:r>
      <w:r>
        <w:rPr>
          <w:rFonts w:ascii="Arial" w:eastAsiaTheme="minorEastAsia" w:hAnsi="Arial" w:cs="Arial"/>
          <w:color w:val="2A3B4C"/>
        </w:rPr>
        <w:t>the relevant</w:t>
      </w:r>
      <w:r w:rsidRPr="00970B1F">
        <w:rPr>
          <w:rFonts w:ascii="Arial" w:eastAsiaTheme="minorEastAsia" w:hAnsi="Arial" w:cs="Arial"/>
          <w:color w:val="FF0000"/>
        </w:rPr>
        <w:t xml:space="preserve"> </w:t>
      </w:r>
      <w:r w:rsidRPr="00970B1F">
        <w:rPr>
          <w:rFonts w:ascii="Arial" w:eastAsiaTheme="minorEastAsia" w:hAnsi="Arial" w:cs="Arial"/>
          <w:color w:val="2A3B4C"/>
        </w:rPr>
        <w:t>prison clearance and comply with the Prison’s Policies and Procedures regarding vetting.</w:t>
      </w:r>
    </w:p>
    <w:p w14:paraId="25170E26" w14:textId="77777777"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Where required as part of your role to obtain and maintain relevant key talk training.</w:t>
      </w:r>
    </w:p>
    <w:p w14:paraId="5C119799" w14:textId="29F1BDC6" w:rsidR="00145CE6" w:rsidRDefault="00145CE6"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7F95AD76" w14:textId="2C2C89A5" w:rsidR="0081608A" w:rsidRDefault="0081608A" w:rsidP="00337288">
      <w:pPr>
        <w:pStyle w:val="BodyText"/>
        <w:spacing w:after="60" w:line="288" w:lineRule="auto"/>
        <w:rPr>
          <w:rFonts w:ascii="Arial" w:hAnsi="Arial" w:cs="Arial"/>
          <w:b/>
          <w:bCs/>
          <w:color w:val="00A878"/>
          <w:sz w:val="48"/>
          <w:szCs w:val="48"/>
        </w:rPr>
      </w:pPr>
    </w:p>
    <w:p w14:paraId="43A9497F" w14:textId="50755CB6" w:rsidR="0081608A" w:rsidRDefault="0081608A" w:rsidP="00337288">
      <w:pPr>
        <w:pStyle w:val="BodyText"/>
        <w:spacing w:after="60" w:line="288" w:lineRule="auto"/>
        <w:rPr>
          <w:rFonts w:ascii="Arial" w:hAnsi="Arial" w:cs="Arial"/>
          <w:b/>
          <w:bCs/>
          <w:color w:val="00A878"/>
          <w:sz w:val="48"/>
          <w:szCs w:val="48"/>
        </w:rPr>
      </w:pPr>
    </w:p>
    <w:p w14:paraId="41728836" w14:textId="61E04E24" w:rsidR="0081608A" w:rsidRDefault="0081608A"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202F209" w:rsidR="00337288" w:rsidRPr="00E44BFE" w:rsidRDefault="00C73937" w:rsidP="00337288">
            <w:pPr>
              <w:pStyle w:val="BodyText"/>
              <w:spacing w:after="60" w:line="288" w:lineRule="auto"/>
              <w:rPr>
                <w:rFonts w:ascii="Arial" w:hAnsi="Arial" w:cs="Arial"/>
                <w:color w:val="2B4250"/>
                <w:sz w:val="24"/>
                <w:szCs w:val="24"/>
                <w:highlight w:val="green"/>
              </w:rPr>
            </w:pPr>
            <w:r>
              <w:rPr>
                <w:rFonts w:ascii="Arial" w:hAnsi="Arial" w:cs="Arial"/>
                <w:color w:val="2B4250"/>
                <w:sz w:val="24"/>
                <w:szCs w:val="24"/>
              </w:rPr>
              <w:t>E</w:t>
            </w:r>
            <w:r w:rsidRPr="00C73937">
              <w:rPr>
                <w:rFonts w:ascii="Arial" w:hAnsi="Arial" w:cs="Arial"/>
                <w:color w:val="2B4250"/>
                <w:sz w:val="24"/>
                <w:szCs w:val="24"/>
              </w:rPr>
              <w:t xml:space="preserve">xperience of dealing with people in a </w:t>
            </w:r>
            <w:proofErr w:type="gramStart"/>
            <w:r w:rsidR="00705D7D">
              <w:rPr>
                <w:rFonts w:ascii="Arial" w:hAnsi="Arial" w:cs="Arial"/>
                <w:color w:val="2B4250"/>
                <w:sz w:val="24"/>
                <w:szCs w:val="24"/>
              </w:rPr>
              <w:t>face to face</w:t>
            </w:r>
            <w:proofErr w:type="gramEnd"/>
            <w:r w:rsidR="00705D7D">
              <w:rPr>
                <w:rFonts w:ascii="Arial" w:hAnsi="Arial" w:cs="Arial"/>
                <w:color w:val="2B4250"/>
                <w:sz w:val="24"/>
                <w:szCs w:val="24"/>
              </w:rPr>
              <w:t xml:space="preserve"> </w:t>
            </w:r>
            <w:r w:rsidRPr="00C73937">
              <w:rPr>
                <w:rFonts w:ascii="Arial" w:hAnsi="Arial" w:cs="Arial"/>
                <w:color w:val="2B4250"/>
                <w:sz w:val="24"/>
                <w:szCs w:val="24"/>
              </w:rPr>
              <w:t>customer service-based role</w:t>
            </w:r>
            <w:r w:rsidR="00705D7D">
              <w:rPr>
                <w:rFonts w:ascii="Arial" w:hAnsi="Arial" w:cs="Arial"/>
                <w:color w:val="2B4250"/>
                <w:sz w:val="24"/>
                <w:szCs w:val="24"/>
              </w:rPr>
              <w:t>.</w:t>
            </w:r>
          </w:p>
        </w:tc>
        <w:tc>
          <w:tcPr>
            <w:tcW w:w="4815" w:type="dxa"/>
            <w:vAlign w:val="center"/>
          </w:tcPr>
          <w:p w14:paraId="6B3AB0B9" w14:textId="5CDDBEA0" w:rsidR="00337288" w:rsidRPr="00E44BFE" w:rsidRDefault="00CC4D9A" w:rsidP="00337288">
            <w:pPr>
              <w:pStyle w:val="BodyText"/>
              <w:spacing w:after="60" w:line="288" w:lineRule="auto"/>
              <w:rPr>
                <w:rFonts w:ascii="Arial" w:hAnsi="Arial" w:cs="Arial"/>
                <w:color w:val="2B4250"/>
                <w:sz w:val="24"/>
                <w:szCs w:val="24"/>
                <w:highlight w:val="green"/>
              </w:rPr>
            </w:pPr>
            <w:r w:rsidRPr="00CC4D9A">
              <w:rPr>
                <w:rFonts w:ascii="Arial" w:hAnsi="Arial" w:cs="Arial"/>
                <w:color w:val="2B4250"/>
                <w:sz w:val="24"/>
                <w:szCs w:val="24"/>
              </w:rPr>
              <w:t>Experience of working with children in a play setting.</w:t>
            </w:r>
          </w:p>
        </w:tc>
      </w:tr>
      <w:tr w:rsidR="00337288" w:rsidRPr="00337288" w14:paraId="4B1819AA" w14:textId="77777777" w:rsidTr="00337288">
        <w:tc>
          <w:tcPr>
            <w:tcW w:w="4814" w:type="dxa"/>
            <w:vAlign w:val="center"/>
          </w:tcPr>
          <w:p w14:paraId="57738922" w14:textId="3161FC94" w:rsidR="00337288" w:rsidRPr="00E44BFE" w:rsidRDefault="00705D7D" w:rsidP="00337288">
            <w:pPr>
              <w:pStyle w:val="BodyText"/>
              <w:spacing w:after="60" w:line="288" w:lineRule="auto"/>
              <w:rPr>
                <w:rFonts w:ascii="Arial" w:hAnsi="Arial" w:cs="Arial"/>
                <w:color w:val="2B4250"/>
                <w:sz w:val="24"/>
                <w:szCs w:val="24"/>
                <w:highlight w:val="green"/>
              </w:rPr>
            </w:pPr>
            <w:r>
              <w:rPr>
                <w:rFonts w:ascii="Arial" w:hAnsi="Arial" w:cs="Arial"/>
                <w:color w:val="2B4250"/>
                <w:sz w:val="24"/>
                <w:szCs w:val="24"/>
              </w:rPr>
              <w:t>E</w:t>
            </w:r>
            <w:r w:rsidRPr="00C73937">
              <w:rPr>
                <w:rFonts w:ascii="Arial" w:hAnsi="Arial" w:cs="Arial"/>
                <w:color w:val="2B4250"/>
                <w:sz w:val="24"/>
                <w:szCs w:val="24"/>
              </w:rPr>
              <w:t xml:space="preserve">xperience of dealing with people </w:t>
            </w:r>
            <w:r>
              <w:rPr>
                <w:rFonts w:ascii="Arial" w:hAnsi="Arial" w:cs="Arial"/>
                <w:color w:val="2B4250"/>
                <w:sz w:val="24"/>
                <w:szCs w:val="24"/>
              </w:rPr>
              <w:t xml:space="preserve">over the telephone </w:t>
            </w:r>
            <w:r w:rsidRPr="00C73937">
              <w:rPr>
                <w:rFonts w:ascii="Arial" w:hAnsi="Arial" w:cs="Arial"/>
                <w:color w:val="2B4250"/>
                <w:sz w:val="24"/>
                <w:szCs w:val="24"/>
              </w:rPr>
              <w:t>in a customer service-based role</w:t>
            </w:r>
            <w:r>
              <w:rPr>
                <w:rFonts w:ascii="Arial" w:hAnsi="Arial" w:cs="Arial"/>
                <w:color w:val="2B4250"/>
                <w:sz w:val="24"/>
                <w:szCs w:val="24"/>
              </w:rPr>
              <w:t>.</w:t>
            </w:r>
          </w:p>
        </w:tc>
        <w:tc>
          <w:tcPr>
            <w:tcW w:w="4815" w:type="dxa"/>
            <w:vAlign w:val="center"/>
          </w:tcPr>
          <w:p w14:paraId="0660CFFF" w14:textId="7A632576" w:rsidR="00337288" w:rsidRPr="00E44BFE" w:rsidRDefault="00337288" w:rsidP="00337288">
            <w:pPr>
              <w:pStyle w:val="BodyText"/>
              <w:spacing w:after="60" w:line="288" w:lineRule="auto"/>
              <w:rPr>
                <w:rFonts w:ascii="Arial" w:hAnsi="Arial" w:cs="Arial"/>
                <w:color w:val="2B4250"/>
                <w:sz w:val="24"/>
                <w:szCs w:val="24"/>
                <w:highlight w:val="green"/>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Excellent attention to detail for recording process, </w:t>
            </w:r>
            <w:proofErr w:type="gramStart"/>
            <w:r w:rsidRPr="00CA566F">
              <w:rPr>
                <w:rFonts w:ascii="Arial" w:hAnsi="Arial" w:cs="Arial"/>
                <w:color w:val="2B4250"/>
                <w:sz w:val="24"/>
                <w:szCs w:val="24"/>
              </w:rPr>
              <w:t>events</w:t>
            </w:r>
            <w:proofErr w:type="gramEnd"/>
            <w:r w:rsidRPr="00CA566F">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Competent ability to use MS Excel, MS </w:t>
            </w:r>
            <w:proofErr w:type="gramStart"/>
            <w:r w:rsidRPr="00CA566F">
              <w:rPr>
                <w:rFonts w:ascii="Arial" w:hAnsi="Arial" w:cs="Arial"/>
                <w:color w:val="2B4250"/>
                <w:sz w:val="24"/>
                <w:szCs w:val="24"/>
              </w:rPr>
              <w:t>Word</w:t>
            </w:r>
            <w:proofErr w:type="gramEnd"/>
            <w:r w:rsidRPr="00CA566F">
              <w:rPr>
                <w:rFonts w:ascii="Arial" w:hAnsi="Arial" w:cs="Arial"/>
                <w:color w:val="2B4250"/>
                <w:sz w:val="24"/>
                <w:szCs w:val="24"/>
              </w:rPr>
              <w:t xml:space="preserve">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C29324A" w14:textId="77777777" w:rsidTr="008311E9">
        <w:tc>
          <w:tcPr>
            <w:tcW w:w="4814" w:type="dxa"/>
            <w:vAlign w:val="center"/>
          </w:tcPr>
          <w:p w14:paraId="26E0ABC3" w14:textId="1E0E315E"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confidentiality</w:t>
            </w:r>
            <w:r>
              <w:rPr>
                <w:rFonts w:ascii="Arial" w:hAnsi="Arial" w:cs="Arial"/>
                <w:color w:val="2B4250"/>
                <w:sz w:val="24"/>
                <w:szCs w:val="24"/>
              </w:rPr>
              <w:t>.</w:t>
            </w:r>
          </w:p>
        </w:tc>
        <w:tc>
          <w:tcPr>
            <w:tcW w:w="4815" w:type="dxa"/>
            <w:vAlign w:val="center"/>
          </w:tcPr>
          <w:p w14:paraId="142A0C5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w:t>
      </w:r>
      <w:proofErr w:type="gramStart"/>
      <w:r w:rsidRPr="00567B0B">
        <w:rPr>
          <w:rFonts w:ascii="Arial" w:eastAsiaTheme="minorEastAsia" w:hAnsi="Arial" w:cs="Arial"/>
          <w:color w:val="2A3B4C"/>
          <w:sz w:val="24"/>
          <w:szCs w:val="24"/>
        </w:rPr>
        <w:t>days</w:t>
      </w:r>
      <w:proofErr w:type="gramEnd"/>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9E9489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death in service benefit </w:t>
      </w:r>
      <w:r w:rsidR="00145CE6" w:rsidRPr="00145CE6">
        <w:rPr>
          <w:rFonts w:ascii="Arial" w:hAnsi="Arial" w:cs="Arial"/>
          <w:color w:val="2A3B4C"/>
        </w:rPr>
        <w:t xml:space="preserve">up to the age of 70, that includes and covers permanent, fixed-term and as &amp; when contracted employees. </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3C111A8D" w14:textId="77777777" w:rsidR="007A6031" w:rsidRDefault="007A6031" w:rsidP="00567B0B">
      <w:pPr>
        <w:pStyle w:val="BodyText"/>
        <w:spacing w:line="288" w:lineRule="auto"/>
        <w:rPr>
          <w:rFonts w:ascii="Arial" w:eastAsiaTheme="minorEastAsia" w:hAnsi="Arial" w:cs="Arial"/>
          <w:b/>
          <w:bCs/>
          <w:color w:val="2B4250"/>
          <w:sz w:val="32"/>
          <w:szCs w:val="32"/>
        </w:rPr>
      </w:pPr>
    </w:p>
    <w:p w14:paraId="157F42C7" w14:textId="0AB0CF65"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0903C413" w:rsidR="00F277D4" w:rsidRPr="007A6031" w:rsidRDefault="007A6031" w:rsidP="00E879BF">
      <w:pPr>
        <w:pStyle w:val="BodyText"/>
        <w:numPr>
          <w:ilvl w:val="0"/>
          <w:numId w:val="4"/>
        </w:numPr>
        <w:spacing w:before="120" w:line="288" w:lineRule="auto"/>
        <w:ind w:left="357" w:hanging="357"/>
        <w:rPr>
          <w:rFonts w:ascii="Arial" w:eastAsiaTheme="minorEastAsia" w:hAnsi="Arial" w:cs="Arial"/>
          <w:color w:val="2A3B4C"/>
          <w:sz w:val="24"/>
          <w:szCs w:val="24"/>
        </w:rPr>
      </w:pPr>
      <w:r w:rsidRPr="007A6031">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3915E2">
      <w:headerReference w:type="default" r:id="rId20"/>
      <w:footerReference w:type="default" r:id="rId21"/>
      <w:pgSz w:w="11906" w:h="16838"/>
      <w:pgMar w:top="2269"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C5B6A" w14:textId="77777777" w:rsidR="007118C8" w:rsidRDefault="007118C8" w:rsidP="007F09BC">
      <w:r>
        <w:separator/>
      </w:r>
    </w:p>
  </w:endnote>
  <w:endnote w:type="continuationSeparator" w:id="0">
    <w:p w14:paraId="286F7A08" w14:textId="77777777" w:rsidR="007118C8" w:rsidRDefault="007118C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670BA" w14:textId="77777777" w:rsidR="007118C8" w:rsidRDefault="007118C8" w:rsidP="007F09BC">
      <w:r>
        <w:separator/>
      </w:r>
    </w:p>
  </w:footnote>
  <w:footnote w:type="continuationSeparator" w:id="0">
    <w:p w14:paraId="39B9BB4D" w14:textId="77777777" w:rsidR="007118C8" w:rsidRDefault="007118C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925114564" name="Picture 9251145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2F5921"/>
    <w:multiLevelType w:val="hybridMultilevel"/>
    <w:tmpl w:val="0EF0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8"/>
  </w:num>
  <w:num w:numId="3" w16cid:durableId="1967589095">
    <w:abstractNumId w:val="12"/>
  </w:num>
  <w:num w:numId="4" w16cid:durableId="1820536129">
    <w:abstractNumId w:val="16"/>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2"/>
  </w:num>
  <w:num w:numId="11" w16cid:durableId="984509187">
    <w:abstractNumId w:val="9"/>
  </w:num>
  <w:num w:numId="12" w16cid:durableId="24984724">
    <w:abstractNumId w:val="5"/>
  </w:num>
  <w:num w:numId="13" w16cid:durableId="1399523812">
    <w:abstractNumId w:val="0"/>
  </w:num>
  <w:num w:numId="14" w16cid:durableId="17701032">
    <w:abstractNumId w:val="23"/>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7"/>
  </w:num>
  <w:num w:numId="20" w16cid:durableId="1611669290">
    <w:abstractNumId w:val="21"/>
  </w:num>
  <w:num w:numId="21" w16cid:durableId="745766543">
    <w:abstractNumId w:val="20"/>
  </w:num>
  <w:num w:numId="22" w16cid:durableId="1336954727">
    <w:abstractNumId w:val="19"/>
  </w:num>
  <w:num w:numId="23" w16cid:durableId="920988136">
    <w:abstractNumId w:val="2"/>
  </w:num>
  <w:num w:numId="24" w16cid:durableId="6274417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1CDB"/>
    <w:rsid w:val="00090C2E"/>
    <w:rsid w:val="00090DD1"/>
    <w:rsid w:val="000E2918"/>
    <w:rsid w:val="001343AB"/>
    <w:rsid w:val="00145CE6"/>
    <w:rsid w:val="00160262"/>
    <w:rsid w:val="00181038"/>
    <w:rsid w:val="00190EED"/>
    <w:rsid w:val="00215BD3"/>
    <w:rsid w:val="00225106"/>
    <w:rsid w:val="00246A00"/>
    <w:rsid w:val="00290E21"/>
    <w:rsid w:val="00337288"/>
    <w:rsid w:val="0034250B"/>
    <w:rsid w:val="00353620"/>
    <w:rsid w:val="003915E2"/>
    <w:rsid w:val="003F5CAF"/>
    <w:rsid w:val="0046262A"/>
    <w:rsid w:val="00471EC8"/>
    <w:rsid w:val="00485A0D"/>
    <w:rsid w:val="004A7C39"/>
    <w:rsid w:val="005344BF"/>
    <w:rsid w:val="00544E7D"/>
    <w:rsid w:val="00567B0B"/>
    <w:rsid w:val="005A26D1"/>
    <w:rsid w:val="005C5306"/>
    <w:rsid w:val="00674880"/>
    <w:rsid w:val="006B7FCE"/>
    <w:rsid w:val="00705D7D"/>
    <w:rsid w:val="007118C8"/>
    <w:rsid w:val="007A6031"/>
    <w:rsid w:val="007B5268"/>
    <w:rsid w:val="007C755D"/>
    <w:rsid w:val="007E07CF"/>
    <w:rsid w:val="007F09BC"/>
    <w:rsid w:val="0081608A"/>
    <w:rsid w:val="00876F38"/>
    <w:rsid w:val="008B120B"/>
    <w:rsid w:val="00982612"/>
    <w:rsid w:val="009B2614"/>
    <w:rsid w:val="009D71B1"/>
    <w:rsid w:val="00A6615F"/>
    <w:rsid w:val="00A956AA"/>
    <w:rsid w:val="00AC1813"/>
    <w:rsid w:val="00AC514A"/>
    <w:rsid w:val="00B74AF0"/>
    <w:rsid w:val="00B77BCF"/>
    <w:rsid w:val="00BD5F48"/>
    <w:rsid w:val="00C73937"/>
    <w:rsid w:val="00CA566F"/>
    <w:rsid w:val="00CC4D9A"/>
    <w:rsid w:val="00D2142B"/>
    <w:rsid w:val="00D44CA6"/>
    <w:rsid w:val="00DC1B82"/>
    <w:rsid w:val="00DF7B64"/>
    <w:rsid w:val="00E06C75"/>
    <w:rsid w:val="00E44BFE"/>
    <w:rsid w:val="00E457D0"/>
    <w:rsid w:val="00E57DBD"/>
    <w:rsid w:val="00ED0565"/>
    <w:rsid w:val="00EF368D"/>
    <w:rsid w:val="00F03D81"/>
    <w:rsid w:val="00F277D4"/>
    <w:rsid w:val="00F64756"/>
    <w:rsid w:val="00F65BF3"/>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ison.herro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4082</Words>
  <Characters>23269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2024-01-09T19:10:00Z</dcterms:created>
  <dcterms:modified xsi:type="dcterms:W3CDTF">2024-04-23T14:47:00Z</dcterms:modified>
</cp:coreProperties>
</file>