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24A86BFE" w:rsidR="003F5CAF" w:rsidRPr="008662D6" w:rsidRDefault="00194B4E" w:rsidP="003F5CAF">
                                <w:pPr>
                                  <w:pStyle w:val="OrmistonMainHeader"/>
                                  <w:rPr>
                                    <w:b/>
                                    <w:bCs/>
                                    <w:color w:val="FFFFFF" w:themeColor="background1"/>
                                    <w:sz w:val="96"/>
                                    <w:szCs w:val="96"/>
                                  </w:rPr>
                                </w:pPr>
                                <w:r>
                                  <w:rPr>
                                    <w:b/>
                                    <w:bCs/>
                                    <w:color w:val="FFFFFF" w:themeColor="background1"/>
                                    <w:sz w:val="96"/>
                                    <w:szCs w:val="96"/>
                                  </w:rPr>
                                  <w:t>Clinical Lead</w:t>
                                </w:r>
                              </w:p>
                              <w:p w14:paraId="79C467E7" w14:textId="114ECB45" w:rsidR="003F5CAF" w:rsidRPr="00090DD1" w:rsidRDefault="00194B4E" w:rsidP="003F5CAF">
                                <w:pPr>
                                  <w:pStyle w:val="OrmistonMainHeader"/>
                                  <w:rPr>
                                    <w:b/>
                                    <w:bCs/>
                                    <w:color w:val="00A685"/>
                                    <w:sz w:val="52"/>
                                    <w:szCs w:val="52"/>
                                  </w:rPr>
                                </w:pPr>
                                <w:r>
                                  <w:rPr>
                                    <w:b/>
                                    <w:bCs/>
                                    <w:color w:val="00A685"/>
                                    <w:sz w:val="52"/>
                                    <w:szCs w:val="52"/>
                                  </w:rPr>
                                  <w:t>M</w:t>
                                </w:r>
                                <w:r w:rsidR="00892208">
                                  <w:rPr>
                                    <w:b/>
                                    <w:bCs/>
                                    <w:color w:val="00A685"/>
                                    <w:sz w:val="52"/>
                                    <w:szCs w:val="52"/>
                                  </w:rPr>
                                  <w:t xml:space="preserve">ental </w:t>
                                </w:r>
                                <w:r w:rsidR="00647C80">
                                  <w:rPr>
                                    <w:b/>
                                    <w:bCs/>
                                    <w:color w:val="00A685"/>
                                    <w:sz w:val="52"/>
                                    <w:szCs w:val="52"/>
                                  </w:rPr>
                                  <w:t>H</w:t>
                                </w:r>
                                <w:r w:rsidR="00892208">
                                  <w:rPr>
                                    <w:b/>
                                    <w:bCs/>
                                    <w:color w:val="00A685"/>
                                    <w:sz w:val="52"/>
                                    <w:szCs w:val="52"/>
                                  </w:rPr>
                                  <w:t xml:space="preserve">ealth </w:t>
                                </w:r>
                                <w:r>
                                  <w:rPr>
                                    <w:b/>
                                    <w:bCs/>
                                    <w:color w:val="00A685"/>
                                    <w:sz w:val="52"/>
                                    <w:szCs w:val="52"/>
                                  </w:rPr>
                                  <w:t>S</w:t>
                                </w:r>
                                <w:r w:rsidR="00892208">
                                  <w:rPr>
                                    <w:b/>
                                    <w:bCs/>
                                    <w:color w:val="00A685"/>
                                    <w:sz w:val="52"/>
                                    <w:szCs w:val="52"/>
                                  </w:rPr>
                                  <w:t xml:space="preserve">upport </w:t>
                                </w:r>
                                <w:r>
                                  <w:rPr>
                                    <w:b/>
                                    <w:bCs/>
                                    <w:color w:val="00A685"/>
                                    <w:sz w:val="52"/>
                                    <w:szCs w:val="52"/>
                                  </w:rPr>
                                  <w:t>T</w:t>
                                </w:r>
                                <w:r w:rsidR="00892208">
                                  <w:rPr>
                                    <w:b/>
                                    <w:bCs/>
                                    <w:color w:val="00A685"/>
                                    <w:sz w:val="52"/>
                                    <w:szCs w:val="52"/>
                                  </w:rPr>
                                  <w:t xml:space="preserve">eams </w:t>
                                </w:r>
                                <w:proofErr w:type="gramStart"/>
                                <w:r w:rsidR="00892208">
                                  <w:rPr>
                                    <w:b/>
                                    <w:bCs/>
                                    <w:color w:val="00A685"/>
                                    <w:sz w:val="52"/>
                                    <w:szCs w:val="52"/>
                                  </w:rPr>
                                  <w:t>In</w:t>
                                </w:r>
                                <w:proofErr w:type="gramEnd"/>
                                <w:r w:rsidR="00892208">
                                  <w:rPr>
                                    <w:b/>
                                    <w:bCs/>
                                    <w:color w:val="00A685"/>
                                    <w:sz w:val="52"/>
                                    <w:szCs w:val="52"/>
                                  </w:rPr>
                                  <w:t xml:space="preserve"> </w:t>
                                </w:r>
                                <w:r>
                                  <w:rPr>
                                    <w:b/>
                                    <w:bCs/>
                                    <w:color w:val="00A685"/>
                                    <w:sz w:val="52"/>
                                    <w:szCs w:val="52"/>
                                  </w:rPr>
                                  <w:t>S</w:t>
                                </w:r>
                                <w:r w:rsidR="00892208">
                                  <w:rPr>
                                    <w:b/>
                                    <w:bCs/>
                                    <w:color w:val="00A685"/>
                                    <w:sz w:val="52"/>
                                    <w:szCs w:val="52"/>
                                  </w:rPr>
                                  <w:t>chools</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24A86BFE" w:rsidR="003F5CAF" w:rsidRPr="008662D6" w:rsidRDefault="00194B4E" w:rsidP="003F5CAF">
                          <w:pPr>
                            <w:pStyle w:val="OrmistonMainHeader"/>
                            <w:rPr>
                              <w:b/>
                              <w:bCs/>
                              <w:color w:val="FFFFFF" w:themeColor="background1"/>
                              <w:sz w:val="96"/>
                              <w:szCs w:val="96"/>
                            </w:rPr>
                          </w:pPr>
                          <w:r>
                            <w:rPr>
                              <w:b/>
                              <w:bCs/>
                              <w:color w:val="FFFFFF" w:themeColor="background1"/>
                              <w:sz w:val="96"/>
                              <w:szCs w:val="96"/>
                            </w:rPr>
                            <w:t>Clinical Lead</w:t>
                          </w:r>
                        </w:p>
                        <w:p w14:paraId="79C467E7" w14:textId="114ECB45" w:rsidR="003F5CAF" w:rsidRPr="00090DD1" w:rsidRDefault="00194B4E" w:rsidP="003F5CAF">
                          <w:pPr>
                            <w:pStyle w:val="OrmistonMainHeader"/>
                            <w:rPr>
                              <w:b/>
                              <w:bCs/>
                              <w:color w:val="00A685"/>
                              <w:sz w:val="52"/>
                              <w:szCs w:val="52"/>
                            </w:rPr>
                          </w:pPr>
                          <w:r>
                            <w:rPr>
                              <w:b/>
                              <w:bCs/>
                              <w:color w:val="00A685"/>
                              <w:sz w:val="52"/>
                              <w:szCs w:val="52"/>
                            </w:rPr>
                            <w:t>M</w:t>
                          </w:r>
                          <w:r w:rsidR="00892208">
                            <w:rPr>
                              <w:b/>
                              <w:bCs/>
                              <w:color w:val="00A685"/>
                              <w:sz w:val="52"/>
                              <w:szCs w:val="52"/>
                            </w:rPr>
                            <w:t xml:space="preserve">ental </w:t>
                          </w:r>
                          <w:r w:rsidR="00647C80">
                            <w:rPr>
                              <w:b/>
                              <w:bCs/>
                              <w:color w:val="00A685"/>
                              <w:sz w:val="52"/>
                              <w:szCs w:val="52"/>
                            </w:rPr>
                            <w:t>H</w:t>
                          </w:r>
                          <w:r w:rsidR="00892208">
                            <w:rPr>
                              <w:b/>
                              <w:bCs/>
                              <w:color w:val="00A685"/>
                              <w:sz w:val="52"/>
                              <w:szCs w:val="52"/>
                            </w:rPr>
                            <w:t xml:space="preserve">ealth </w:t>
                          </w:r>
                          <w:r>
                            <w:rPr>
                              <w:b/>
                              <w:bCs/>
                              <w:color w:val="00A685"/>
                              <w:sz w:val="52"/>
                              <w:szCs w:val="52"/>
                            </w:rPr>
                            <w:t>S</w:t>
                          </w:r>
                          <w:r w:rsidR="00892208">
                            <w:rPr>
                              <w:b/>
                              <w:bCs/>
                              <w:color w:val="00A685"/>
                              <w:sz w:val="52"/>
                              <w:szCs w:val="52"/>
                            </w:rPr>
                            <w:t xml:space="preserve">upport </w:t>
                          </w:r>
                          <w:r>
                            <w:rPr>
                              <w:b/>
                              <w:bCs/>
                              <w:color w:val="00A685"/>
                              <w:sz w:val="52"/>
                              <w:szCs w:val="52"/>
                            </w:rPr>
                            <w:t>T</w:t>
                          </w:r>
                          <w:r w:rsidR="00892208">
                            <w:rPr>
                              <w:b/>
                              <w:bCs/>
                              <w:color w:val="00A685"/>
                              <w:sz w:val="52"/>
                              <w:szCs w:val="52"/>
                            </w:rPr>
                            <w:t xml:space="preserve">eams </w:t>
                          </w:r>
                          <w:proofErr w:type="gramStart"/>
                          <w:r w:rsidR="00892208">
                            <w:rPr>
                              <w:b/>
                              <w:bCs/>
                              <w:color w:val="00A685"/>
                              <w:sz w:val="52"/>
                              <w:szCs w:val="52"/>
                            </w:rPr>
                            <w:t>In</w:t>
                          </w:r>
                          <w:proofErr w:type="gramEnd"/>
                          <w:r w:rsidR="00892208">
                            <w:rPr>
                              <w:b/>
                              <w:bCs/>
                              <w:color w:val="00A685"/>
                              <w:sz w:val="52"/>
                              <w:szCs w:val="52"/>
                            </w:rPr>
                            <w:t xml:space="preserve"> </w:t>
                          </w:r>
                          <w:r>
                            <w:rPr>
                              <w:b/>
                              <w:bCs/>
                              <w:color w:val="00A685"/>
                              <w:sz w:val="52"/>
                              <w:szCs w:val="52"/>
                            </w:rPr>
                            <w:t>S</w:t>
                          </w:r>
                          <w:r w:rsidR="00892208">
                            <w:rPr>
                              <w:b/>
                              <w:bCs/>
                              <w:color w:val="00A685"/>
                              <w:sz w:val="52"/>
                              <w:szCs w:val="52"/>
                            </w:rPr>
                            <w:t>chools</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1E275C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47C80">
        <w:rPr>
          <w:rFonts w:ascii="Arial" w:eastAsia="Times New Roman" w:hAnsi="Arial" w:cs="Arial"/>
          <w:color w:val="000000"/>
          <w:lang w:eastAsia="en-GB"/>
        </w:rPr>
        <w:t xml:space="preserve">Clinical Lead </w:t>
      </w:r>
      <w:r w:rsidR="00892208">
        <w:rPr>
          <w:rFonts w:ascii="Arial" w:eastAsia="Times New Roman" w:hAnsi="Arial" w:cs="Arial"/>
          <w:color w:val="000000"/>
          <w:lang w:eastAsia="en-GB"/>
        </w:rPr>
        <w:t>on the</w:t>
      </w:r>
      <w:r w:rsidR="00B77BCF">
        <w:rPr>
          <w:rFonts w:ascii="Arial" w:eastAsia="Times New Roman" w:hAnsi="Arial" w:cs="Arial"/>
          <w:color w:val="000000"/>
          <w:lang w:eastAsia="en-GB"/>
        </w:rPr>
        <w:t xml:space="preserve"> </w:t>
      </w:r>
      <w:r w:rsidR="00647C80">
        <w:rPr>
          <w:rFonts w:ascii="Arial" w:eastAsia="Times New Roman" w:hAnsi="Arial" w:cs="Arial"/>
          <w:color w:val="000000"/>
          <w:lang w:eastAsia="en-GB"/>
        </w:rPr>
        <w:t>M</w:t>
      </w:r>
      <w:r w:rsidR="00892208">
        <w:rPr>
          <w:rFonts w:ascii="Arial" w:eastAsia="Times New Roman" w:hAnsi="Arial" w:cs="Arial"/>
          <w:color w:val="000000"/>
          <w:lang w:eastAsia="en-GB"/>
        </w:rPr>
        <w:t xml:space="preserve">ental </w:t>
      </w:r>
      <w:r w:rsidR="00647C80">
        <w:rPr>
          <w:rFonts w:ascii="Arial" w:eastAsia="Times New Roman" w:hAnsi="Arial" w:cs="Arial"/>
          <w:color w:val="000000"/>
          <w:lang w:eastAsia="en-GB"/>
        </w:rPr>
        <w:t>H</w:t>
      </w:r>
      <w:r w:rsidR="00892208">
        <w:rPr>
          <w:rFonts w:ascii="Arial" w:eastAsia="Times New Roman" w:hAnsi="Arial" w:cs="Arial"/>
          <w:color w:val="000000"/>
          <w:lang w:eastAsia="en-GB"/>
        </w:rPr>
        <w:t xml:space="preserve">ealth </w:t>
      </w:r>
      <w:r w:rsidR="00647C80">
        <w:rPr>
          <w:rFonts w:ascii="Arial" w:eastAsia="Times New Roman" w:hAnsi="Arial" w:cs="Arial"/>
          <w:color w:val="000000"/>
          <w:lang w:eastAsia="en-GB"/>
        </w:rPr>
        <w:t>S</w:t>
      </w:r>
      <w:r w:rsidR="00892208">
        <w:rPr>
          <w:rFonts w:ascii="Arial" w:eastAsia="Times New Roman" w:hAnsi="Arial" w:cs="Arial"/>
          <w:color w:val="000000"/>
          <w:lang w:eastAsia="en-GB"/>
        </w:rPr>
        <w:t xml:space="preserve">upport </w:t>
      </w:r>
      <w:r w:rsidR="00647C80">
        <w:rPr>
          <w:rFonts w:ascii="Arial" w:eastAsia="Times New Roman" w:hAnsi="Arial" w:cs="Arial"/>
          <w:color w:val="000000"/>
          <w:lang w:eastAsia="en-GB"/>
        </w:rPr>
        <w:t>T</w:t>
      </w:r>
      <w:r w:rsidR="00892208">
        <w:rPr>
          <w:rFonts w:ascii="Arial" w:eastAsia="Times New Roman" w:hAnsi="Arial" w:cs="Arial"/>
          <w:color w:val="000000"/>
          <w:lang w:eastAsia="en-GB"/>
        </w:rPr>
        <w:t xml:space="preserve">eams in </w:t>
      </w:r>
      <w:r w:rsidR="00647C80">
        <w:rPr>
          <w:rFonts w:ascii="Arial" w:eastAsia="Times New Roman" w:hAnsi="Arial" w:cs="Arial"/>
          <w:color w:val="000000"/>
          <w:lang w:eastAsia="en-GB"/>
        </w:rPr>
        <w:t>S</w:t>
      </w:r>
      <w:r w:rsidR="00892208">
        <w:rPr>
          <w:rFonts w:ascii="Arial" w:eastAsia="Times New Roman" w:hAnsi="Arial" w:cs="Arial"/>
          <w:color w:val="000000"/>
          <w:lang w:eastAsia="en-GB"/>
        </w:rPr>
        <w:t>chools</w:t>
      </w:r>
      <w:r w:rsidR="00B77BCF">
        <w:rPr>
          <w:rFonts w:ascii="Arial" w:eastAsia="Times New Roman" w:hAnsi="Arial" w:cs="Arial"/>
          <w:color w:val="000000"/>
          <w:lang w:eastAsia="en-GB"/>
        </w:rPr>
        <w:t xml:space="preserve"> </w:t>
      </w:r>
      <w:r w:rsidR="00892208">
        <w:rPr>
          <w:rFonts w:ascii="Arial" w:eastAsia="Times New Roman" w:hAnsi="Arial" w:cs="Arial"/>
          <w:color w:val="000000"/>
          <w:lang w:eastAsia="en-GB"/>
        </w:rPr>
        <w:t>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A19EE50"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892208">
        <w:rPr>
          <w:b/>
          <w:bCs/>
          <w:color w:val="00A685"/>
          <w:sz w:val="48"/>
          <w:szCs w:val="48"/>
        </w:rPr>
        <w:t>Mental Health Support Teams in Schools (MHSTS)</w:t>
      </w:r>
    </w:p>
    <w:bookmarkEnd w:id="0"/>
    <w:p w14:paraId="01B50C5E" w14:textId="77777777" w:rsidR="003F5CAF" w:rsidRPr="00892208" w:rsidRDefault="003F5CAF" w:rsidP="005344BF">
      <w:pPr>
        <w:pStyle w:val="Default"/>
        <w:spacing w:line="288" w:lineRule="auto"/>
        <w:jc w:val="both"/>
        <w:rPr>
          <w:rFonts w:ascii="Arial" w:eastAsiaTheme="minorEastAsia" w:hAnsi="Arial" w:cs="Arial"/>
          <w:color w:val="323E4F" w:themeColor="text2" w:themeShade="BF"/>
          <w:sz w:val="21"/>
          <w:szCs w:val="21"/>
          <w:lang w:val="en-GB"/>
        </w:rPr>
      </w:pPr>
    </w:p>
    <w:p w14:paraId="1E206D2C" w14:textId="77777777" w:rsidR="00892208" w:rsidRPr="00892208" w:rsidRDefault="00892208" w:rsidP="006473D4">
      <w:pPr>
        <w:pStyle w:val="OrmistonBody105pt"/>
        <w:jc w:val="both"/>
        <w:rPr>
          <w:color w:val="323E4F" w:themeColor="text2" w:themeShade="BF"/>
          <w:sz w:val="24"/>
          <w:szCs w:val="24"/>
        </w:rPr>
      </w:pPr>
      <w:r w:rsidRPr="00892208">
        <w:rPr>
          <w:color w:val="323E4F" w:themeColor="text2" w:themeShade="BF"/>
          <w:sz w:val="24"/>
          <w:szCs w:val="24"/>
        </w:rPr>
        <w:t xml:space="preserve">Mental Health Support Teams in Schools is a government initiative to support children and young people at the earliest opportunity by developing mentally healthy schools. Ormiston Families works in partnership with the Norfolk and Waveney Health and Care Partnership to deliver evidence-based interventions across a group of schools. </w:t>
      </w:r>
    </w:p>
    <w:p w14:paraId="5D08FE3C" w14:textId="77777777" w:rsidR="00892208" w:rsidRPr="00892208" w:rsidRDefault="00892208" w:rsidP="006473D4">
      <w:pPr>
        <w:pStyle w:val="OrmistonBody105pt"/>
        <w:jc w:val="both"/>
        <w:rPr>
          <w:color w:val="323E4F" w:themeColor="text2" w:themeShade="BF"/>
          <w:sz w:val="24"/>
          <w:szCs w:val="24"/>
        </w:rPr>
      </w:pPr>
    </w:p>
    <w:p w14:paraId="3D0E280D" w14:textId="77777777" w:rsidR="00892208" w:rsidRPr="00892208" w:rsidRDefault="00892208" w:rsidP="006473D4">
      <w:pPr>
        <w:spacing w:line="276" w:lineRule="auto"/>
        <w:jc w:val="both"/>
        <w:rPr>
          <w:rFonts w:ascii="Arial" w:hAnsi="Arial" w:cs="Arial"/>
          <w:color w:val="323E4F" w:themeColor="text2" w:themeShade="BF"/>
        </w:rPr>
      </w:pPr>
      <w:r w:rsidRPr="00892208">
        <w:rPr>
          <w:rFonts w:ascii="Arial" w:hAnsi="Arial" w:cs="Arial"/>
          <w:color w:val="323E4F" w:themeColor="text2" w:themeShade="BF"/>
        </w:rPr>
        <w:t xml:space="preserve">The post holder will train in low intensity, CBT-informed interventions at the University of East Anglia as part of a whole school approach to improving children and young people’s mental health. You will be part of a Team based in King’s Lynn or North Norfolk. There is an expectation that you will be able to travel independently to visit and work with educational settings in the area. </w:t>
      </w:r>
    </w:p>
    <w:p w14:paraId="632355E9" w14:textId="77777777" w:rsidR="00892208" w:rsidRPr="00892208" w:rsidRDefault="00892208" w:rsidP="006473D4">
      <w:pPr>
        <w:spacing w:line="276" w:lineRule="auto"/>
        <w:jc w:val="both"/>
        <w:rPr>
          <w:rFonts w:ascii="Arial" w:hAnsi="Arial" w:cs="Arial"/>
          <w:color w:val="323E4F" w:themeColor="text2" w:themeShade="BF"/>
        </w:rPr>
      </w:pPr>
      <w:r w:rsidRPr="00892208">
        <w:rPr>
          <w:rFonts w:ascii="Arial" w:hAnsi="Arial" w:cs="Arial"/>
          <w:color w:val="323E4F" w:themeColor="text2" w:themeShade="BF"/>
        </w:rPr>
        <w:t xml:space="preserve"> </w:t>
      </w:r>
    </w:p>
    <w:p w14:paraId="5DA3A7A8" w14:textId="5821292D" w:rsidR="00892208" w:rsidRPr="00892208" w:rsidRDefault="00892208" w:rsidP="006473D4">
      <w:pPr>
        <w:pStyle w:val="Default"/>
        <w:spacing w:line="276" w:lineRule="auto"/>
        <w:jc w:val="both"/>
        <w:rPr>
          <w:rFonts w:ascii="Arial" w:eastAsiaTheme="minorEastAsia" w:hAnsi="Arial" w:cs="Arial"/>
          <w:color w:val="323E4F" w:themeColor="text2" w:themeShade="BF"/>
        </w:rPr>
      </w:pPr>
      <w:r w:rsidRPr="00892208">
        <w:rPr>
          <w:rFonts w:ascii="Arial" w:eastAsiaTheme="minorEastAsia" w:hAnsi="Arial" w:cs="Arial"/>
          <w:color w:val="323E4F" w:themeColor="text2" w:themeShade="BF"/>
        </w:rPr>
        <w:t xml:space="preserve">Working alongside school staff, you will develop a positive culture which allows children and young people to talk about their mental health without fear of being </w:t>
      </w:r>
      <w:proofErr w:type="spellStart"/>
      <w:r w:rsidRPr="00892208">
        <w:rPr>
          <w:rFonts w:ascii="Arial" w:eastAsiaTheme="minorEastAsia" w:hAnsi="Arial" w:cs="Arial"/>
          <w:color w:val="323E4F" w:themeColor="text2" w:themeShade="BF"/>
        </w:rPr>
        <w:t>stigmatised</w:t>
      </w:r>
      <w:proofErr w:type="spellEnd"/>
      <w:r w:rsidRPr="00892208">
        <w:rPr>
          <w:rFonts w:ascii="Arial" w:eastAsiaTheme="minorEastAsia" w:hAnsi="Arial" w:cs="Arial"/>
          <w:color w:val="323E4F" w:themeColor="text2" w:themeShade="BF"/>
        </w:rPr>
        <w:t xml:space="preserve"> and develop a whole school approach to educating pupils positive steps to stay mentally well and </w:t>
      </w:r>
      <w:proofErr w:type="spellStart"/>
      <w:r w:rsidRPr="00892208">
        <w:rPr>
          <w:rFonts w:ascii="Arial" w:eastAsiaTheme="minorEastAsia" w:hAnsi="Arial" w:cs="Arial"/>
          <w:color w:val="323E4F" w:themeColor="text2" w:themeShade="BF"/>
        </w:rPr>
        <w:t>recogni</w:t>
      </w:r>
      <w:r>
        <w:rPr>
          <w:rFonts w:ascii="Arial" w:eastAsiaTheme="minorEastAsia" w:hAnsi="Arial" w:cs="Arial"/>
          <w:color w:val="323E4F" w:themeColor="text2" w:themeShade="BF"/>
        </w:rPr>
        <w:t>s</w:t>
      </w:r>
      <w:r w:rsidRPr="00892208">
        <w:rPr>
          <w:rFonts w:ascii="Arial" w:eastAsiaTheme="minorEastAsia" w:hAnsi="Arial" w:cs="Arial"/>
          <w:color w:val="323E4F" w:themeColor="text2" w:themeShade="BF"/>
        </w:rPr>
        <w:t>e</w:t>
      </w:r>
      <w:proofErr w:type="spellEnd"/>
      <w:r w:rsidRPr="00892208">
        <w:rPr>
          <w:rFonts w:ascii="Arial" w:eastAsiaTheme="minorEastAsia" w:hAnsi="Arial" w:cs="Arial"/>
          <w:color w:val="323E4F" w:themeColor="text2" w:themeShade="BF"/>
        </w:rPr>
        <w:t xml:space="preserve"> when support is needed. </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3A4F8087" w14:textId="5E898612" w:rsidR="004A2E93" w:rsidRPr="004A2E93" w:rsidRDefault="004A2E93" w:rsidP="004A2E93">
      <w:pPr>
        <w:pStyle w:val="Default"/>
        <w:spacing w:line="288" w:lineRule="auto"/>
        <w:jc w:val="both"/>
        <w:rPr>
          <w:rFonts w:ascii="Arial" w:eastAsia="Calibri" w:hAnsi="Arial" w:cs="Arial"/>
          <w:color w:val="2A3B4C"/>
          <w:lang w:val="en-GB" w:eastAsia="en-GB"/>
        </w:rPr>
      </w:pPr>
      <w:r w:rsidRPr="004A2E93">
        <w:rPr>
          <w:rFonts w:ascii="Arial" w:eastAsia="Calibri" w:hAnsi="Arial" w:cs="Arial"/>
          <w:color w:val="2A3B4C"/>
          <w:lang w:val="en-GB" w:eastAsia="en-GB"/>
        </w:rPr>
        <w:t xml:space="preserve">This is an exciting opportunity for a specialist clinical practitioner with a background in child and adolescent mental health to provide clinical oversight for the mobilisation and </w:t>
      </w:r>
      <w:r w:rsidRPr="004A2E93">
        <w:rPr>
          <w:rFonts w:ascii="Arial" w:eastAsia="Calibri" w:hAnsi="Arial" w:cs="Arial"/>
          <w:color w:val="2A3B4C"/>
          <w:lang w:val="en-GB" w:eastAsia="en-GB"/>
        </w:rPr>
        <w:lastRenderedPageBreak/>
        <w:t xml:space="preserve">implementation of two multi-disciplinary Mental Health Support Teams (MHSTs) in Norfolk and Waveney.  </w:t>
      </w:r>
    </w:p>
    <w:p w14:paraId="17027FFB" w14:textId="77777777" w:rsidR="004A2E93" w:rsidRPr="004A2E93" w:rsidRDefault="004A2E93" w:rsidP="004A2E93">
      <w:pPr>
        <w:pStyle w:val="Default"/>
        <w:spacing w:line="288" w:lineRule="auto"/>
        <w:jc w:val="both"/>
        <w:rPr>
          <w:rFonts w:ascii="Arial" w:eastAsia="Calibri" w:hAnsi="Arial" w:cs="Arial"/>
          <w:color w:val="2A3B4C"/>
          <w:lang w:val="en-GB" w:eastAsia="en-GB"/>
        </w:rPr>
      </w:pPr>
    </w:p>
    <w:p w14:paraId="55F477DB" w14:textId="7B012671" w:rsidR="004A2E93" w:rsidRDefault="004A2E93" w:rsidP="004A2E93">
      <w:pPr>
        <w:pStyle w:val="Default"/>
        <w:spacing w:line="288" w:lineRule="auto"/>
        <w:jc w:val="both"/>
        <w:rPr>
          <w:rFonts w:ascii="Arial" w:eastAsia="Calibri" w:hAnsi="Arial" w:cs="Arial"/>
          <w:color w:val="2A3B4C"/>
          <w:lang w:val="en-GB" w:eastAsia="en-GB"/>
        </w:rPr>
      </w:pPr>
      <w:r w:rsidRPr="004A2E93">
        <w:rPr>
          <w:rFonts w:ascii="Arial" w:eastAsia="Calibri" w:hAnsi="Arial" w:cs="Arial"/>
          <w:color w:val="2A3B4C"/>
          <w:lang w:val="en-GB" w:eastAsia="en-GB"/>
        </w:rPr>
        <w:t xml:space="preserve">MHSTs aim to increase and improve emotional and mental health provision within educational settings across Norfolk and Waveney. MHSTs emerged out of the government’s December 2017 plans: </w:t>
      </w:r>
      <w:r w:rsidRPr="004A2E93">
        <w:rPr>
          <w:rFonts w:ascii="Arial" w:eastAsia="Calibri" w:hAnsi="Arial" w:cs="Arial"/>
          <w:color w:val="2A3B4C"/>
          <w:u w:val="single"/>
          <w:lang w:val="en-GB" w:eastAsia="en-GB"/>
        </w:rPr>
        <w:t>Transforming Children and Young People’s Mental Health Provision: A Green Paper</w:t>
      </w:r>
      <w:r w:rsidRPr="004A2E93">
        <w:rPr>
          <w:rFonts w:ascii="Arial" w:eastAsia="Calibri" w:hAnsi="Arial" w:cs="Arial"/>
          <w:color w:val="2A3B4C"/>
          <w:lang w:val="en-GB" w:eastAsia="en-GB"/>
        </w:rPr>
        <w:t xml:space="preserve">. </w:t>
      </w:r>
    </w:p>
    <w:p w14:paraId="762CAE90" w14:textId="77777777" w:rsidR="004A2E93" w:rsidRPr="004A2E93" w:rsidRDefault="004A2E93" w:rsidP="004A2E93">
      <w:pPr>
        <w:pStyle w:val="Default"/>
        <w:spacing w:line="288" w:lineRule="auto"/>
        <w:jc w:val="both"/>
        <w:rPr>
          <w:rFonts w:ascii="Arial" w:eastAsia="Calibri" w:hAnsi="Arial" w:cs="Arial"/>
          <w:color w:val="2A3B4C"/>
          <w:lang w:val="en-GB" w:eastAsia="en-GB"/>
        </w:rPr>
      </w:pPr>
    </w:p>
    <w:p w14:paraId="1EA6E4D4" w14:textId="5781E091" w:rsidR="004A2E93" w:rsidRPr="004A2E93" w:rsidRDefault="004A2E93" w:rsidP="004A2E93">
      <w:pPr>
        <w:pStyle w:val="Default"/>
        <w:spacing w:line="288" w:lineRule="auto"/>
        <w:jc w:val="both"/>
        <w:rPr>
          <w:rFonts w:ascii="Arial" w:eastAsia="Calibri" w:hAnsi="Arial" w:cs="Arial"/>
          <w:color w:val="2A3B4C"/>
          <w:lang w:val="en-GB" w:eastAsia="en-GB"/>
        </w:rPr>
      </w:pPr>
      <w:r w:rsidRPr="004A2E93">
        <w:rPr>
          <w:rFonts w:ascii="Arial" w:eastAsia="Calibri" w:hAnsi="Arial" w:cs="Arial"/>
          <w:color w:val="2A3B4C"/>
          <w:lang w:val="en-GB" w:eastAsia="en-GB"/>
        </w:rPr>
        <w:t xml:space="preserve">The post holder’s overall responsibility will be to provide clinical oversight and management of two of the MHSTs, develop referral and care pathways and embed evidence-based outcome measurements.  You will work in partnership with the Operations lead and Operations Manager, who will provide operational and strategic support, to ensure that children and young people are provided with timely, </w:t>
      </w:r>
      <w:proofErr w:type="gramStart"/>
      <w:r w:rsidRPr="004A2E93">
        <w:rPr>
          <w:rFonts w:ascii="Arial" w:eastAsia="Calibri" w:hAnsi="Arial" w:cs="Arial"/>
          <w:color w:val="2A3B4C"/>
          <w:lang w:val="en-GB" w:eastAsia="en-GB"/>
        </w:rPr>
        <w:t>accountable</w:t>
      </w:r>
      <w:proofErr w:type="gramEnd"/>
      <w:r w:rsidRPr="004A2E93">
        <w:rPr>
          <w:rFonts w:ascii="Arial" w:eastAsia="Calibri" w:hAnsi="Arial" w:cs="Arial"/>
          <w:color w:val="2A3B4C"/>
          <w:lang w:val="en-GB" w:eastAsia="en-GB"/>
        </w:rPr>
        <w:t xml:space="preserve"> and effective services. You will work alongside the two current Clinical Leads for the other four MHSTs, and you will work collaboratively with children, young people, their </w:t>
      </w:r>
      <w:proofErr w:type="gramStart"/>
      <w:r w:rsidRPr="004A2E93">
        <w:rPr>
          <w:rFonts w:ascii="Arial" w:eastAsia="Calibri" w:hAnsi="Arial" w:cs="Arial"/>
          <w:color w:val="2A3B4C"/>
          <w:lang w:val="en-GB" w:eastAsia="en-GB"/>
        </w:rPr>
        <w:t>families</w:t>
      </w:r>
      <w:proofErr w:type="gramEnd"/>
      <w:r w:rsidRPr="004A2E93">
        <w:rPr>
          <w:rFonts w:ascii="Arial" w:eastAsia="Calibri" w:hAnsi="Arial" w:cs="Arial"/>
          <w:color w:val="2A3B4C"/>
          <w:lang w:val="en-GB" w:eastAsia="en-GB"/>
        </w:rPr>
        <w:t xml:space="preserve"> and other key stakeholders, including commissioners, to improve the wellbeing and mental health of children and young people. </w:t>
      </w:r>
    </w:p>
    <w:p w14:paraId="03A54B72" w14:textId="77777777" w:rsidR="004A2E93" w:rsidRPr="004A2E93" w:rsidRDefault="004A2E93" w:rsidP="004A2E93">
      <w:pPr>
        <w:pStyle w:val="Default"/>
        <w:spacing w:line="288" w:lineRule="auto"/>
        <w:jc w:val="both"/>
        <w:rPr>
          <w:rFonts w:ascii="Arial" w:eastAsia="Calibri" w:hAnsi="Arial" w:cs="Arial"/>
          <w:color w:val="2A3B4C"/>
          <w:lang w:val="en-GB" w:eastAsia="en-GB"/>
        </w:rPr>
      </w:pPr>
    </w:p>
    <w:p w14:paraId="774C1141" w14:textId="77777777" w:rsidR="004A2E93" w:rsidRPr="004A2E93" w:rsidRDefault="004A2E93" w:rsidP="004A2E93">
      <w:pPr>
        <w:pStyle w:val="Default"/>
        <w:spacing w:line="288" w:lineRule="auto"/>
        <w:jc w:val="both"/>
        <w:rPr>
          <w:rFonts w:ascii="Arial" w:eastAsia="Calibri" w:hAnsi="Arial" w:cs="Arial"/>
          <w:color w:val="2A3B4C"/>
          <w:lang w:val="en-GB" w:eastAsia="en-GB"/>
        </w:rPr>
      </w:pPr>
      <w:r w:rsidRPr="004A2E93">
        <w:rPr>
          <w:rFonts w:ascii="Arial" w:eastAsia="Calibri" w:hAnsi="Arial" w:cs="Arial"/>
          <w:color w:val="2A3B4C"/>
          <w:lang w:val="en-GB" w:eastAsia="en-GB"/>
        </w:rPr>
        <w:t xml:space="preserve">As Clinical Lead, you will oversee two MHSTs, which will each consist of four Education Mental Health Practitioners (EMHPs; some of whom will be in their training year), two senior practitioners and a team lead. You will be responsible for managing and providing clinical supervision to senior team members. You will receive training in supervision, provided by The University of East Anglia (UEA), to support you in this. You will also support the professional development of the MHSTS teams by providing in-service training in areas of clinical expertise. </w:t>
      </w:r>
    </w:p>
    <w:p w14:paraId="3C3ED756" w14:textId="77777777" w:rsidR="004A2E93" w:rsidRPr="004A2E93" w:rsidRDefault="004A2E93" w:rsidP="004A2E93">
      <w:pPr>
        <w:pStyle w:val="Default"/>
        <w:spacing w:line="288" w:lineRule="auto"/>
        <w:jc w:val="both"/>
        <w:rPr>
          <w:rFonts w:ascii="Arial" w:eastAsia="Calibri" w:hAnsi="Arial" w:cs="Arial"/>
          <w:color w:val="2A3B4C"/>
          <w:lang w:val="en-GB" w:eastAsia="en-GB"/>
        </w:rPr>
      </w:pPr>
    </w:p>
    <w:p w14:paraId="51D7C74C" w14:textId="77777777" w:rsidR="004A2E93" w:rsidRPr="004A2E93" w:rsidRDefault="004A2E93" w:rsidP="004A2E93">
      <w:pPr>
        <w:pStyle w:val="Default"/>
        <w:spacing w:line="288" w:lineRule="auto"/>
        <w:jc w:val="both"/>
        <w:rPr>
          <w:rFonts w:ascii="Arial" w:eastAsia="Calibri" w:hAnsi="Arial" w:cs="Arial"/>
          <w:color w:val="2A3B4C"/>
          <w:lang w:val="en-GB" w:eastAsia="en-GB"/>
        </w:rPr>
      </w:pPr>
      <w:r w:rsidRPr="004A2E93">
        <w:rPr>
          <w:rFonts w:ascii="Arial" w:eastAsia="Calibri" w:hAnsi="Arial" w:cs="Arial"/>
          <w:color w:val="2A3B4C"/>
          <w:lang w:val="en-GB" w:eastAsia="en-GB"/>
        </w:rPr>
        <w:t xml:space="preserve">You will have a small caseload of children and adolescents with mild – moderate emotional and mental health difficulties and will use CBT and Systemic evidence-based models. Early interventions will be delivered in a range of educational settings (primary, secondary, specialist and alternative provision, and colleges) across Norfolk and Waveney. These will build upon the Norfolk and Waveney whole school approach to mental health provision. </w:t>
      </w:r>
    </w:p>
    <w:p w14:paraId="5E058C45" w14:textId="77777777" w:rsidR="004A2E93" w:rsidRPr="004A2E93" w:rsidRDefault="004A2E93" w:rsidP="004A2E93">
      <w:pPr>
        <w:pStyle w:val="Default"/>
        <w:spacing w:line="288" w:lineRule="auto"/>
        <w:jc w:val="both"/>
        <w:rPr>
          <w:rFonts w:ascii="Arial" w:eastAsia="Calibri" w:hAnsi="Arial" w:cs="Arial"/>
          <w:color w:val="2A3B4C"/>
          <w:lang w:val="en-GB" w:eastAsia="en-GB"/>
        </w:rPr>
      </w:pPr>
      <w:r w:rsidRPr="004A2E93">
        <w:rPr>
          <w:rFonts w:ascii="Arial" w:eastAsia="Calibri" w:hAnsi="Arial" w:cs="Arial"/>
          <w:color w:val="2A3B4C"/>
          <w:lang w:val="en-GB" w:eastAsia="en-GB"/>
        </w:rPr>
        <w:t>You will work closely with schools to support their whole school approach to mental health and wellbeing. You will also work collaboratively with families, as well as colleagues and partners in the Local Authority, CAMHS, educational settings where interventions are being delivered and other relevant mental health providers.</w:t>
      </w:r>
    </w:p>
    <w:p w14:paraId="72D9BAB4" w14:textId="15E30EDB" w:rsidR="00DC1B82" w:rsidRDefault="00DC1B82" w:rsidP="004A2E93">
      <w:pPr>
        <w:pStyle w:val="Default"/>
        <w:spacing w:line="288" w:lineRule="auto"/>
        <w:jc w:val="both"/>
        <w:rPr>
          <w:rFonts w:ascii="Arial" w:eastAsiaTheme="minorEastAsia" w:hAnsi="Arial" w:cs="Arial"/>
          <w:color w:val="FF0000"/>
          <w:sz w:val="21"/>
          <w:szCs w:val="21"/>
        </w:rPr>
      </w:pP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9718184" w14:textId="6ECD8AEA" w:rsidR="004A2E93" w:rsidRPr="004A2E93" w:rsidRDefault="004A2E93" w:rsidP="004A2E93">
      <w:pPr>
        <w:pStyle w:val="Default"/>
        <w:spacing w:line="288" w:lineRule="auto"/>
        <w:jc w:val="both"/>
        <w:rPr>
          <w:rFonts w:ascii="Arial" w:eastAsia="Calibri" w:hAnsi="Arial" w:cs="Arial"/>
          <w:color w:val="2A3B4C"/>
          <w:lang w:val="en-GB" w:eastAsia="en-GB"/>
        </w:rPr>
      </w:pPr>
      <w:r w:rsidRPr="004A2E93">
        <w:rPr>
          <w:rFonts w:ascii="Arial" w:eastAsia="Calibri" w:hAnsi="Arial" w:cs="Arial"/>
          <w:color w:val="2A3B4C"/>
          <w:lang w:val="en-GB" w:eastAsia="en-GB"/>
        </w:rPr>
        <w:t xml:space="preserve">As the post holder you will have interest and ability to contribute to service development, </w:t>
      </w:r>
      <w:proofErr w:type="gramStart"/>
      <w:r w:rsidRPr="004A2E93">
        <w:rPr>
          <w:rFonts w:ascii="Arial" w:eastAsia="Calibri" w:hAnsi="Arial" w:cs="Arial"/>
          <w:color w:val="2A3B4C"/>
          <w:lang w:val="en-GB" w:eastAsia="en-GB"/>
        </w:rPr>
        <w:t>supervision</w:t>
      </w:r>
      <w:proofErr w:type="gramEnd"/>
      <w:r w:rsidRPr="004A2E93">
        <w:rPr>
          <w:rFonts w:ascii="Arial" w:eastAsia="Calibri" w:hAnsi="Arial" w:cs="Arial"/>
          <w:color w:val="2A3B4C"/>
          <w:lang w:val="en-GB" w:eastAsia="en-GB"/>
        </w:rPr>
        <w:t xml:space="preserve"> and management. You will have experience of working with children, young people and parents presenting with a range of mental health difficulties. </w:t>
      </w:r>
    </w:p>
    <w:p w14:paraId="34D53F6F" w14:textId="528271FB"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D305FA1" w14:textId="77777777" w:rsidR="004A2E93" w:rsidRDefault="00F03D81" w:rsidP="004A2E9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F18959C" w:rsidR="00F03D81" w:rsidRPr="00F03D81" w:rsidRDefault="00F03D81" w:rsidP="004A2E9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53895C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740FEE">
        <w:rPr>
          <w:rFonts w:ascii="Arial" w:hAnsi="Arial" w:cs="Arial"/>
          <w:color w:val="2B4250"/>
        </w:rPr>
        <w:t>beryl</w:t>
      </w:r>
      <w:r w:rsidR="004A2E93">
        <w:rPr>
          <w:rFonts w:ascii="Arial" w:hAnsi="Arial" w:cs="Arial"/>
          <w:color w:val="2B4250"/>
        </w:rPr>
        <w:t>.</w:t>
      </w:r>
      <w:r w:rsidR="00740FEE">
        <w:rPr>
          <w:rFonts w:ascii="Arial" w:hAnsi="Arial" w:cs="Arial"/>
          <w:color w:val="2B4250"/>
        </w:rPr>
        <w:t>beane</w:t>
      </w:r>
      <w:r w:rsidR="004A2E93">
        <w:rPr>
          <w:rFonts w:ascii="Arial" w:hAnsi="Arial" w:cs="Arial"/>
          <w:color w:val="2B4250"/>
        </w:rPr>
        <w:t>@ormistonfamilies.org.uk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51F52CF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00740FEE">
        <w:rPr>
          <w:rFonts w:ascii="Arial Bold" w:eastAsiaTheme="minorEastAsia" w:hAnsi="Arial Bold" w:cs="Arial Bold"/>
          <w:b/>
          <w:color w:val="00A685"/>
          <w:sz w:val="32"/>
          <w:szCs w:val="32"/>
        </w:rPr>
        <w:t>: Clinical Lead</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5FAD1C7"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and full-time.</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5C95BD14"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740FEE">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2EB534D"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w:t>
      </w:r>
      <w:r w:rsidR="00327E0D">
        <w:rPr>
          <w:rFonts w:ascii="Arial" w:eastAsiaTheme="minorEastAsia" w:hAnsi="Arial" w:cs="Arial"/>
          <w:color w:val="2A3B4C"/>
          <w:sz w:val="24"/>
          <w:szCs w:val="24"/>
        </w:rPr>
        <w:t>ll be King’s Lynn or North Norfolk</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C80E3E1"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r w:rsidR="00327E0D">
        <w:rPr>
          <w:rFonts w:ascii="Arial" w:eastAsiaTheme="minorEastAsia" w:hAnsi="Arial" w:cs="Arial"/>
          <w:color w:val="2A3B4C"/>
          <w:sz w:val="24"/>
          <w:szCs w:val="24"/>
        </w:rPr>
        <w:t xml:space="preserve">£48,069.00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4A7B41">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 xml:space="preserve">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F08B35B" w14:textId="77777777" w:rsidR="004A7B41" w:rsidRDefault="004A7B41" w:rsidP="00F277D4">
      <w:pPr>
        <w:pStyle w:val="BodyText"/>
        <w:spacing w:line="288" w:lineRule="auto"/>
        <w:rPr>
          <w:rFonts w:ascii="Arial" w:eastAsiaTheme="minorEastAsia" w:hAnsi="Arial" w:cs="Arial"/>
          <w:b/>
          <w:bCs/>
          <w:color w:val="2B4250"/>
          <w:sz w:val="32"/>
          <w:szCs w:val="32"/>
        </w:rPr>
      </w:pPr>
    </w:p>
    <w:p w14:paraId="6CC1B23E" w14:textId="77777777" w:rsidR="00893BB0" w:rsidRDefault="00893BB0" w:rsidP="00F277D4">
      <w:pPr>
        <w:pStyle w:val="BodyText"/>
        <w:spacing w:line="288" w:lineRule="auto"/>
        <w:rPr>
          <w:rFonts w:ascii="Arial" w:eastAsiaTheme="minorEastAsia" w:hAnsi="Arial" w:cs="Arial"/>
          <w:b/>
          <w:bCs/>
          <w:color w:val="2B4250"/>
          <w:sz w:val="32"/>
          <w:szCs w:val="32"/>
        </w:rPr>
      </w:pPr>
    </w:p>
    <w:p w14:paraId="12727386" w14:textId="1100F4F2"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FCD254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4A7B41">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37FE16D2"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A7B41">
        <w:rPr>
          <w:rFonts w:ascii="Arial Bold" w:eastAsiaTheme="minorEastAsia" w:hAnsi="Arial Bold" w:cs="Arial Bold"/>
          <w:b/>
          <w:color w:val="00A685"/>
          <w:sz w:val="32"/>
          <w:szCs w:val="32"/>
        </w:rPr>
        <w:t xml:space="preserve"> Clinical Lead</w:t>
      </w:r>
    </w:p>
    <w:p w14:paraId="602B35DD" w14:textId="1C9814A0"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4A7B41">
        <w:rPr>
          <w:rFonts w:ascii="Arial Bold" w:eastAsiaTheme="minorEastAsia" w:hAnsi="Arial Bold" w:cs="Arial Bold"/>
          <w:b/>
          <w:color w:val="00A685"/>
          <w:sz w:val="32"/>
          <w:szCs w:val="32"/>
        </w:rPr>
        <w:t xml:space="preserve"> Mental Health Support Teams in Schools</w:t>
      </w:r>
    </w:p>
    <w:p w14:paraId="64D012FC" w14:textId="52741EFF"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4A7B41">
        <w:rPr>
          <w:rFonts w:ascii="Arial Bold" w:eastAsiaTheme="minorEastAsia" w:hAnsi="Arial Bold" w:cs="Arial Bold"/>
          <w:b/>
          <w:color w:val="00A685"/>
          <w:sz w:val="32"/>
          <w:szCs w:val="32"/>
        </w:rPr>
        <w:t xml:space="preserve"> King’s Lynn and North Norfolk</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6981074" w14:textId="13FDEDFB" w:rsidR="004A7B41" w:rsidRPr="004A7B41" w:rsidRDefault="004A7B41" w:rsidP="004A7B41">
      <w:p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 xml:space="preserve">To apply knowledge of psychology and child development to optimise outcomes for children and young people in schools and colleges so they feel safe, do well, are happy and healthy, and feel listened to. </w:t>
      </w:r>
    </w:p>
    <w:p w14:paraId="12BBEAB7" w14:textId="77777777" w:rsidR="004A7B41" w:rsidRPr="004A7B41" w:rsidRDefault="004A7B41" w:rsidP="004A7B41">
      <w:p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 xml:space="preserve">To work in collaboration with children and young people, their families, schools and other educational providers and the wider workforce </w:t>
      </w:r>
      <w:proofErr w:type="gramStart"/>
      <w:r w:rsidRPr="004A7B41">
        <w:rPr>
          <w:rFonts w:ascii="Arial" w:eastAsiaTheme="minorEastAsia" w:hAnsi="Arial" w:cs="Arial"/>
          <w:color w:val="2A3B4C"/>
        </w:rPr>
        <w:t>in order to</w:t>
      </w:r>
      <w:proofErr w:type="gramEnd"/>
      <w:r w:rsidRPr="004A7B41">
        <w:rPr>
          <w:rFonts w:ascii="Arial" w:eastAsiaTheme="minorEastAsia" w:hAnsi="Arial" w:cs="Arial"/>
          <w:color w:val="2A3B4C"/>
        </w:rPr>
        <w:t xml:space="preserve"> achieve the above outcomes for children and young people in Norfolk and Waveney. </w:t>
      </w:r>
    </w:p>
    <w:p w14:paraId="4E282747" w14:textId="77777777" w:rsidR="004A7B41" w:rsidRPr="004A7B41" w:rsidRDefault="004A7B41" w:rsidP="004A7B41">
      <w:pPr>
        <w:spacing w:before="120" w:after="60" w:line="288" w:lineRule="auto"/>
        <w:jc w:val="both"/>
        <w:rPr>
          <w:rFonts w:ascii="Arial" w:eastAsiaTheme="minorEastAsia" w:hAnsi="Arial" w:cs="Arial"/>
          <w:color w:val="2A3B4C"/>
        </w:rPr>
      </w:pPr>
    </w:p>
    <w:p w14:paraId="75779C7E" w14:textId="77777777" w:rsidR="004A7B41" w:rsidRPr="004A7B41" w:rsidRDefault="004A7B41" w:rsidP="004A7B41">
      <w:p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contribute to the development and implementation of policy and practice within the Mental Health Support Teams in Schools and Ormiston Families.</w:t>
      </w:r>
    </w:p>
    <w:p w14:paraId="79ABF7AF" w14:textId="08BB757A" w:rsidR="00F277D4" w:rsidRDefault="00F277D4" w:rsidP="00F277D4">
      <w:pPr>
        <w:spacing w:before="120" w:after="60" w:line="288" w:lineRule="auto"/>
        <w:jc w:val="both"/>
        <w:rPr>
          <w:rFonts w:ascii="Arial" w:eastAsiaTheme="minorEastAsia" w:hAnsi="Arial" w:cs="Arial"/>
          <w:color w:val="2A3B4C"/>
        </w:rPr>
      </w:pP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650446C" w14:textId="77777777" w:rsidR="004A7B41" w:rsidRPr="00A4444B" w:rsidRDefault="004A7B41" w:rsidP="00A4444B">
      <w:pPr>
        <w:spacing w:before="120" w:after="60" w:line="288" w:lineRule="auto"/>
        <w:rPr>
          <w:rFonts w:ascii="Arial" w:eastAsiaTheme="minorEastAsia" w:hAnsi="Arial" w:cs="Arial"/>
          <w:b/>
          <w:color w:val="2A3B4C"/>
        </w:rPr>
      </w:pPr>
      <w:r w:rsidRPr="00A4444B">
        <w:rPr>
          <w:rFonts w:ascii="Arial" w:eastAsiaTheme="minorEastAsia" w:hAnsi="Arial" w:cs="Arial"/>
          <w:b/>
          <w:color w:val="2A3B4C"/>
        </w:rPr>
        <w:t>Leadership</w:t>
      </w:r>
    </w:p>
    <w:p w14:paraId="205DAD91"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To lead the way in engaging schools with the Green Paper ambitions and be responsible for sustaining engagement along with the other Clinical Leads and MHSTS Team Managers.</w:t>
      </w:r>
    </w:p>
    <w:p w14:paraId="44D84E58"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mentor and support EMHP training programme requirement</w:t>
      </w:r>
    </w:p>
    <w:p w14:paraId="3942686D"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work closely with the UEA EMHP programme to ensure that EMHPs have opportunities to embed their learning</w:t>
      </w:r>
    </w:p>
    <w:p w14:paraId="43ACEB00"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To demonstrate and role model excellent leadership skills, supporting the development of the trainee roles in the locality team and across county teams as required.</w:t>
      </w:r>
    </w:p>
    <w:p w14:paraId="5BC02AD3"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 xml:space="preserve">To support the MHSTS and educational providers in making the best use of available resources </w:t>
      </w:r>
      <w:proofErr w:type="gramStart"/>
      <w:r w:rsidRPr="004A7B41">
        <w:rPr>
          <w:rFonts w:ascii="Arial" w:eastAsiaTheme="minorEastAsia" w:hAnsi="Arial" w:cs="Arial"/>
          <w:color w:val="2A3B4C"/>
        </w:rPr>
        <w:t>in order to</w:t>
      </w:r>
      <w:proofErr w:type="gramEnd"/>
      <w:r w:rsidRPr="004A7B41">
        <w:rPr>
          <w:rFonts w:ascii="Arial" w:eastAsiaTheme="minorEastAsia" w:hAnsi="Arial" w:cs="Arial"/>
          <w:color w:val="2A3B4C"/>
        </w:rPr>
        <w:t xml:space="preserve"> achieve positive outcomes for children and young people.</w:t>
      </w:r>
    </w:p>
    <w:p w14:paraId="7637D9F5"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 xml:space="preserve">To support the MHSTS and work with children and young people who have special educational needs or disabilities in accordance with the Children and Families Act 2014 </w:t>
      </w:r>
      <w:r w:rsidRPr="004A7B41">
        <w:rPr>
          <w:rFonts w:ascii="Arial" w:eastAsiaTheme="minorEastAsia" w:hAnsi="Arial" w:cs="Arial"/>
          <w:color w:val="2A3B4C"/>
        </w:rPr>
        <w:lastRenderedPageBreak/>
        <w:t>and the Special Educational Needs and Disability Code of Practice: 0 – 25 years and other relevant guidance and legislation.</w:t>
      </w:r>
    </w:p>
    <w:p w14:paraId="57B18F21"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To contribute to the assessment of children and young people to inform intervention to improve their wellbeing and mental health.</w:t>
      </w:r>
    </w:p>
    <w:p w14:paraId="51CCBA08"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 xml:space="preserve">To contribute to the delivery of a range of therapeutic interventions and more specialist support, designed to </w:t>
      </w:r>
      <w:proofErr w:type="spellStart"/>
      <w:r w:rsidRPr="004A7B41">
        <w:rPr>
          <w:rFonts w:ascii="Arial" w:eastAsiaTheme="minorEastAsia" w:hAnsi="Arial" w:cs="Arial"/>
          <w:color w:val="2A3B4C"/>
        </w:rPr>
        <w:t>compliment</w:t>
      </w:r>
      <w:proofErr w:type="spellEnd"/>
      <w:r w:rsidRPr="004A7B41">
        <w:rPr>
          <w:rFonts w:ascii="Arial" w:eastAsiaTheme="minorEastAsia" w:hAnsi="Arial" w:cs="Arial"/>
          <w:color w:val="2A3B4C"/>
        </w:rPr>
        <w:t xml:space="preserve"> the low intensity interventions delivered by Educational Mental Health Practitioners</w:t>
      </w:r>
    </w:p>
    <w:p w14:paraId="3609A4F7"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Provide consultation to schools and MHSTS where a child or young person’s needs are complex and may require a joint approach by education and mental health services to achieve improved outcomes for the child or young person.</w:t>
      </w:r>
    </w:p>
    <w:p w14:paraId="2B0A6C53"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To contribute to the development and delivery of training events for staff within education in line with the ambitions of the Trailblazer pilot.</w:t>
      </w:r>
    </w:p>
    <w:p w14:paraId="49EA88C3" w14:textId="77777777" w:rsidR="004A7B41" w:rsidRPr="004A7B41" w:rsidRDefault="004A7B41" w:rsidP="004A7B41">
      <w:pPr>
        <w:pStyle w:val="ListParagraph"/>
        <w:numPr>
          <w:ilvl w:val="0"/>
          <w:numId w:val="15"/>
        </w:numPr>
        <w:spacing w:before="120" w:after="60" w:line="288" w:lineRule="auto"/>
        <w:rPr>
          <w:rFonts w:ascii="Arial" w:eastAsiaTheme="minorEastAsia" w:hAnsi="Arial" w:cs="Arial"/>
          <w:color w:val="2A3B4C"/>
        </w:rPr>
      </w:pPr>
      <w:r w:rsidRPr="004A7B41">
        <w:rPr>
          <w:rFonts w:ascii="Arial" w:eastAsiaTheme="minorEastAsia" w:hAnsi="Arial" w:cs="Arial"/>
          <w:color w:val="2A3B4C"/>
        </w:rPr>
        <w:t>To ensure that appropriate action is taken to safeguarding children and adults</w:t>
      </w:r>
    </w:p>
    <w:p w14:paraId="458D8E29"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be actively Involved in the development of local systems and process that ensure the implementation of Ormiston Families policies.</w:t>
      </w:r>
    </w:p>
    <w:p w14:paraId="62939542"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ensure participation in the team’s compliance with CQC standards through the participation and development in provider compliance assessment tools.</w:t>
      </w:r>
    </w:p>
    <w:p w14:paraId="52D1E110"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 xml:space="preserve">To contribute to governance arrangements </w:t>
      </w:r>
      <w:proofErr w:type="gramStart"/>
      <w:r w:rsidRPr="004A7B41">
        <w:rPr>
          <w:rFonts w:ascii="Arial" w:eastAsiaTheme="minorEastAsia" w:hAnsi="Arial" w:cs="Arial"/>
          <w:color w:val="2A3B4C"/>
        </w:rPr>
        <w:t>in order to</w:t>
      </w:r>
      <w:proofErr w:type="gramEnd"/>
      <w:r w:rsidRPr="004A7B41">
        <w:rPr>
          <w:rFonts w:ascii="Arial" w:eastAsiaTheme="minorEastAsia" w:hAnsi="Arial" w:cs="Arial"/>
          <w:color w:val="2A3B4C"/>
        </w:rPr>
        <w:t xml:space="preserve"> ensure the quality of the service provided. This will include ensuring performance targets are met to provide high quality care.</w:t>
      </w:r>
    </w:p>
    <w:p w14:paraId="58B405B7"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ensure development of the service is in line with national and local findings from other Trailblazer sites.</w:t>
      </w:r>
    </w:p>
    <w:p w14:paraId="0D4C34B2"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Data management – to hold the overview of the cases in the team and produce reports as directed by the Operations Manager.</w:t>
      </w:r>
    </w:p>
    <w:p w14:paraId="3F8E43C4"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 xml:space="preserve">To support the Operations Manager, Clinical Leads and Team managers in the setup of the MHSTS service. </w:t>
      </w:r>
    </w:p>
    <w:p w14:paraId="4FCA8B65"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demonstrate outstanding leadership and management skills to ensure the on-going</w:t>
      </w:r>
    </w:p>
    <w:p w14:paraId="28528FB0"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development of staff and the service</w:t>
      </w:r>
    </w:p>
    <w:p w14:paraId="025F1F4B"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To contribute to the development of ideas and innovative practice and propose</w:t>
      </w:r>
    </w:p>
    <w:p w14:paraId="1640373F"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changes to protocols and procedures within the mental health support teams</w:t>
      </w:r>
    </w:p>
    <w:p w14:paraId="276145FE" w14:textId="77777777" w:rsidR="004A7B41" w:rsidRPr="00A4444B" w:rsidRDefault="004A7B41" w:rsidP="00A4444B">
      <w:pPr>
        <w:pStyle w:val="ListParagraph"/>
        <w:spacing w:before="120" w:after="60" w:line="288" w:lineRule="auto"/>
        <w:ind w:left="360"/>
        <w:jc w:val="both"/>
        <w:rPr>
          <w:rFonts w:ascii="Arial" w:eastAsiaTheme="minorEastAsia" w:hAnsi="Arial" w:cs="Arial"/>
          <w:color w:val="2A3B4C"/>
        </w:rPr>
      </w:pPr>
    </w:p>
    <w:p w14:paraId="59C6F80A" w14:textId="77777777" w:rsidR="004A7B41" w:rsidRPr="00A4444B" w:rsidRDefault="004A7B41" w:rsidP="00A4444B">
      <w:pPr>
        <w:spacing w:before="120" w:after="60" w:line="288" w:lineRule="auto"/>
        <w:jc w:val="both"/>
        <w:rPr>
          <w:rFonts w:ascii="Arial" w:eastAsiaTheme="minorEastAsia" w:hAnsi="Arial" w:cs="Arial"/>
          <w:b/>
          <w:bCs/>
          <w:color w:val="2A3B4C"/>
        </w:rPr>
      </w:pPr>
      <w:r w:rsidRPr="00A4444B">
        <w:rPr>
          <w:rFonts w:ascii="Arial" w:eastAsiaTheme="minorEastAsia" w:hAnsi="Arial" w:cs="Arial"/>
          <w:b/>
          <w:bCs/>
          <w:color w:val="2A3B4C"/>
        </w:rPr>
        <w:t>Key Working Relationships</w:t>
      </w:r>
    </w:p>
    <w:p w14:paraId="41267E82"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The post holder is required to build effective operational and strategic sustainable partnerships</w:t>
      </w:r>
    </w:p>
    <w:p w14:paraId="7CD02A1F"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with key senior stakeholders. Whilst not an exhaustive list, key relationships include:</w:t>
      </w:r>
    </w:p>
    <w:p w14:paraId="58ECF2DA"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 xml:space="preserve">School Heads, Deputy </w:t>
      </w:r>
      <w:proofErr w:type="gramStart"/>
      <w:r w:rsidRPr="004A7B41">
        <w:rPr>
          <w:rFonts w:ascii="Arial" w:eastAsiaTheme="minorEastAsia" w:hAnsi="Arial" w:cs="Arial"/>
          <w:color w:val="2A3B4C"/>
        </w:rPr>
        <w:t>Heads</w:t>
      </w:r>
      <w:proofErr w:type="gramEnd"/>
      <w:r w:rsidRPr="004A7B41">
        <w:rPr>
          <w:rFonts w:ascii="Arial" w:eastAsiaTheme="minorEastAsia" w:hAnsi="Arial" w:cs="Arial"/>
          <w:color w:val="2A3B4C"/>
        </w:rPr>
        <w:t xml:space="preserve"> and key leads senior mental health leads within education</w:t>
      </w:r>
    </w:p>
    <w:p w14:paraId="152D7E53"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Key Mental Health Leads within Children’s Services</w:t>
      </w:r>
    </w:p>
    <w:p w14:paraId="0D53E390"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lastRenderedPageBreak/>
        <w:t>Children, Young People and Adult Mental Health Services</w:t>
      </w:r>
    </w:p>
    <w:p w14:paraId="664DC1A2"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School Nursing</w:t>
      </w:r>
    </w:p>
    <w:p w14:paraId="500A5824"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 xml:space="preserve">Youth Offending </w:t>
      </w:r>
    </w:p>
    <w:p w14:paraId="37E43352"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Managers within Children and Family services</w:t>
      </w:r>
    </w:p>
    <w:p w14:paraId="4891AD40" w14:textId="77777777" w:rsidR="004A7B41" w:rsidRPr="004A7B41" w:rsidRDefault="004A7B41" w:rsidP="004A7B41">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Primary care services</w:t>
      </w:r>
    </w:p>
    <w:p w14:paraId="264861F5" w14:textId="782A37A6" w:rsidR="00F277D4" w:rsidRPr="00A4444B" w:rsidRDefault="004A7B41" w:rsidP="00F277D4">
      <w:pPr>
        <w:pStyle w:val="ListParagraph"/>
        <w:numPr>
          <w:ilvl w:val="0"/>
          <w:numId w:val="15"/>
        </w:numPr>
        <w:spacing w:before="120" w:after="60" w:line="288" w:lineRule="auto"/>
        <w:jc w:val="both"/>
        <w:rPr>
          <w:rFonts w:ascii="Arial" w:eastAsiaTheme="minorEastAsia" w:hAnsi="Arial" w:cs="Arial"/>
          <w:color w:val="2A3B4C"/>
        </w:rPr>
      </w:pPr>
      <w:r w:rsidRPr="004A7B41">
        <w:rPr>
          <w:rFonts w:ascii="Arial" w:eastAsiaTheme="minorEastAsia" w:hAnsi="Arial" w:cs="Arial"/>
          <w:color w:val="2A3B4C"/>
        </w:rPr>
        <w:t xml:space="preserve">Youth Council, CYP team at Norfolk and Waveney CCG and other children, young </w:t>
      </w:r>
      <w:proofErr w:type="gramStart"/>
      <w:r w:rsidRPr="004A7B41">
        <w:rPr>
          <w:rFonts w:ascii="Arial" w:eastAsiaTheme="minorEastAsia" w:hAnsi="Arial" w:cs="Arial"/>
          <w:color w:val="2A3B4C"/>
        </w:rPr>
        <w:t>people</w:t>
      </w:r>
      <w:proofErr w:type="gramEnd"/>
      <w:r w:rsidRPr="004A7B41">
        <w:rPr>
          <w:rFonts w:ascii="Arial" w:eastAsiaTheme="minorEastAsia" w:hAnsi="Arial" w:cs="Arial"/>
          <w:color w:val="2A3B4C"/>
        </w:rPr>
        <w:t xml:space="preserve"> and parent forums.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3051BF4A"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B243719" w14:textId="77777777" w:rsidR="00A4444B" w:rsidRDefault="00A4444B" w:rsidP="00A4444B">
      <w:pPr>
        <w:pStyle w:val="ListParagraph"/>
        <w:spacing w:beforeLines="120" w:before="288" w:afterLines="60" w:after="144" w:line="288" w:lineRule="auto"/>
        <w:ind w:left="357"/>
        <w:jc w:val="both"/>
        <w:rPr>
          <w:rFonts w:ascii="Arial" w:hAnsi="Arial" w:cs="Arial"/>
          <w:color w:val="2A3B4C"/>
        </w:rPr>
      </w:pPr>
    </w:p>
    <w:p w14:paraId="52E0B855" w14:textId="77777777"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17DF098E" w14:textId="77777777" w:rsidR="00A4444B" w:rsidRPr="00A4444B" w:rsidRDefault="00A4444B" w:rsidP="00A4444B">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A psychology-based first degree, MA/</w:t>
            </w:r>
            <w:proofErr w:type="gramStart"/>
            <w:r w:rsidRPr="00A4444B">
              <w:rPr>
                <w:rFonts w:ascii="Arial" w:hAnsi="Arial" w:cs="Arial"/>
                <w:color w:val="2B4250"/>
                <w:sz w:val="24"/>
                <w:szCs w:val="24"/>
              </w:rPr>
              <w:t>BA</w:t>
            </w:r>
            <w:proofErr w:type="gramEnd"/>
            <w:r w:rsidRPr="00A4444B">
              <w:rPr>
                <w:rFonts w:ascii="Arial" w:hAnsi="Arial" w:cs="Arial"/>
                <w:color w:val="2B4250"/>
                <w:sz w:val="24"/>
                <w:szCs w:val="24"/>
              </w:rPr>
              <w:t xml:space="preserve"> or a conversion award conferring eligibility for the British Psychological Society Graduate Basis for Chartered Membership (GBC) </w:t>
            </w:r>
          </w:p>
          <w:p w14:paraId="627E575D" w14:textId="77777777" w:rsidR="00A4444B" w:rsidRPr="00A4444B" w:rsidRDefault="00A4444B" w:rsidP="00A4444B">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 xml:space="preserve"> </w:t>
            </w:r>
          </w:p>
          <w:p w14:paraId="23EA6F44" w14:textId="77777777" w:rsidR="00A4444B" w:rsidRPr="00A4444B" w:rsidRDefault="00A4444B" w:rsidP="00A4444B">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 xml:space="preserve">Or </w:t>
            </w:r>
          </w:p>
          <w:p w14:paraId="73BB4D6E" w14:textId="77777777" w:rsidR="00A4444B" w:rsidRPr="00A4444B" w:rsidRDefault="00A4444B" w:rsidP="00A4444B">
            <w:pPr>
              <w:pStyle w:val="BodyText"/>
              <w:spacing w:after="60" w:line="288" w:lineRule="auto"/>
              <w:rPr>
                <w:rFonts w:ascii="Arial" w:hAnsi="Arial" w:cs="Arial"/>
                <w:color w:val="2B4250"/>
                <w:sz w:val="24"/>
                <w:szCs w:val="24"/>
              </w:rPr>
            </w:pPr>
          </w:p>
          <w:p w14:paraId="73966AF8" w14:textId="77777777" w:rsidR="00A4444B" w:rsidRPr="00A4444B" w:rsidRDefault="00A4444B" w:rsidP="00A4444B">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 xml:space="preserve">Post-graduate qualification as a Practitioner Psychologist (Clinical psychologist, </w:t>
            </w:r>
            <w:proofErr w:type="gramStart"/>
            <w:r w:rsidRPr="00A4444B">
              <w:rPr>
                <w:rFonts w:ascii="Arial" w:hAnsi="Arial" w:cs="Arial"/>
                <w:color w:val="2B4250"/>
                <w:sz w:val="24"/>
                <w:szCs w:val="24"/>
              </w:rPr>
              <w:t>Educational</w:t>
            </w:r>
            <w:proofErr w:type="gramEnd"/>
            <w:r w:rsidRPr="00A4444B">
              <w:rPr>
                <w:rFonts w:ascii="Arial" w:hAnsi="Arial" w:cs="Arial"/>
                <w:color w:val="2B4250"/>
                <w:sz w:val="24"/>
                <w:szCs w:val="24"/>
              </w:rPr>
              <w:t xml:space="preserve"> psychologist or Counselling psychologist) or Post-graduate </w:t>
            </w:r>
            <w:r w:rsidRPr="00A4444B">
              <w:rPr>
                <w:rFonts w:ascii="Arial" w:hAnsi="Arial" w:cs="Arial"/>
                <w:color w:val="2B4250"/>
                <w:sz w:val="24"/>
                <w:szCs w:val="24"/>
              </w:rPr>
              <w:lastRenderedPageBreak/>
              <w:t>clinical level degree (</w:t>
            </w:r>
            <w:proofErr w:type="spellStart"/>
            <w:r w:rsidRPr="00A4444B">
              <w:rPr>
                <w:rFonts w:ascii="Arial" w:hAnsi="Arial" w:cs="Arial"/>
                <w:color w:val="2B4250"/>
                <w:sz w:val="24"/>
                <w:szCs w:val="24"/>
              </w:rPr>
              <w:t>eg.</w:t>
            </w:r>
            <w:proofErr w:type="spellEnd"/>
            <w:r w:rsidRPr="00A4444B">
              <w:rPr>
                <w:rFonts w:ascii="Arial" w:hAnsi="Arial" w:cs="Arial"/>
                <w:color w:val="2B4250"/>
                <w:sz w:val="24"/>
                <w:szCs w:val="24"/>
              </w:rPr>
              <w:t xml:space="preserve"> systemic family therapist, CBT therapist etc.)  </w:t>
            </w:r>
          </w:p>
          <w:p w14:paraId="6C92AF97" w14:textId="77777777" w:rsidR="00A4444B" w:rsidRPr="00A4444B" w:rsidRDefault="00A4444B" w:rsidP="00A4444B">
            <w:pPr>
              <w:pStyle w:val="BodyText"/>
              <w:spacing w:after="60" w:line="288" w:lineRule="auto"/>
              <w:rPr>
                <w:rFonts w:ascii="Arial" w:hAnsi="Arial" w:cs="Arial"/>
                <w:color w:val="2B4250"/>
                <w:sz w:val="24"/>
                <w:szCs w:val="24"/>
              </w:rPr>
            </w:pPr>
          </w:p>
          <w:p w14:paraId="52672BAA" w14:textId="77777777" w:rsidR="00A4444B" w:rsidRPr="00A4444B" w:rsidRDefault="00A4444B" w:rsidP="00A4444B">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 xml:space="preserve">Or </w:t>
            </w:r>
          </w:p>
          <w:p w14:paraId="5B0303AE" w14:textId="77777777" w:rsidR="00A4444B" w:rsidRPr="00A4444B" w:rsidRDefault="00A4444B" w:rsidP="00A4444B">
            <w:pPr>
              <w:pStyle w:val="BodyText"/>
              <w:spacing w:after="60" w:line="288" w:lineRule="auto"/>
              <w:rPr>
                <w:rFonts w:ascii="Arial" w:hAnsi="Arial" w:cs="Arial"/>
                <w:color w:val="2B4250"/>
                <w:sz w:val="24"/>
                <w:szCs w:val="24"/>
              </w:rPr>
            </w:pPr>
          </w:p>
          <w:p w14:paraId="04AF20EF" w14:textId="2C1D4B13" w:rsidR="00246A00" w:rsidRPr="00337288" w:rsidRDefault="00A4444B" w:rsidP="00A4444B">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Qualification in an appropriate mental health profession (such as Nursing, Counselling or Family Therapy or Child Psychotherapy) and registration with relevant UK governing body.</w:t>
            </w:r>
            <w:r>
              <w:rPr>
                <w:rFonts w:ascii="Arial" w:hAnsi="Arial" w:cs="Arial"/>
                <w:color w:val="2B4250"/>
                <w:sz w:val="24"/>
                <w:szCs w:val="24"/>
              </w:rPr>
              <w:t xml:space="preserve"> </w:t>
            </w:r>
          </w:p>
        </w:tc>
        <w:tc>
          <w:tcPr>
            <w:tcW w:w="4815" w:type="dxa"/>
            <w:vAlign w:val="center"/>
          </w:tcPr>
          <w:p w14:paraId="4D8F2234" w14:textId="04E65913" w:rsidR="00246A00" w:rsidRPr="00337288" w:rsidRDefault="00A4444B" w:rsidP="007E39B6">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lastRenderedPageBreak/>
              <w:t xml:space="preserve">To be fully accredited by the BABCP as a CBT practitioner. Specialist knowledge acquired at </w:t>
            </w:r>
            <w:proofErr w:type="gramStart"/>
            <w:r w:rsidRPr="00A4444B">
              <w:rPr>
                <w:rFonts w:ascii="Arial" w:hAnsi="Arial" w:cs="Arial"/>
                <w:color w:val="2B4250"/>
                <w:sz w:val="24"/>
                <w:szCs w:val="24"/>
              </w:rPr>
              <w:t>masters</w:t>
            </w:r>
            <w:proofErr w:type="gramEnd"/>
            <w:r w:rsidRPr="00A4444B">
              <w:rPr>
                <w:rFonts w:ascii="Arial" w:hAnsi="Arial" w:cs="Arial"/>
                <w:color w:val="2B4250"/>
                <w:sz w:val="24"/>
                <w:szCs w:val="24"/>
              </w:rPr>
              <w:t xml:space="preserve"> level, or equivalent experience (e.g. short specialist courses, clinical supervision or further specialist training).</w:t>
            </w:r>
            <w:r>
              <w:rPr>
                <w:rFonts w:ascii="Arial" w:hAnsi="Arial" w:cs="Arial"/>
                <w:color w:val="2B4250"/>
                <w:sz w:val="24"/>
                <w:szCs w:val="24"/>
              </w:rPr>
              <w:t xml:space="preserve"> </w:t>
            </w:r>
          </w:p>
        </w:tc>
      </w:tr>
      <w:tr w:rsidR="00246A00" w:rsidRPr="00337288" w14:paraId="38545E3B" w14:textId="77777777" w:rsidTr="007E39B6">
        <w:tc>
          <w:tcPr>
            <w:tcW w:w="4814" w:type="dxa"/>
            <w:vAlign w:val="center"/>
          </w:tcPr>
          <w:p w14:paraId="6FC45164" w14:textId="7273FC90" w:rsidR="00246A00" w:rsidRPr="00337288" w:rsidRDefault="00A4444B" w:rsidP="007E39B6">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Hold a relevant professional registration in an area of clinical expertise.</w:t>
            </w:r>
          </w:p>
        </w:tc>
        <w:tc>
          <w:tcPr>
            <w:tcW w:w="4815" w:type="dxa"/>
            <w:vAlign w:val="center"/>
          </w:tcPr>
          <w:p w14:paraId="5973536D" w14:textId="66AD2349" w:rsidR="00246A00" w:rsidRPr="00337288" w:rsidRDefault="00246A00"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44ECA35" w:rsidR="00337288" w:rsidRP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Direct clinical experience (autonomously providing assessment, formulation, developing treatment plans and delivering therapeutic intervention) with children and young people with mental health difficulties and their families.</w:t>
            </w:r>
          </w:p>
        </w:tc>
        <w:tc>
          <w:tcPr>
            <w:tcW w:w="4815" w:type="dxa"/>
            <w:vAlign w:val="center"/>
          </w:tcPr>
          <w:p w14:paraId="6B3AB0B9" w14:textId="31847140" w:rsidR="00337288" w:rsidRP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Experience of individual and group consultation.</w:t>
            </w:r>
          </w:p>
        </w:tc>
      </w:tr>
      <w:tr w:rsidR="00337288" w:rsidRPr="00337288" w14:paraId="4B1819AA" w14:textId="77777777" w:rsidTr="00337288">
        <w:tc>
          <w:tcPr>
            <w:tcW w:w="4814" w:type="dxa"/>
            <w:vAlign w:val="center"/>
          </w:tcPr>
          <w:p w14:paraId="57738922" w14:textId="67282C22" w:rsidR="00337288" w:rsidRP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Experience of working collaboratively in a multi-disciplinary team including provision of leadership</w:t>
            </w:r>
          </w:p>
        </w:tc>
        <w:tc>
          <w:tcPr>
            <w:tcW w:w="4815" w:type="dxa"/>
            <w:vAlign w:val="center"/>
          </w:tcPr>
          <w:p w14:paraId="0660CFFF" w14:textId="2111052F" w:rsidR="00337288" w:rsidRP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Experience of working in education settings.</w:t>
            </w:r>
          </w:p>
        </w:tc>
      </w:tr>
      <w:tr w:rsidR="00337288" w:rsidRPr="00337288" w14:paraId="67950BEA" w14:textId="77777777" w:rsidTr="00337288">
        <w:tc>
          <w:tcPr>
            <w:tcW w:w="4814" w:type="dxa"/>
            <w:vAlign w:val="center"/>
          </w:tcPr>
          <w:p w14:paraId="769D7927" w14:textId="45277FED" w:rsidR="00337288" w:rsidRP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Familiarity with CBT and Systemic evidence-bases, both within clinical training and delivering interventions</w:t>
            </w:r>
          </w:p>
        </w:tc>
        <w:tc>
          <w:tcPr>
            <w:tcW w:w="4815" w:type="dxa"/>
            <w:vAlign w:val="center"/>
          </w:tcPr>
          <w:p w14:paraId="123DCAAD" w14:textId="4971BC00" w:rsidR="00337288" w:rsidRP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Experience of working collaboratively with children, young people, their families, schools and other educational settings and the wider workforce.</w:t>
            </w:r>
          </w:p>
        </w:tc>
      </w:tr>
      <w:tr w:rsidR="00337288" w:rsidRPr="00337288" w14:paraId="2ABCF893" w14:textId="77777777" w:rsidTr="00337288">
        <w:tc>
          <w:tcPr>
            <w:tcW w:w="4814" w:type="dxa"/>
            <w:vAlign w:val="center"/>
          </w:tcPr>
          <w:p w14:paraId="4E4437C7" w14:textId="27E2E3E8" w:rsid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Experience in providing clinical supervision and case management.</w:t>
            </w:r>
          </w:p>
        </w:tc>
        <w:tc>
          <w:tcPr>
            <w:tcW w:w="4815" w:type="dxa"/>
            <w:vAlign w:val="center"/>
          </w:tcPr>
          <w:p w14:paraId="2A1CB79E" w14:textId="00161D16" w:rsidR="00337288"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Experience in working with schools to support a whole school approach to mental health and wellbeing.</w:t>
            </w:r>
          </w:p>
        </w:tc>
      </w:tr>
      <w:tr w:rsidR="00A4444B" w:rsidRPr="00337288" w14:paraId="1EF3F550" w14:textId="77777777" w:rsidTr="00337288">
        <w:tc>
          <w:tcPr>
            <w:tcW w:w="4814" w:type="dxa"/>
            <w:vAlign w:val="center"/>
          </w:tcPr>
          <w:p w14:paraId="5EC74791" w14:textId="4EC775D8" w:rsidR="00A4444B" w:rsidRPr="00A4444B" w:rsidRDefault="00A4444B" w:rsidP="00337288">
            <w:pPr>
              <w:pStyle w:val="BodyText"/>
              <w:spacing w:after="60" w:line="288" w:lineRule="auto"/>
              <w:rPr>
                <w:rFonts w:ascii="Arial" w:hAnsi="Arial" w:cs="Arial"/>
                <w:color w:val="2B4250"/>
                <w:sz w:val="24"/>
                <w:szCs w:val="24"/>
              </w:rPr>
            </w:pPr>
            <w:r w:rsidRPr="00A4444B">
              <w:rPr>
                <w:rFonts w:ascii="Arial" w:hAnsi="Arial" w:cs="Arial"/>
                <w:color w:val="2B4250"/>
                <w:sz w:val="24"/>
                <w:szCs w:val="24"/>
              </w:rPr>
              <w:t>Experience of routine outcome monitoring</w:t>
            </w:r>
          </w:p>
        </w:tc>
        <w:tc>
          <w:tcPr>
            <w:tcW w:w="4815" w:type="dxa"/>
            <w:vAlign w:val="center"/>
          </w:tcPr>
          <w:p w14:paraId="1E11764C" w14:textId="77777777" w:rsidR="00A4444B" w:rsidRDefault="00A4444B" w:rsidP="00337288">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026901F9" w:rsidR="00567B0B" w:rsidRPr="00337288"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Knowledge of psychological theory and child development and psychosocial influences, and evidence of applying this knowledge to achieve positive outcomes for children and young people</w:t>
            </w:r>
          </w:p>
        </w:tc>
        <w:tc>
          <w:tcPr>
            <w:tcW w:w="4815" w:type="dxa"/>
            <w:vAlign w:val="center"/>
          </w:tcPr>
          <w:p w14:paraId="581B85D9" w14:textId="377BA49F"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4AE111FB" w:rsidR="00567B0B" w:rsidRPr="00337288"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Knowledge of recent developments and current issues in education and mental health.</w:t>
            </w:r>
          </w:p>
        </w:tc>
        <w:tc>
          <w:tcPr>
            <w:tcW w:w="4815" w:type="dxa"/>
            <w:vAlign w:val="center"/>
          </w:tcPr>
          <w:p w14:paraId="69911783" w14:textId="1D674AD2"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6D09CBC6" w:rsidR="00567B0B" w:rsidRPr="00337288"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Knowledge of child and adult safeguarding</w:t>
            </w:r>
          </w:p>
        </w:tc>
        <w:tc>
          <w:tcPr>
            <w:tcW w:w="4815" w:type="dxa"/>
            <w:vAlign w:val="center"/>
          </w:tcPr>
          <w:p w14:paraId="7A0A5735" w14:textId="1EAE12B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4AF3AA1F" w:rsidR="00567B0B"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Knowledge of assessment and evidence-based approaches to intervention and ability to provide psychological advice, information and reports that are tailored to the activity, including those required for systemic, individual casework and statutory work.</w:t>
            </w:r>
          </w:p>
        </w:tc>
        <w:tc>
          <w:tcPr>
            <w:tcW w:w="4815" w:type="dxa"/>
            <w:vAlign w:val="center"/>
          </w:tcPr>
          <w:p w14:paraId="1CB2D93D" w14:textId="1710A158" w:rsidR="00567B0B" w:rsidRDefault="00567B0B" w:rsidP="008311E9">
            <w:pPr>
              <w:pStyle w:val="BodyText"/>
              <w:spacing w:after="60" w:line="288" w:lineRule="auto"/>
              <w:rPr>
                <w:rFonts w:ascii="Arial" w:hAnsi="Arial" w:cs="Arial"/>
                <w:color w:val="2B4250"/>
                <w:sz w:val="24"/>
                <w:szCs w:val="24"/>
              </w:rPr>
            </w:pPr>
          </w:p>
        </w:tc>
      </w:tr>
      <w:tr w:rsidR="0073029D" w:rsidRPr="00337288" w14:paraId="04D3C4D6" w14:textId="77777777" w:rsidTr="008311E9">
        <w:tc>
          <w:tcPr>
            <w:tcW w:w="4814" w:type="dxa"/>
            <w:vAlign w:val="center"/>
          </w:tcPr>
          <w:p w14:paraId="5583E350" w14:textId="29C532D3" w:rsidR="0073029D" w:rsidRPr="0073029D"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Leadership, problem-solving and communication skills</w:t>
            </w:r>
          </w:p>
        </w:tc>
        <w:tc>
          <w:tcPr>
            <w:tcW w:w="4815" w:type="dxa"/>
            <w:vAlign w:val="center"/>
          </w:tcPr>
          <w:p w14:paraId="3FB45954" w14:textId="77777777" w:rsidR="0073029D" w:rsidRDefault="0073029D" w:rsidP="008311E9">
            <w:pPr>
              <w:pStyle w:val="BodyText"/>
              <w:spacing w:after="60" w:line="288" w:lineRule="auto"/>
              <w:rPr>
                <w:rFonts w:ascii="Arial" w:hAnsi="Arial" w:cs="Arial"/>
                <w:color w:val="2B4250"/>
                <w:sz w:val="24"/>
                <w:szCs w:val="24"/>
              </w:rPr>
            </w:pPr>
          </w:p>
        </w:tc>
      </w:tr>
      <w:tr w:rsidR="0073029D" w:rsidRPr="00337288" w14:paraId="1E6989C7" w14:textId="77777777" w:rsidTr="008311E9">
        <w:tc>
          <w:tcPr>
            <w:tcW w:w="4814" w:type="dxa"/>
            <w:vAlign w:val="center"/>
          </w:tcPr>
          <w:p w14:paraId="3769FCF5" w14:textId="3FE49D86" w:rsidR="0073029D" w:rsidRPr="0073029D"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Knowledge of methods for evaluation and ability to contribute the development and maintenance of systems for the evaluation of the service.</w:t>
            </w:r>
          </w:p>
        </w:tc>
        <w:tc>
          <w:tcPr>
            <w:tcW w:w="4815" w:type="dxa"/>
            <w:vAlign w:val="center"/>
          </w:tcPr>
          <w:p w14:paraId="781A277B" w14:textId="77777777" w:rsidR="0073029D" w:rsidRDefault="0073029D" w:rsidP="008311E9">
            <w:pPr>
              <w:pStyle w:val="BodyText"/>
              <w:spacing w:after="60" w:line="288" w:lineRule="auto"/>
              <w:rPr>
                <w:rFonts w:ascii="Arial" w:hAnsi="Arial" w:cs="Arial"/>
                <w:color w:val="2B4250"/>
                <w:sz w:val="24"/>
                <w:szCs w:val="24"/>
              </w:rPr>
            </w:pPr>
          </w:p>
        </w:tc>
      </w:tr>
      <w:tr w:rsidR="0073029D" w:rsidRPr="00337288" w14:paraId="7F89EF45" w14:textId="77777777" w:rsidTr="008311E9">
        <w:tc>
          <w:tcPr>
            <w:tcW w:w="4814" w:type="dxa"/>
            <w:vAlign w:val="center"/>
          </w:tcPr>
          <w:p w14:paraId="23783971" w14:textId="02ACC91B" w:rsidR="0073029D" w:rsidRPr="0073029D"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Good communication skills that permit the effective communication of complex information to service users and colleagues in different ways, including verbally and in written form.</w:t>
            </w:r>
          </w:p>
        </w:tc>
        <w:tc>
          <w:tcPr>
            <w:tcW w:w="4815" w:type="dxa"/>
            <w:vAlign w:val="center"/>
          </w:tcPr>
          <w:p w14:paraId="564065B0" w14:textId="77777777" w:rsidR="0073029D" w:rsidRDefault="0073029D" w:rsidP="008311E9">
            <w:pPr>
              <w:pStyle w:val="BodyText"/>
              <w:spacing w:after="60" w:line="288" w:lineRule="auto"/>
              <w:rPr>
                <w:rFonts w:ascii="Arial" w:hAnsi="Arial" w:cs="Arial"/>
                <w:color w:val="2B4250"/>
                <w:sz w:val="24"/>
                <w:szCs w:val="24"/>
              </w:rPr>
            </w:pPr>
          </w:p>
        </w:tc>
      </w:tr>
      <w:tr w:rsidR="0073029D" w:rsidRPr="00337288" w14:paraId="5146C207" w14:textId="77777777" w:rsidTr="008311E9">
        <w:tc>
          <w:tcPr>
            <w:tcW w:w="4814" w:type="dxa"/>
            <w:vAlign w:val="center"/>
          </w:tcPr>
          <w:p w14:paraId="2F37D565" w14:textId="5FF1D7A2" w:rsidR="0073029D" w:rsidRPr="0073029D"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 xml:space="preserve">Good interpersonal skills that permit the establishment and maintenance of effective working relationships with </w:t>
            </w:r>
            <w:r w:rsidRPr="0073029D">
              <w:rPr>
                <w:rFonts w:ascii="Arial" w:hAnsi="Arial" w:cs="Arial"/>
                <w:color w:val="2B4250"/>
                <w:sz w:val="24"/>
                <w:szCs w:val="24"/>
              </w:rPr>
              <w:lastRenderedPageBreak/>
              <w:t>children, young people their families and other professionals</w:t>
            </w:r>
          </w:p>
        </w:tc>
        <w:tc>
          <w:tcPr>
            <w:tcW w:w="4815" w:type="dxa"/>
            <w:vAlign w:val="center"/>
          </w:tcPr>
          <w:p w14:paraId="0C025A16" w14:textId="77777777" w:rsidR="0073029D" w:rsidRDefault="0073029D" w:rsidP="008311E9">
            <w:pPr>
              <w:pStyle w:val="BodyText"/>
              <w:spacing w:after="60" w:line="288" w:lineRule="auto"/>
              <w:rPr>
                <w:rFonts w:ascii="Arial" w:hAnsi="Arial" w:cs="Arial"/>
                <w:color w:val="2B4250"/>
                <w:sz w:val="24"/>
                <w:szCs w:val="24"/>
              </w:rPr>
            </w:pPr>
          </w:p>
        </w:tc>
      </w:tr>
      <w:tr w:rsidR="0073029D" w:rsidRPr="00337288" w14:paraId="1DFA236D" w14:textId="77777777" w:rsidTr="008311E9">
        <w:tc>
          <w:tcPr>
            <w:tcW w:w="4814" w:type="dxa"/>
            <w:vAlign w:val="center"/>
          </w:tcPr>
          <w:p w14:paraId="65FDAFC1" w14:textId="7AB33443" w:rsidR="0073029D" w:rsidRPr="0073029D"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 xml:space="preserve">Knowledge and understanding of mental health presentations in children, young </w:t>
            </w:r>
            <w:proofErr w:type="gramStart"/>
            <w:r w:rsidRPr="0073029D">
              <w:rPr>
                <w:rFonts w:ascii="Arial" w:hAnsi="Arial" w:cs="Arial"/>
                <w:color w:val="2B4250"/>
                <w:sz w:val="24"/>
                <w:szCs w:val="24"/>
              </w:rPr>
              <w:t>people</w:t>
            </w:r>
            <w:proofErr w:type="gramEnd"/>
            <w:r w:rsidRPr="0073029D">
              <w:rPr>
                <w:rFonts w:ascii="Arial" w:hAnsi="Arial" w:cs="Arial"/>
                <w:color w:val="2B4250"/>
                <w:sz w:val="24"/>
                <w:szCs w:val="24"/>
              </w:rPr>
              <w:t xml:space="preserve"> and adults</w:t>
            </w:r>
          </w:p>
        </w:tc>
        <w:tc>
          <w:tcPr>
            <w:tcW w:w="4815" w:type="dxa"/>
            <w:vAlign w:val="center"/>
          </w:tcPr>
          <w:p w14:paraId="504C6637" w14:textId="77777777" w:rsidR="0073029D" w:rsidRDefault="0073029D" w:rsidP="008311E9">
            <w:pPr>
              <w:pStyle w:val="BodyText"/>
              <w:spacing w:after="60" w:line="288" w:lineRule="auto"/>
              <w:rPr>
                <w:rFonts w:ascii="Arial" w:hAnsi="Arial" w:cs="Arial"/>
                <w:color w:val="2B4250"/>
                <w:sz w:val="24"/>
                <w:szCs w:val="24"/>
              </w:rPr>
            </w:pPr>
          </w:p>
        </w:tc>
      </w:tr>
      <w:tr w:rsidR="0073029D" w:rsidRPr="00337288" w14:paraId="4BAAD37D" w14:textId="77777777" w:rsidTr="008311E9">
        <w:tc>
          <w:tcPr>
            <w:tcW w:w="4814" w:type="dxa"/>
            <w:vAlign w:val="center"/>
          </w:tcPr>
          <w:p w14:paraId="74280236" w14:textId="094B19E7" w:rsidR="0073029D" w:rsidRPr="0073029D"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Knowledge of professional and legal issues relevant to working with children and young people</w:t>
            </w:r>
          </w:p>
        </w:tc>
        <w:tc>
          <w:tcPr>
            <w:tcW w:w="4815" w:type="dxa"/>
            <w:vAlign w:val="center"/>
          </w:tcPr>
          <w:p w14:paraId="3DE9C156" w14:textId="77777777" w:rsidR="0073029D" w:rsidRDefault="0073029D" w:rsidP="008311E9">
            <w:pPr>
              <w:pStyle w:val="BodyText"/>
              <w:spacing w:after="60" w:line="288" w:lineRule="auto"/>
              <w:rPr>
                <w:rFonts w:ascii="Arial" w:hAnsi="Arial" w:cs="Arial"/>
                <w:color w:val="2B4250"/>
                <w:sz w:val="24"/>
                <w:szCs w:val="24"/>
              </w:rPr>
            </w:pPr>
          </w:p>
        </w:tc>
      </w:tr>
      <w:tr w:rsidR="0073029D" w:rsidRPr="00337288" w14:paraId="7D14B091" w14:textId="77777777" w:rsidTr="008311E9">
        <w:tc>
          <w:tcPr>
            <w:tcW w:w="4814" w:type="dxa"/>
            <w:vAlign w:val="center"/>
          </w:tcPr>
          <w:p w14:paraId="63F7543D" w14:textId="43B6DE49" w:rsidR="0073029D" w:rsidRPr="0073029D" w:rsidRDefault="0073029D" w:rsidP="008311E9">
            <w:pPr>
              <w:pStyle w:val="BodyText"/>
              <w:spacing w:after="60" w:line="288" w:lineRule="auto"/>
              <w:rPr>
                <w:rFonts w:ascii="Arial" w:hAnsi="Arial" w:cs="Arial"/>
                <w:color w:val="2B4250"/>
                <w:sz w:val="24"/>
                <w:szCs w:val="24"/>
              </w:rPr>
            </w:pPr>
            <w:r w:rsidRPr="0073029D">
              <w:rPr>
                <w:rFonts w:ascii="Arial" w:hAnsi="Arial" w:cs="Arial"/>
                <w:color w:val="2B4250"/>
                <w:sz w:val="24"/>
                <w:szCs w:val="24"/>
              </w:rPr>
              <w:t>Knowledge of, and ability to operate within, professional and ethical guidelines</w:t>
            </w:r>
          </w:p>
        </w:tc>
        <w:tc>
          <w:tcPr>
            <w:tcW w:w="4815" w:type="dxa"/>
            <w:vAlign w:val="center"/>
          </w:tcPr>
          <w:p w14:paraId="2267A43E" w14:textId="77777777" w:rsidR="0073029D" w:rsidRDefault="0073029D" w:rsidP="008311E9">
            <w:pPr>
              <w:pStyle w:val="BodyText"/>
              <w:spacing w:after="60" w:line="288" w:lineRule="auto"/>
              <w:rPr>
                <w:rFonts w:ascii="Arial" w:hAnsi="Arial" w:cs="Arial"/>
                <w:color w:val="2B4250"/>
                <w:sz w:val="24"/>
                <w:szCs w:val="24"/>
              </w:rPr>
            </w:pPr>
          </w:p>
        </w:tc>
      </w:tr>
      <w:tr w:rsidR="0073029D" w:rsidRPr="00337288" w14:paraId="6A326150" w14:textId="77777777" w:rsidTr="008311E9">
        <w:tc>
          <w:tcPr>
            <w:tcW w:w="4814" w:type="dxa"/>
            <w:vAlign w:val="center"/>
          </w:tcPr>
          <w:p w14:paraId="7149A811" w14:textId="4EA2F5EA" w:rsidR="0073029D" w:rsidRPr="0073029D"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 xml:space="preserve">Knowledge of, and ability to work with, issues of confidentiality, </w:t>
            </w:r>
            <w:proofErr w:type="gramStart"/>
            <w:r w:rsidRPr="0012324C">
              <w:rPr>
                <w:rFonts w:ascii="Arial" w:hAnsi="Arial" w:cs="Arial"/>
                <w:color w:val="2B4250"/>
                <w:sz w:val="24"/>
                <w:szCs w:val="24"/>
              </w:rPr>
              <w:t>consent</w:t>
            </w:r>
            <w:proofErr w:type="gramEnd"/>
            <w:r w:rsidRPr="0012324C">
              <w:rPr>
                <w:rFonts w:ascii="Arial" w:hAnsi="Arial" w:cs="Arial"/>
                <w:color w:val="2B4250"/>
                <w:sz w:val="24"/>
                <w:szCs w:val="24"/>
              </w:rPr>
              <w:t xml:space="preserve"> and capacity</w:t>
            </w:r>
          </w:p>
        </w:tc>
        <w:tc>
          <w:tcPr>
            <w:tcW w:w="4815" w:type="dxa"/>
            <w:vAlign w:val="center"/>
          </w:tcPr>
          <w:p w14:paraId="31C19308" w14:textId="77777777" w:rsidR="0073029D" w:rsidRDefault="0073029D" w:rsidP="008311E9">
            <w:pPr>
              <w:pStyle w:val="BodyText"/>
              <w:spacing w:after="60" w:line="288" w:lineRule="auto"/>
              <w:rPr>
                <w:rFonts w:ascii="Arial" w:hAnsi="Arial" w:cs="Arial"/>
                <w:color w:val="2B4250"/>
                <w:sz w:val="24"/>
                <w:szCs w:val="24"/>
              </w:rPr>
            </w:pPr>
          </w:p>
        </w:tc>
      </w:tr>
      <w:tr w:rsidR="0012324C" w:rsidRPr="00337288" w14:paraId="65DD76A3" w14:textId="77777777" w:rsidTr="008311E9">
        <w:tc>
          <w:tcPr>
            <w:tcW w:w="4814" w:type="dxa"/>
            <w:vAlign w:val="center"/>
          </w:tcPr>
          <w:p w14:paraId="5758D92B" w14:textId="15066BF1"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work within and across agencies</w:t>
            </w:r>
          </w:p>
        </w:tc>
        <w:tc>
          <w:tcPr>
            <w:tcW w:w="4815" w:type="dxa"/>
            <w:vAlign w:val="center"/>
          </w:tcPr>
          <w:p w14:paraId="069038BE"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15D745D1" w14:textId="77777777" w:rsidTr="008311E9">
        <w:tc>
          <w:tcPr>
            <w:tcW w:w="4814" w:type="dxa"/>
            <w:vAlign w:val="center"/>
          </w:tcPr>
          <w:p w14:paraId="365EDC97" w14:textId="53569F4A"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recognise and respond to concerns about child protection</w:t>
            </w:r>
          </w:p>
        </w:tc>
        <w:tc>
          <w:tcPr>
            <w:tcW w:w="4815" w:type="dxa"/>
            <w:vAlign w:val="center"/>
          </w:tcPr>
          <w:p w14:paraId="704157EE"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47C9A892" w14:textId="77777777" w:rsidTr="008311E9">
        <w:tc>
          <w:tcPr>
            <w:tcW w:w="4814" w:type="dxa"/>
            <w:vAlign w:val="center"/>
          </w:tcPr>
          <w:p w14:paraId="49CB7237" w14:textId="2F2DEF70"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work with difference (‘cultural competence’)</w:t>
            </w:r>
          </w:p>
        </w:tc>
        <w:tc>
          <w:tcPr>
            <w:tcW w:w="4815" w:type="dxa"/>
            <w:vAlign w:val="center"/>
          </w:tcPr>
          <w:p w14:paraId="1CE9936E"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7E41BA0C" w14:textId="77777777" w:rsidTr="008311E9">
        <w:tc>
          <w:tcPr>
            <w:tcW w:w="4814" w:type="dxa"/>
            <w:vAlign w:val="center"/>
          </w:tcPr>
          <w:p w14:paraId="17187CDC" w14:textId="504FA5AE"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 xml:space="preserve">Ability to engage and work with families, </w:t>
            </w:r>
            <w:proofErr w:type="gramStart"/>
            <w:r w:rsidRPr="0012324C">
              <w:rPr>
                <w:rFonts w:ascii="Arial" w:hAnsi="Arial" w:cs="Arial"/>
                <w:color w:val="2B4250"/>
                <w:sz w:val="24"/>
                <w:szCs w:val="24"/>
              </w:rPr>
              <w:t>parents</w:t>
            </w:r>
            <w:proofErr w:type="gramEnd"/>
            <w:r w:rsidRPr="0012324C">
              <w:rPr>
                <w:rFonts w:ascii="Arial" w:hAnsi="Arial" w:cs="Arial"/>
                <w:color w:val="2B4250"/>
                <w:sz w:val="24"/>
                <w:szCs w:val="24"/>
              </w:rPr>
              <w:t xml:space="preserve"> and carers</w:t>
            </w:r>
          </w:p>
        </w:tc>
        <w:tc>
          <w:tcPr>
            <w:tcW w:w="4815" w:type="dxa"/>
            <w:vAlign w:val="center"/>
          </w:tcPr>
          <w:p w14:paraId="217AC76F"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1C74C277" w14:textId="77777777" w:rsidTr="008311E9">
        <w:tc>
          <w:tcPr>
            <w:tcW w:w="4814" w:type="dxa"/>
            <w:vAlign w:val="center"/>
          </w:tcPr>
          <w:p w14:paraId="0F84FBCF" w14:textId="71BD8F79"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 xml:space="preserve">Ability to engage and communicate with children/young people of differing ages, developmental </w:t>
            </w:r>
            <w:proofErr w:type="gramStart"/>
            <w:r w:rsidRPr="0012324C">
              <w:rPr>
                <w:rFonts w:ascii="Arial" w:hAnsi="Arial" w:cs="Arial"/>
                <w:color w:val="2B4250"/>
                <w:sz w:val="24"/>
                <w:szCs w:val="24"/>
              </w:rPr>
              <w:t>level</w:t>
            </w:r>
            <w:proofErr w:type="gramEnd"/>
            <w:r w:rsidRPr="0012324C">
              <w:rPr>
                <w:rFonts w:ascii="Arial" w:hAnsi="Arial" w:cs="Arial"/>
                <w:color w:val="2B4250"/>
                <w:sz w:val="24"/>
                <w:szCs w:val="24"/>
              </w:rPr>
              <w:t xml:space="preserve"> and background</w:t>
            </w:r>
          </w:p>
        </w:tc>
        <w:tc>
          <w:tcPr>
            <w:tcW w:w="4815" w:type="dxa"/>
            <w:vAlign w:val="center"/>
          </w:tcPr>
          <w:p w14:paraId="7BBCFE4D"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28DDE6CA" w14:textId="77777777" w:rsidTr="008311E9">
        <w:tc>
          <w:tcPr>
            <w:tcW w:w="4814" w:type="dxa"/>
            <w:vAlign w:val="center"/>
          </w:tcPr>
          <w:p w14:paraId="7CA21F5F" w14:textId="385F87B1"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Knowledge of models of intervention and their employment in practice</w:t>
            </w:r>
          </w:p>
        </w:tc>
        <w:tc>
          <w:tcPr>
            <w:tcW w:w="4815" w:type="dxa"/>
            <w:vAlign w:val="center"/>
          </w:tcPr>
          <w:p w14:paraId="729A69E8"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30CB9B8A" w14:textId="77777777" w:rsidTr="008311E9">
        <w:tc>
          <w:tcPr>
            <w:tcW w:w="4814" w:type="dxa"/>
            <w:vAlign w:val="center"/>
          </w:tcPr>
          <w:p w14:paraId="39AACD9D" w14:textId="5B0A8B7D"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foster and maintain a good therapeutic alliance with families and understand the perspectives or ‘world view’ of its members</w:t>
            </w:r>
          </w:p>
        </w:tc>
        <w:tc>
          <w:tcPr>
            <w:tcW w:w="4815" w:type="dxa"/>
            <w:vAlign w:val="center"/>
          </w:tcPr>
          <w:p w14:paraId="689ED7D9"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223C57ED" w14:textId="77777777" w:rsidTr="008311E9">
        <w:tc>
          <w:tcPr>
            <w:tcW w:w="4814" w:type="dxa"/>
            <w:vAlign w:val="center"/>
          </w:tcPr>
          <w:p w14:paraId="4FBB9D87" w14:textId="0578EA5C"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manage the emotional content of sessions</w:t>
            </w:r>
          </w:p>
        </w:tc>
        <w:tc>
          <w:tcPr>
            <w:tcW w:w="4815" w:type="dxa"/>
            <w:vAlign w:val="center"/>
          </w:tcPr>
          <w:p w14:paraId="6B9730E9"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34F102A0" w14:textId="77777777" w:rsidTr="008311E9">
        <w:tc>
          <w:tcPr>
            <w:tcW w:w="4814" w:type="dxa"/>
            <w:vAlign w:val="center"/>
          </w:tcPr>
          <w:p w14:paraId="348F51EF" w14:textId="726FCBF3"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lastRenderedPageBreak/>
              <w:t>Ability to manage endings and service transitions</w:t>
            </w:r>
          </w:p>
        </w:tc>
        <w:tc>
          <w:tcPr>
            <w:tcW w:w="4815" w:type="dxa"/>
            <w:vAlign w:val="center"/>
          </w:tcPr>
          <w:p w14:paraId="79470753"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3AA4D62D" w14:textId="77777777" w:rsidTr="008311E9">
        <w:tc>
          <w:tcPr>
            <w:tcW w:w="4814" w:type="dxa"/>
            <w:vAlign w:val="center"/>
          </w:tcPr>
          <w:p w14:paraId="532CA00C" w14:textId="76278A99"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work with groups of children / young people and/or parents/carers</w:t>
            </w:r>
          </w:p>
        </w:tc>
        <w:tc>
          <w:tcPr>
            <w:tcW w:w="4815" w:type="dxa"/>
            <w:vAlign w:val="center"/>
          </w:tcPr>
          <w:p w14:paraId="7204BBC8"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7E2F551F" w14:textId="77777777" w:rsidTr="008311E9">
        <w:tc>
          <w:tcPr>
            <w:tcW w:w="4814" w:type="dxa"/>
            <w:vAlign w:val="center"/>
          </w:tcPr>
          <w:p w14:paraId="1ECA1CF0" w14:textId="6485BEAC"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make use of measures, including monitoring or outcomes</w:t>
            </w:r>
          </w:p>
        </w:tc>
        <w:tc>
          <w:tcPr>
            <w:tcW w:w="4815" w:type="dxa"/>
            <w:vAlign w:val="center"/>
          </w:tcPr>
          <w:p w14:paraId="4AC4E26D"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5663E143" w14:textId="77777777" w:rsidTr="008311E9">
        <w:tc>
          <w:tcPr>
            <w:tcW w:w="4814" w:type="dxa"/>
            <w:vAlign w:val="center"/>
          </w:tcPr>
          <w:p w14:paraId="084FCA3D" w14:textId="7F78BC93"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make use of supervision</w:t>
            </w:r>
          </w:p>
        </w:tc>
        <w:tc>
          <w:tcPr>
            <w:tcW w:w="4815" w:type="dxa"/>
            <w:vAlign w:val="center"/>
          </w:tcPr>
          <w:p w14:paraId="780E446C"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12A7DE25" w14:textId="77777777" w:rsidTr="008311E9">
        <w:tc>
          <w:tcPr>
            <w:tcW w:w="4814" w:type="dxa"/>
            <w:vAlign w:val="center"/>
          </w:tcPr>
          <w:p w14:paraId="4207EAB0" w14:textId="7E744143"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undertake a comprehensive assessment</w:t>
            </w:r>
          </w:p>
        </w:tc>
        <w:tc>
          <w:tcPr>
            <w:tcW w:w="4815" w:type="dxa"/>
            <w:vAlign w:val="center"/>
          </w:tcPr>
          <w:p w14:paraId="44C347D7"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0DE5678D" w14:textId="77777777" w:rsidTr="008311E9">
        <w:tc>
          <w:tcPr>
            <w:tcW w:w="4814" w:type="dxa"/>
            <w:vAlign w:val="center"/>
          </w:tcPr>
          <w:p w14:paraId="004C9F93" w14:textId="20B07089"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Knowledge of the risk assessment and management processes</w:t>
            </w:r>
          </w:p>
        </w:tc>
        <w:tc>
          <w:tcPr>
            <w:tcW w:w="4815" w:type="dxa"/>
            <w:vAlign w:val="center"/>
          </w:tcPr>
          <w:p w14:paraId="1692842D"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5001C6F2" w14:textId="77777777" w:rsidTr="008311E9">
        <w:tc>
          <w:tcPr>
            <w:tcW w:w="4814" w:type="dxa"/>
            <w:vAlign w:val="center"/>
          </w:tcPr>
          <w:p w14:paraId="13754481" w14:textId="4EE0034C"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assess the child’s functioning within multiple systems</w:t>
            </w:r>
          </w:p>
        </w:tc>
        <w:tc>
          <w:tcPr>
            <w:tcW w:w="4815" w:type="dxa"/>
            <w:vAlign w:val="center"/>
          </w:tcPr>
          <w:p w14:paraId="14D1CF13"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59589723" w14:textId="77777777" w:rsidTr="008311E9">
        <w:tc>
          <w:tcPr>
            <w:tcW w:w="4814" w:type="dxa"/>
            <w:vAlign w:val="center"/>
          </w:tcPr>
          <w:p w14:paraId="59C8651F" w14:textId="43849AF0"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formulate</w:t>
            </w:r>
          </w:p>
        </w:tc>
        <w:tc>
          <w:tcPr>
            <w:tcW w:w="4815" w:type="dxa"/>
            <w:vAlign w:val="center"/>
          </w:tcPr>
          <w:p w14:paraId="77DC4BE5"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629E2B75" w14:textId="77777777" w:rsidTr="008311E9">
        <w:tc>
          <w:tcPr>
            <w:tcW w:w="4814" w:type="dxa"/>
            <w:vAlign w:val="center"/>
          </w:tcPr>
          <w:p w14:paraId="1C1091B7" w14:textId="390C9CAA" w:rsidR="0012324C" w:rsidRPr="0012324C" w:rsidRDefault="0012324C" w:rsidP="008311E9">
            <w:pPr>
              <w:pStyle w:val="BodyText"/>
              <w:spacing w:after="60" w:line="288" w:lineRule="auto"/>
              <w:rPr>
                <w:rFonts w:ascii="Arial" w:hAnsi="Arial" w:cs="Arial"/>
                <w:color w:val="2B4250"/>
                <w:sz w:val="24"/>
                <w:szCs w:val="24"/>
              </w:rPr>
            </w:pPr>
            <w:r w:rsidRPr="0012324C">
              <w:rPr>
                <w:rFonts w:ascii="Arial" w:hAnsi="Arial" w:cs="Arial"/>
                <w:color w:val="2B4250"/>
                <w:sz w:val="24"/>
                <w:szCs w:val="24"/>
              </w:rPr>
              <w:t>Ability to feedback the results of assessment and agree a treatment plan</w:t>
            </w:r>
          </w:p>
        </w:tc>
        <w:tc>
          <w:tcPr>
            <w:tcW w:w="4815" w:type="dxa"/>
            <w:vAlign w:val="center"/>
          </w:tcPr>
          <w:p w14:paraId="42B2DB91"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6DE77A4A" w14:textId="77777777" w:rsidTr="008311E9">
        <w:tc>
          <w:tcPr>
            <w:tcW w:w="4814" w:type="dxa"/>
            <w:vAlign w:val="center"/>
          </w:tcPr>
          <w:p w14:paraId="226842AC" w14:textId="283B96F3" w:rsidR="0012324C" w:rsidRPr="0012324C" w:rsidRDefault="009F1175" w:rsidP="008311E9">
            <w:pPr>
              <w:pStyle w:val="BodyText"/>
              <w:spacing w:after="60" w:line="288" w:lineRule="auto"/>
              <w:rPr>
                <w:rFonts w:ascii="Arial" w:hAnsi="Arial" w:cs="Arial"/>
                <w:color w:val="2B4250"/>
                <w:sz w:val="24"/>
                <w:szCs w:val="24"/>
              </w:rPr>
            </w:pPr>
            <w:r w:rsidRPr="009F1175">
              <w:rPr>
                <w:rFonts w:ascii="Arial" w:hAnsi="Arial" w:cs="Arial"/>
                <w:color w:val="2B4250"/>
                <w:sz w:val="24"/>
                <w:szCs w:val="24"/>
              </w:rPr>
              <w:t>Ability to undertake a single session assessment of service appropriateness</w:t>
            </w:r>
          </w:p>
        </w:tc>
        <w:tc>
          <w:tcPr>
            <w:tcW w:w="4815" w:type="dxa"/>
            <w:vAlign w:val="center"/>
          </w:tcPr>
          <w:p w14:paraId="14D29694"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14210700" w14:textId="77777777" w:rsidTr="008311E9">
        <w:tc>
          <w:tcPr>
            <w:tcW w:w="4814" w:type="dxa"/>
            <w:vAlign w:val="center"/>
          </w:tcPr>
          <w:p w14:paraId="1934F930" w14:textId="66A68F4E" w:rsidR="0012324C" w:rsidRPr="0012324C" w:rsidRDefault="009F1175" w:rsidP="008311E9">
            <w:pPr>
              <w:pStyle w:val="BodyText"/>
              <w:spacing w:after="60" w:line="288" w:lineRule="auto"/>
              <w:rPr>
                <w:rFonts w:ascii="Arial" w:hAnsi="Arial" w:cs="Arial"/>
                <w:color w:val="2B4250"/>
                <w:sz w:val="24"/>
                <w:szCs w:val="24"/>
              </w:rPr>
            </w:pPr>
            <w:r w:rsidRPr="009F1175">
              <w:rPr>
                <w:rFonts w:ascii="Arial" w:hAnsi="Arial" w:cs="Arial"/>
                <w:color w:val="2B4250"/>
                <w:sz w:val="24"/>
                <w:szCs w:val="24"/>
              </w:rPr>
              <w:t>Ability to co-ordinate casework across different agencies and/or individuals</w:t>
            </w:r>
          </w:p>
        </w:tc>
        <w:tc>
          <w:tcPr>
            <w:tcW w:w="4815" w:type="dxa"/>
            <w:vAlign w:val="center"/>
          </w:tcPr>
          <w:p w14:paraId="20486395"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4FF8C405" w14:textId="77777777" w:rsidTr="008311E9">
        <w:tc>
          <w:tcPr>
            <w:tcW w:w="4814" w:type="dxa"/>
            <w:vAlign w:val="center"/>
          </w:tcPr>
          <w:p w14:paraId="10DF6357" w14:textId="6F2B8986" w:rsidR="0012324C" w:rsidRPr="0012324C" w:rsidRDefault="009F1175" w:rsidP="008311E9">
            <w:pPr>
              <w:pStyle w:val="BodyText"/>
              <w:spacing w:after="60" w:line="288" w:lineRule="auto"/>
              <w:rPr>
                <w:rFonts w:ascii="Arial" w:hAnsi="Arial" w:cs="Arial"/>
                <w:color w:val="2B4250"/>
                <w:sz w:val="24"/>
                <w:szCs w:val="24"/>
              </w:rPr>
            </w:pPr>
            <w:r w:rsidRPr="009F1175">
              <w:rPr>
                <w:rFonts w:ascii="Arial" w:hAnsi="Arial" w:cs="Arial"/>
                <w:color w:val="2B4250"/>
                <w:sz w:val="24"/>
                <w:szCs w:val="24"/>
              </w:rPr>
              <w:t xml:space="preserve">Knowledge of health promotion applicable to daily practice with children, young </w:t>
            </w:r>
            <w:proofErr w:type="gramStart"/>
            <w:r w:rsidRPr="009F1175">
              <w:rPr>
                <w:rFonts w:ascii="Arial" w:hAnsi="Arial" w:cs="Arial"/>
                <w:color w:val="2B4250"/>
                <w:sz w:val="24"/>
                <w:szCs w:val="24"/>
              </w:rPr>
              <w:t>people</w:t>
            </w:r>
            <w:proofErr w:type="gramEnd"/>
            <w:r w:rsidRPr="009F1175">
              <w:rPr>
                <w:rFonts w:ascii="Arial" w:hAnsi="Arial" w:cs="Arial"/>
                <w:color w:val="2B4250"/>
                <w:sz w:val="24"/>
                <w:szCs w:val="24"/>
              </w:rPr>
              <w:t xml:space="preserve"> and families</w:t>
            </w:r>
          </w:p>
        </w:tc>
        <w:tc>
          <w:tcPr>
            <w:tcW w:w="4815" w:type="dxa"/>
            <w:vAlign w:val="center"/>
          </w:tcPr>
          <w:p w14:paraId="64F2C191" w14:textId="77777777" w:rsidR="0012324C" w:rsidRDefault="0012324C" w:rsidP="008311E9">
            <w:pPr>
              <w:pStyle w:val="BodyText"/>
              <w:spacing w:after="60" w:line="288" w:lineRule="auto"/>
              <w:rPr>
                <w:rFonts w:ascii="Arial" w:hAnsi="Arial" w:cs="Arial"/>
                <w:color w:val="2B4250"/>
                <w:sz w:val="24"/>
                <w:szCs w:val="24"/>
              </w:rPr>
            </w:pPr>
          </w:p>
        </w:tc>
      </w:tr>
      <w:tr w:rsidR="0012324C" w:rsidRPr="00337288" w14:paraId="0F57CA1A" w14:textId="77777777" w:rsidTr="008311E9">
        <w:tc>
          <w:tcPr>
            <w:tcW w:w="4814" w:type="dxa"/>
            <w:vAlign w:val="center"/>
          </w:tcPr>
          <w:p w14:paraId="5F253543" w14:textId="5D9AE3C1" w:rsidR="0012324C" w:rsidRPr="0012324C" w:rsidRDefault="009F1175" w:rsidP="008311E9">
            <w:pPr>
              <w:pStyle w:val="BodyText"/>
              <w:spacing w:after="60" w:line="288" w:lineRule="auto"/>
              <w:rPr>
                <w:rFonts w:ascii="Arial" w:hAnsi="Arial" w:cs="Arial"/>
                <w:color w:val="2B4250"/>
                <w:sz w:val="24"/>
                <w:szCs w:val="24"/>
              </w:rPr>
            </w:pPr>
            <w:r w:rsidRPr="009F1175">
              <w:rPr>
                <w:rFonts w:ascii="Arial" w:hAnsi="Arial" w:cs="Arial"/>
                <w:color w:val="2B4250"/>
                <w:sz w:val="24"/>
                <w:szCs w:val="24"/>
              </w:rPr>
              <w:t>An ability to draw on knowledge of key organisational issues for the effective delivery of emotional health promotion programmes in schools</w:t>
            </w:r>
          </w:p>
        </w:tc>
        <w:tc>
          <w:tcPr>
            <w:tcW w:w="4815" w:type="dxa"/>
            <w:vAlign w:val="center"/>
          </w:tcPr>
          <w:p w14:paraId="3179239B" w14:textId="77777777" w:rsidR="0012324C" w:rsidRDefault="0012324C"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553C83"/>
    <w:multiLevelType w:val="hybridMultilevel"/>
    <w:tmpl w:val="4D3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83419"/>
    <w:multiLevelType w:val="hybridMultilevel"/>
    <w:tmpl w:val="C47A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CAD715B"/>
    <w:multiLevelType w:val="hybridMultilevel"/>
    <w:tmpl w:val="2068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50281379">
    <w:abstractNumId w:val="15"/>
  </w:num>
  <w:num w:numId="2" w16cid:durableId="550382251">
    <w:abstractNumId w:val="20"/>
  </w:num>
  <w:num w:numId="3" w16cid:durableId="703402178">
    <w:abstractNumId w:val="14"/>
  </w:num>
  <w:num w:numId="4" w16cid:durableId="1959288610">
    <w:abstractNumId w:val="17"/>
  </w:num>
  <w:num w:numId="5" w16cid:durableId="1054818744">
    <w:abstractNumId w:val="12"/>
  </w:num>
  <w:num w:numId="6" w16cid:durableId="2001080703">
    <w:abstractNumId w:val="8"/>
  </w:num>
  <w:num w:numId="7" w16cid:durableId="206647966">
    <w:abstractNumId w:val="16"/>
  </w:num>
  <w:num w:numId="8" w16cid:durableId="1219124727">
    <w:abstractNumId w:val="7"/>
  </w:num>
  <w:num w:numId="9" w16cid:durableId="372119007">
    <w:abstractNumId w:val="4"/>
  </w:num>
  <w:num w:numId="10" w16cid:durableId="2015255644">
    <w:abstractNumId w:val="24"/>
  </w:num>
  <w:num w:numId="11" w16cid:durableId="1799182761">
    <w:abstractNumId w:val="11"/>
  </w:num>
  <w:num w:numId="12" w16cid:durableId="782766500">
    <w:abstractNumId w:val="5"/>
  </w:num>
  <w:num w:numId="13" w16cid:durableId="490871742">
    <w:abstractNumId w:val="0"/>
  </w:num>
  <w:num w:numId="14" w16cid:durableId="2138185691">
    <w:abstractNumId w:val="25"/>
  </w:num>
  <w:num w:numId="15" w16cid:durableId="1020278008">
    <w:abstractNumId w:val="13"/>
  </w:num>
  <w:num w:numId="16" w16cid:durableId="1507596552">
    <w:abstractNumId w:val="1"/>
  </w:num>
  <w:num w:numId="17" w16cid:durableId="50733778">
    <w:abstractNumId w:val="3"/>
  </w:num>
  <w:num w:numId="18" w16cid:durableId="1209684917">
    <w:abstractNumId w:val="6"/>
  </w:num>
  <w:num w:numId="19" w16cid:durableId="473372957">
    <w:abstractNumId w:val="18"/>
  </w:num>
  <w:num w:numId="20" w16cid:durableId="1270939802">
    <w:abstractNumId w:val="23"/>
  </w:num>
  <w:num w:numId="21" w16cid:durableId="1638291351">
    <w:abstractNumId w:val="22"/>
  </w:num>
  <w:num w:numId="22" w16cid:durableId="34503480">
    <w:abstractNumId w:val="21"/>
  </w:num>
  <w:num w:numId="23" w16cid:durableId="1623464638">
    <w:abstractNumId w:val="2"/>
  </w:num>
  <w:num w:numId="24" w16cid:durableId="7221252">
    <w:abstractNumId w:val="19"/>
  </w:num>
  <w:num w:numId="25" w16cid:durableId="1465539864">
    <w:abstractNumId w:val="10"/>
  </w:num>
  <w:num w:numId="26" w16cid:durableId="8927331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12324C"/>
    <w:rsid w:val="001343AB"/>
    <w:rsid w:val="00194B4E"/>
    <w:rsid w:val="001D259C"/>
    <w:rsid w:val="00215068"/>
    <w:rsid w:val="00215BD3"/>
    <w:rsid w:val="00225106"/>
    <w:rsid w:val="00246A00"/>
    <w:rsid w:val="00290E21"/>
    <w:rsid w:val="00327E0D"/>
    <w:rsid w:val="00337288"/>
    <w:rsid w:val="003F5CAF"/>
    <w:rsid w:val="0046262A"/>
    <w:rsid w:val="00485A0D"/>
    <w:rsid w:val="00493BD8"/>
    <w:rsid w:val="004A2E93"/>
    <w:rsid w:val="004A7B41"/>
    <w:rsid w:val="005344BF"/>
    <w:rsid w:val="00567B0B"/>
    <w:rsid w:val="005A26D1"/>
    <w:rsid w:val="006473D4"/>
    <w:rsid w:val="00647C80"/>
    <w:rsid w:val="00674880"/>
    <w:rsid w:val="006B7FCE"/>
    <w:rsid w:val="0073029D"/>
    <w:rsid w:val="00740FEE"/>
    <w:rsid w:val="007B5268"/>
    <w:rsid w:val="007C755D"/>
    <w:rsid w:val="007E07CF"/>
    <w:rsid w:val="007F09BC"/>
    <w:rsid w:val="00892208"/>
    <w:rsid w:val="00893BB0"/>
    <w:rsid w:val="009B2614"/>
    <w:rsid w:val="009F1175"/>
    <w:rsid w:val="00A4444B"/>
    <w:rsid w:val="00A6615F"/>
    <w:rsid w:val="00A956AA"/>
    <w:rsid w:val="00AC1813"/>
    <w:rsid w:val="00B74AF0"/>
    <w:rsid w:val="00B77BCF"/>
    <w:rsid w:val="00BD5F48"/>
    <w:rsid w:val="00D2142B"/>
    <w:rsid w:val="00DC1B82"/>
    <w:rsid w:val="00DF7B64"/>
    <w:rsid w:val="00E06C75"/>
    <w:rsid w:val="00E457D0"/>
    <w:rsid w:val="00E57DBD"/>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26</Pages>
  <Words>4675</Words>
  <Characters>26654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27</cp:revision>
  <dcterms:created xsi:type="dcterms:W3CDTF">2022-04-13T11:40:00Z</dcterms:created>
  <dcterms:modified xsi:type="dcterms:W3CDTF">2022-08-25T11:02:00Z</dcterms:modified>
</cp:coreProperties>
</file>