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088123FD" w:rsidR="003F5CAF" w:rsidRPr="00090DD1" w:rsidRDefault="00E001BD" w:rsidP="003F5CAF">
                                <w:pPr>
                                  <w:pStyle w:val="OrmistonMainHeader"/>
                                  <w:rPr>
                                    <w:b/>
                                    <w:bCs/>
                                    <w:color w:val="00A685"/>
                                    <w:sz w:val="52"/>
                                    <w:szCs w:val="52"/>
                                  </w:rPr>
                                </w:pPr>
                                <w:proofErr w:type="spellStart"/>
                                <w:r>
                                  <w:rPr>
                                    <w:b/>
                                    <w:bCs/>
                                    <w:color w:val="00A685"/>
                                    <w:sz w:val="52"/>
                                    <w:szCs w:val="52"/>
                                  </w:rPr>
                                  <w:t>YouCanBe</w:t>
                                </w:r>
                                <w:proofErr w:type="spellEnd"/>
                                <w:r>
                                  <w:rPr>
                                    <w:b/>
                                    <w:bCs/>
                                    <w:color w:val="00A685"/>
                                    <w:sz w:val="52"/>
                                    <w:szCs w:val="52"/>
                                  </w:rPr>
                                  <w:t xml:space="preserve"> </w:t>
                                </w:r>
                                <w:r w:rsidR="003A13A3">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088123FD" w:rsidR="003F5CAF" w:rsidRPr="00090DD1" w:rsidRDefault="00E001BD" w:rsidP="003F5CAF">
                          <w:pPr>
                            <w:pStyle w:val="OrmistonMainHeader"/>
                            <w:rPr>
                              <w:b/>
                              <w:bCs/>
                              <w:color w:val="00A685"/>
                              <w:sz w:val="52"/>
                              <w:szCs w:val="52"/>
                            </w:rPr>
                          </w:pPr>
                          <w:proofErr w:type="spellStart"/>
                          <w:r>
                            <w:rPr>
                              <w:b/>
                              <w:bCs/>
                              <w:color w:val="00A685"/>
                              <w:sz w:val="52"/>
                              <w:szCs w:val="52"/>
                            </w:rPr>
                            <w:t>YouCanBe</w:t>
                          </w:r>
                          <w:proofErr w:type="spellEnd"/>
                          <w:r>
                            <w:rPr>
                              <w:b/>
                              <w:bCs/>
                              <w:color w:val="00A685"/>
                              <w:sz w:val="52"/>
                              <w:szCs w:val="52"/>
                            </w:rPr>
                            <w:t xml:space="preserve"> </w:t>
                          </w:r>
                          <w:r w:rsidR="003A13A3">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E175E4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E001BD" w:rsidRPr="00CD5D06">
        <w:rPr>
          <w:rFonts w:ascii="Arial" w:eastAsia="Times New Roman" w:hAnsi="Arial" w:cs="Arial"/>
          <w:color w:val="000000"/>
          <w:lang w:eastAsia="en-GB"/>
        </w:rPr>
        <w:t>Practitioner</w:t>
      </w:r>
      <w:r w:rsidR="00B77BCF" w:rsidRPr="00CD5D06">
        <w:rPr>
          <w:rFonts w:ascii="Arial" w:eastAsia="Times New Roman" w:hAnsi="Arial" w:cs="Arial"/>
          <w:color w:val="000000"/>
          <w:lang w:eastAsia="en-GB"/>
        </w:rPr>
        <w:t xml:space="preserve"> in our </w:t>
      </w:r>
      <w:proofErr w:type="spellStart"/>
      <w:r w:rsidR="00E001BD" w:rsidRPr="00CD5D06">
        <w:rPr>
          <w:rFonts w:ascii="Arial" w:eastAsia="Times New Roman" w:hAnsi="Arial" w:cs="Arial"/>
          <w:color w:val="000000"/>
          <w:lang w:eastAsia="en-GB"/>
        </w:rPr>
        <w:t>YouCanBe</w:t>
      </w:r>
      <w:proofErr w:type="spellEnd"/>
      <w:r w:rsidR="00E001BD" w:rsidRPr="00CD5D06">
        <w:rPr>
          <w:rFonts w:ascii="Arial" w:eastAsia="Times New Roman" w:hAnsi="Arial" w:cs="Arial"/>
          <w:color w:val="000000"/>
          <w:lang w:eastAsia="en-GB"/>
        </w:rPr>
        <w:t xml:space="preserve"> </w:t>
      </w:r>
      <w:r w:rsidR="003A13A3">
        <w:rPr>
          <w:rFonts w:ascii="Arial" w:eastAsia="Times New Roman" w:hAnsi="Arial" w:cs="Arial"/>
          <w:color w:val="000000"/>
          <w:lang w:eastAsia="en-GB"/>
        </w:rPr>
        <w:t>Norwich</w:t>
      </w:r>
      <w:r w:rsidR="00E001BD" w:rsidRPr="00CD5D06">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3AAE72A"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E001BD">
        <w:rPr>
          <w:b/>
          <w:bCs/>
          <w:color w:val="00A878"/>
          <w:sz w:val="48"/>
          <w:szCs w:val="48"/>
        </w:rPr>
        <w:t>YouCanBe Service</w:t>
      </w:r>
    </w:p>
    <w:bookmarkEnd w:id="0"/>
    <w:p w14:paraId="668D1026" w14:textId="1CBCB7F2" w:rsidR="00E001BD" w:rsidRPr="00E001BD"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YouCanBe is an innovative early intervention service for vulnerable young girls and women who are at risk of pregnancy and subsequent removal.</w:t>
      </w:r>
    </w:p>
    <w:p w14:paraId="4CB160D0"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4BDBF1B0" w14:textId="77777777" w:rsidR="00E001BD" w:rsidRPr="00E001BD"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 xml:space="preserve">YouCanBe service users have complex needs and </w:t>
      </w:r>
      <w:proofErr w:type="spellStart"/>
      <w:r w:rsidRPr="00E001BD">
        <w:rPr>
          <w:rFonts w:ascii="Arial" w:eastAsia="Calibri" w:hAnsi="Arial" w:cs="Arial"/>
          <w:color w:val="2A3B4C"/>
          <w:lang w:eastAsia="en-GB"/>
        </w:rPr>
        <w:t>behaviours</w:t>
      </w:r>
      <w:proofErr w:type="spellEnd"/>
      <w:r w:rsidRPr="00E001BD">
        <w:rPr>
          <w:rFonts w:ascii="Arial" w:eastAsia="Calibri" w:hAnsi="Arial" w:cs="Arial"/>
          <w:color w:val="2A3B4C"/>
          <w:lang w:eastAsia="en-GB"/>
        </w:rPr>
        <w:t xml:space="preserve">. The risk factors that may make someone eligible for support from YouCanBe include being care-experience, drug or alcohol misuse, poor mental health, mild learning difficulties, domestic abuse, harmful sexual </w:t>
      </w:r>
      <w:proofErr w:type="spellStart"/>
      <w:r w:rsidRPr="00E001BD">
        <w:rPr>
          <w:rFonts w:ascii="Arial" w:eastAsia="Calibri" w:hAnsi="Arial" w:cs="Arial"/>
          <w:color w:val="2A3B4C"/>
          <w:lang w:eastAsia="en-GB"/>
        </w:rPr>
        <w:t>behaviour</w:t>
      </w:r>
      <w:proofErr w:type="spellEnd"/>
      <w:r w:rsidRPr="00E001BD">
        <w:rPr>
          <w:rFonts w:ascii="Arial" w:eastAsia="Calibri" w:hAnsi="Arial" w:cs="Arial"/>
          <w:color w:val="2A3B4C"/>
          <w:lang w:eastAsia="en-GB"/>
        </w:rPr>
        <w:t>, and unhealthy relationships.</w:t>
      </w:r>
    </w:p>
    <w:p w14:paraId="4FD3DCE1"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5E507510" w14:textId="40C24E82" w:rsidR="000450AE" w:rsidRDefault="000450AE" w:rsidP="000450AE">
      <w:pPr>
        <w:pStyle w:val="Default"/>
        <w:spacing w:line="288" w:lineRule="auto"/>
        <w:jc w:val="both"/>
        <w:rPr>
          <w:rFonts w:ascii="Arial" w:eastAsiaTheme="minorEastAsia" w:hAnsi="Arial" w:cs="Arial"/>
          <w:color w:val="FF0000"/>
          <w:sz w:val="21"/>
          <w:szCs w:val="21"/>
        </w:rPr>
      </w:pPr>
      <w:r w:rsidRPr="00CD5D06">
        <w:rPr>
          <w:rFonts w:ascii="Arial" w:eastAsia="Calibri" w:hAnsi="Arial" w:cs="Arial"/>
          <w:color w:val="2A3B4C"/>
          <w:lang w:eastAsia="en-GB"/>
        </w:rPr>
        <w:t>YouCanBe provides intensive and goal-oriented support to young women with highly complex needs to improve their ability to think critically, choose healthy relationships, increase their self-esteem, and improve their sexual and reproductive health.</w:t>
      </w:r>
      <w:r w:rsidR="00E001BD" w:rsidRPr="00CD5D06">
        <w:rPr>
          <w:rFonts w:ascii="Arial" w:eastAsia="Calibri" w:hAnsi="Arial" w:cs="Arial"/>
          <w:color w:val="2A3B4C"/>
          <w:lang w:eastAsia="en-GB"/>
        </w:rPr>
        <w:t xml:space="preserve"> Support is one-to-one, long-term and goal based.</w:t>
      </w:r>
      <w:r w:rsidRPr="00CD5D06">
        <w:rPr>
          <w:rFonts w:ascii="Arial" w:eastAsia="Calibri" w:hAnsi="Arial" w:cs="Arial"/>
          <w:color w:val="2A3B4C"/>
          <w:lang w:eastAsia="en-GB"/>
        </w:rPr>
        <w:t xml:space="preserve"> </w:t>
      </w:r>
    </w:p>
    <w:p w14:paraId="21798FDE"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19A82B52" w14:textId="7F4F99E6" w:rsidR="003F5CAF"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YouCanBe is currently available in Ipswich, Lowestoft, Great Yarmouth, and Norwich.</w:t>
      </w:r>
    </w:p>
    <w:p w14:paraId="2BCFFFF2" w14:textId="659AB643" w:rsidR="00456C45" w:rsidRDefault="00456C45" w:rsidP="00E001BD">
      <w:pPr>
        <w:pStyle w:val="Default"/>
        <w:spacing w:line="288" w:lineRule="auto"/>
        <w:jc w:val="both"/>
        <w:rPr>
          <w:rFonts w:ascii="Arial" w:eastAsia="Calibri" w:hAnsi="Arial" w:cs="Arial"/>
          <w:color w:val="2A3B4C"/>
          <w:lang w:eastAsia="en-GB"/>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0356D0D8" w:rsidR="003F5CAF" w:rsidRDefault="003F5CAF" w:rsidP="005344BF">
      <w:pPr>
        <w:pStyle w:val="Default"/>
        <w:spacing w:line="288" w:lineRule="auto"/>
        <w:jc w:val="both"/>
        <w:rPr>
          <w:rFonts w:ascii="Arial" w:eastAsiaTheme="minorEastAsia" w:hAnsi="Arial" w:cs="Arial"/>
          <w:color w:val="FF0000"/>
          <w:sz w:val="21"/>
          <w:szCs w:val="21"/>
        </w:rPr>
      </w:pPr>
    </w:p>
    <w:p w14:paraId="3496AF48" w14:textId="13CF3B92" w:rsidR="00456C45" w:rsidRDefault="00456C45" w:rsidP="005344BF">
      <w:pPr>
        <w:pStyle w:val="Default"/>
        <w:spacing w:line="288" w:lineRule="auto"/>
        <w:jc w:val="both"/>
        <w:rPr>
          <w:rFonts w:ascii="Arial" w:eastAsiaTheme="minorEastAsia" w:hAnsi="Arial" w:cs="Arial"/>
          <w:color w:val="FF0000"/>
          <w:sz w:val="21"/>
          <w:szCs w:val="21"/>
        </w:rPr>
      </w:pPr>
    </w:p>
    <w:p w14:paraId="102CFE6C" w14:textId="2929396C" w:rsidR="00456C45" w:rsidRDefault="00456C45" w:rsidP="005344BF">
      <w:pPr>
        <w:pStyle w:val="Default"/>
        <w:spacing w:line="288" w:lineRule="auto"/>
        <w:jc w:val="both"/>
        <w:rPr>
          <w:rFonts w:ascii="Arial" w:eastAsiaTheme="minorEastAsia" w:hAnsi="Arial" w:cs="Arial"/>
          <w:color w:val="FF0000"/>
          <w:sz w:val="21"/>
          <w:szCs w:val="21"/>
        </w:rPr>
      </w:pPr>
    </w:p>
    <w:p w14:paraId="2D8CA2F3" w14:textId="07541F65" w:rsidR="00456C45" w:rsidRDefault="00456C45" w:rsidP="005344BF">
      <w:pPr>
        <w:pStyle w:val="Default"/>
        <w:spacing w:line="288" w:lineRule="auto"/>
        <w:jc w:val="both"/>
        <w:rPr>
          <w:rFonts w:ascii="Arial" w:eastAsiaTheme="minorEastAsia" w:hAnsi="Arial" w:cs="Arial"/>
          <w:color w:val="FF0000"/>
          <w:sz w:val="21"/>
          <w:szCs w:val="21"/>
        </w:rPr>
      </w:pPr>
    </w:p>
    <w:p w14:paraId="4145145F" w14:textId="122B6093" w:rsidR="00456C45" w:rsidRDefault="00456C45" w:rsidP="005344BF">
      <w:pPr>
        <w:pStyle w:val="Default"/>
        <w:spacing w:line="288" w:lineRule="auto"/>
        <w:jc w:val="both"/>
        <w:rPr>
          <w:rFonts w:ascii="Arial" w:eastAsiaTheme="minorEastAsia" w:hAnsi="Arial" w:cs="Arial"/>
          <w:color w:val="FF0000"/>
          <w:sz w:val="21"/>
          <w:szCs w:val="21"/>
        </w:rPr>
      </w:pPr>
    </w:p>
    <w:p w14:paraId="252495A3" w14:textId="2D3889FA" w:rsidR="00456C45" w:rsidRDefault="00456C45" w:rsidP="005344BF">
      <w:pPr>
        <w:pStyle w:val="Default"/>
        <w:spacing w:line="288" w:lineRule="auto"/>
        <w:jc w:val="both"/>
        <w:rPr>
          <w:rFonts w:ascii="Arial" w:eastAsiaTheme="minorEastAsia" w:hAnsi="Arial" w:cs="Arial"/>
          <w:color w:val="FF0000"/>
          <w:sz w:val="21"/>
          <w:szCs w:val="21"/>
        </w:rPr>
      </w:pPr>
    </w:p>
    <w:p w14:paraId="6D11F464" w14:textId="794AABE3" w:rsidR="00456C45" w:rsidRDefault="00456C45" w:rsidP="005344BF">
      <w:pPr>
        <w:pStyle w:val="Default"/>
        <w:spacing w:line="288" w:lineRule="auto"/>
        <w:jc w:val="both"/>
        <w:rPr>
          <w:rFonts w:ascii="Arial" w:eastAsiaTheme="minorEastAsia" w:hAnsi="Arial" w:cs="Arial"/>
          <w:color w:val="FF0000"/>
          <w:sz w:val="21"/>
          <w:szCs w:val="21"/>
        </w:rPr>
      </w:pPr>
    </w:p>
    <w:p w14:paraId="40B11B6D" w14:textId="6575F717" w:rsidR="000450AE" w:rsidRDefault="000450AE" w:rsidP="005344BF">
      <w:pPr>
        <w:pStyle w:val="Default"/>
        <w:spacing w:line="288" w:lineRule="auto"/>
        <w:jc w:val="both"/>
        <w:rPr>
          <w:rFonts w:ascii="Arial" w:eastAsiaTheme="minorEastAsia" w:hAnsi="Arial" w:cs="Arial"/>
          <w:color w:val="FF0000"/>
          <w:sz w:val="21"/>
          <w:szCs w:val="21"/>
        </w:rPr>
      </w:pPr>
    </w:p>
    <w:p w14:paraId="79952D08" w14:textId="77777777" w:rsidR="000450AE" w:rsidRDefault="000450AE" w:rsidP="005344BF">
      <w:pPr>
        <w:pStyle w:val="Default"/>
        <w:spacing w:line="288" w:lineRule="auto"/>
        <w:jc w:val="both"/>
        <w:rPr>
          <w:rFonts w:ascii="Arial" w:eastAsiaTheme="minorEastAsia" w:hAnsi="Arial" w:cs="Arial"/>
          <w:color w:val="FF0000"/>
          <w:sz w:val="21"/>
          <w:szCs w:val="21"/>
        </w:rPr>
      </w:pPr>
    </w:p>
    <w:p w14:paraId="51885030" w14:textId="77777777" w:rsidR="00456C45" w:rsidRDefault="00456C45"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916B6DA" w14:textId="77777777" w:rsidR="00CE2C80" w:rsidRPr="00CD5D06" w:rsidRDefault="00CE2C80" w:rsidP="00CD5D06">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YouCanBe </w:t>
      </w:r>
      <w:r w:rsidR="00A65688" w:rsidRPr="00A65688">
        <w:rPr>
          <w:rFonts w:ascii="Arial" w:eastAsia="Calibri" w:hAnsi="Arial" w:cs="Arial"/>
          <w:color w:val="2A3B4C"/>
          <w:lang w:eastAsia="en-GB"/>
        </w:rPr>
        <w:t>provide</w:t>
      </w:r>
      <w:r>
        <w:rPr>
          <w:rFonts w:ascii="Arial" w:eastAsia="Calibri" w:hAnsi="Arial" w:cs="Arial"/>
          <w:color w:val="2A3B4C"/>
          <w:lang w:eastAsia="en-GB"/>
        </w:rPr>
        <w:t>s</w:t>
      </w:r>
      <w:r w:rsidR="00A65688" w:rsidRPr="00A65688">
        <w:rPr>
          <w:rFonts w:ascii="Arial" w:eastAsia="Calibri" w:hAnsi="Arial" w:cs="Arial"/>
          <w:color w:val="2A3B4C"/>
          <w:lang w:eastAsia="en-GB"/>
        </w:rPr>
        <w:t xml:space="preserve"> intensive, collaborative, and goal-oriented support designed to address the complex needs of vulnerable young </w:t>
      </w:r>
      <w:r w:rsidR="000450AE">
        <w:rPr>
          <w:rFonts w:ascii="Arial" w:eastAsia="Calibri" w:hAnsi="Arial" w:cs="Arial"/>
          <w:color w:val="2A3B4C"/>
          <w:lang w:eastAsia="en-GB"/>
        </w:rPr>
        <w:t>girls and women</w:t>
      </w:r>
      <w:r w:rsidR="00A65688" w:rsidRPr="00CD5D06">
        <w:rPr>
          <w:rFonts w:ascii="Arial" w:eastAsia="Calibri" w:hAnsi="Arial" w:cs="Arial"/>
          <w:color w:val="2A3B4C"/>
          <w:lang w:eastAsia="en-GB"/>
        </w:rPr>
        <w:t>, and occasionally adults, to improve their ability to think critically</w:t>
      </w:r>
      <w:r w:rsidR="001756C6" w:rsidRPr="00CD5D06">
        <w:rPr>
          <w:rFonts w:ascii="Arial" w:eastAsia="Calibri" w:hAnsi="Arial" w:cs="Arial"/>
          <w:color w:val="2A3B4C"/>
          <w:lang w:eastAsia="en-GB"/>
        </w:rPr>
        <w:t xml:space="preserve">, </w:t>
      </w:r>
      <w:r w:rsidR="00A65688" w:rsidRPr="00CD5D06">
        <w:rPr>
          <w:rFonts w:ascii="Arial" w:eastAsia="Calibri" w:hAnsi="Arial" w:cs="Arial"/>
          <w:color w:val="2A3B4C"/>
          <w:lang w:eastAsia="en-GB"/>
        </w:rPr>
        <w:t>choose healthy relationships</w:t>
      </w:r>
      <w:r w:rsidR="001756C6" w:rsidRPr="00CD5D06">
        <w:rPr>
          <w:rFonts w:ascii="Arial" w:eastAsia="Calibri" w:hAnsi="Arial" w:cs="Arial"/>
          <w:color w:val="2A3B4C"/>
          <w:lang w:eastAsia="en-GB"/>
        </w:rPr>
        <w:t>,</w:t>
      </w:r>
      <w:r w:rsidR="001756C6" w:rsidRPr="00CD5D06">
        <w:t xml:space="preserve"> </w:t>
      </w:r>
      <w:r w:rsidR="001756C6" w:rsidRPr="00CD5D06">
        <w:rPr>
          <w:rFonts w:ascii="Arial" w:eastAsia="Calibri" w:hAnsi="Arial" w:cs="Arial"/>
          <w:color w:val="2A3B4C"/>
          <w:lang w:eastAsia="en-GB"/>
        </w:rPr>
        <w:t>increase their self-esteem, and improve their sexual and reproductive health</w:t>
      </w:r>
      <w:r w:rsidR="00A65688" w:rsidRPr="00CD5D06">
        <w:rPr>
          <w:rFonts w:ascii="Arial" w:eastAsia="Calibri" w:hAnsi="Arial" w:cs="Arial"/>
          <w:color w:val="2A3B4C"/>
          <w:lang w:eastAsia="en-GB"/>
        </w:rPr>
        <w:t xml:space="preserve">. </w:t>
      </w:r>
    </w:p>
    <w:p w14:paraId="3DE73DAD" w14:textId="77777777" w:rsidR="00CE2C80" w:rsidRPr="00CD5D06" w:rsidRDefault="00CE2C80" w:rsidP="00CD5D06">
      <w:pPr>
        <w:pStyle w:val="Default"/>
        <w:spacing w:line="288" w:lineRule="auto"/>
        <w:jc w:val="both"/>
        <w:rPr>
          <w:rFonts w:ascii="Arial" w:eastAsia="Calibri" w:hAnsi="Arial" w:cs="Arial"/>
          <w:color w:val="2A3B4C"/>
          <w:lang w:eastAsia="en-GB"/>
        </w:rPr>
      </w:pPr>
    </w:p>
    <w:p w14:paraId="6774170B" w14:textId="77777777" w:rsidR="00984261" w:rsidRPr="00CD5D06"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As a Practitioner, you will do this by taking a relational approach that centres around the needs of each young person.</w:t>
      </w:r>
      <w:r w:rsidR="00CE2C80" w:rsidRPr="00CD5D06">
        <w:rPr>
          <w:rFonts w:ascii="Arial" w:eastAsia="Calibri" w:hAnsi="Arial" w:cs="Arial"/>
          <w:color w:val="2A3B4C"/>
          <w:lang w:eastAsia="en-GB"/>
        </w:rPr>
        <w:t xml:space="preserve"> </w:t>
      </w:r>
    </w:p>
    <w:p w14:paraId="3370FB9B" w14:textId="77777777" w:rsidR="00984261" w:rsidRPr="00CD5D06" w:rsidRDefault="00984261" w:rsidP="00CD5D06">
      <w:pPr>
        <w:spacing w:line="288" w:lineRule="auto"/>
        <w:jc w:val="both"/>
        <w:rPr>
          <w:rFonts w:ascii="Arial" w:eastAsia="Calibri" w:hAnsi="Arial" w:cs="Arial"/>
          <w:color w:val="2A3B4C"/>
          <w:lang w:eastAsia="en-GB"/>
        </w:rPr>
      </w:pPr>
    </w:p>
    <w:p w14:paraId="28F85E5E" w14:textId="472BB37D" w:rsidR="00456C45" w:rsidRPr="00CD5D06"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You will work with a high level of independence and self-direction, managing the subtleties of professional boundaries</w:t>
      </w:r>
      <w:r w:rsidR="00984261" w:rsidRPr="00CD5D06">
        <w:rPr>
          <w:rFonts w:ascii="Arial" w:eastAsia="Calibri" w:hAnsi="Arial" w:cs="Arial"/>
          <w:color w:val="2A3B4C"/>
          <w:lang w:eastAsia="en-GB"/>
        </w:rPr>
        <w:t>.</w:t>
      </w:r>
      <w:r w:rsidRPr="00CD5D06">
        <w:rPr>
          <w:rFonts w:ascii="Arial" w:eastAsia="Calibri" w:hAnsi="Arial" w:cs="Arial"/>
          <w:color w:val="2A3B4C"/>
          <w:lang w:eastAsia="en-GB"/>
        </w:rPr>
        <w:t xml:space="preserve"> </w:t>
      </w:r>
      <w:r w:rsidR="00984261" w:rsidRPr="00CD5D06">
        <w:rPr>
          <w:rFonts w:ascii="Arial" w:eastAsia="Calibri" w:hAnsi="Arial" w:cs="Arial"/>
          <w:color w:val="2A3B4C"/>
          <w:lang w:eastAsia="en-GB"/>
        </w:rPr>
        <w:t xml:space="preserve">You will take a </w:t>
      </w:r>
      <w:r w:rsidRPr="00CD5D06">
        <w:rPr>
          <w:rFonts w:ascii="Arial" w:eastAsia="Calibri" w:hAnsi="Arial" w:cs="Arial"/>
          <w:color w:val="2A3B4C"/>
          <w:lang w:eastAsia="en-GB"/>
        </w:rPr>
        <w:t>flexible approach</w:t>
      </w:r>
      <w:r w:rsidR="00984261" w:rsidRPr="00CD5D06">
        <w:rPr>
          <w:rFonts w:ascii="Arial" w:eastAsia="Calibri" w:hAnsi="Arial" w:cs="Arial"/>
          <w:color w:val="2A3B4C"/>
          <w:lang w:eastAsia="en-GB"/>
        </w:rPr>
        <w:t>,</w:t>
      </w:r>
      <w:r w:rsidRPr="00CD5D06">
        <w:rPr>
          <w:rFonts w:ascii="Arial" w:eastAsia="Calibri" w:hAnsi="Arial" w:cs="Arial"/>
          <w:color w:val="2A3B4C"/>
          <w:lang w:eastAsia="en-GB"/>
        </w:rPr>
        <w:t xml:space="preserve"> where work with different young people can go in a range of directions and last for varying lengths of time.</w:t>
      </w:r>
    </w:p>
    <w:p w14:paraId="5B48F9E3" w14:textId="32B83411" w:rsidR="00456C45" w:rsidRPr="00CD5D06" w:rsidRDefault="00456C45" w:rsidP="00CD5D06">
      <w:pPr>
        <w:spacing w:line="288" w:lineRule="auto"/>
        <w:jc w:val="both"/>
        <w:rPr>
          <w:rFonts w:ascii="Arial" w:eastAsia="Calibri" w:hAnsi="Arial" w:cs="Arial"/>
          <w:color w:val="2A3B4C"/>
          <w:lang w:eastAsia="en-GB"/>
        </w:rPr>
      </w:pPr>
    </w:p>
    <w:p w14:paraId="5E85D581" w14:textId="77777777" w:rsidR="00456C45" w:rsidRPr="00456C45"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By joining the service, you will be at the forefront of the exciting expansion of YouCanBe into Norfolk.</w:t>
      </w:r>
    </w:p>
    <w:p w14:paraId="56C93A43" w14:textId="77777777" w:rsidR="00456C45" w:rsidRDefault="00456C45" w:rsidP="00CD5D06">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3694E167" w:rsidR="005344BF" w:rsidRDefault="00A65688"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It </w:t>
      </w:r>
      <w:r w:rsidRPr="00A65688">
        <w:rPr>
          <w:rFonts w:ascii="Arial" w:eastAsia="Calibri" w:hAnsi="Arial" w:cs="Arial"/>
          <w:color w:val="2A3B4C"/>
          <w:lang w:eastAsia="en-GB"/>
        </w:rPr>
        <w:t>is essential that you have at least 3 years’ experience of working intensively with young people</w:t>
      </w:r>
      <w:r w:rsidR="00CE2C80">
        <w:rPr>
          <w:rFonts w:ascii="Arial" w:eastAsia="Calibri" w:hAnsi="Arial" w:cs="Arial"/>
          <w:color w:val="2A3B4C"/>
          <w:lang w:eastAsia="en-GB"/>
        </w:rPr>
        <w:t>, especially girls and women,</w:t>
      </w:r>
      <w:r w:rsidRPr="00A65688">
        <w:rPr>
          <w:rFonts w:ascii="Arial" w:eastAsia="Calibri" w:hAnsi="Arial" w:cs="Arial"/>
          <w:color w:val="2A3B4C"/>
          <w:lang w:eastAsia="en-GB"/>
        </w:rPr>
        <w:t xml:space="preserve"> with highly complex needs and collaborating on complex safeguarding cases.</w:t>
      </w:r>
      <w:r w:rsidR="00CE2C80">
        <w:rPr>
          <w:rFonts w:ascii="Arial" w:eastAsia="Calibri" w:hAnsi="Arial" w:cs="Arial"/>
          <w:color w:val="2A3B4C"/>
          <w:lang w:eastAsia="en-GB"/>
        </w:rPr>
        <w:t xml:space="preserve"> You must have a good understanding of how poor self-esteem impacts on sexual and reproductive health and relationship choices.</w:t>
      </w:r>
      <w:r w:rsidRPr="00A65688">
        <w:rPr>
          <w:rFonts w:ascii="Arial" w:eastAsia="Calibri" w:hAnsi="Arial" w:cs="Arial"/>
          <w:color w:val="2A3B4C"/>
          <w:lang w:eastAsia="en-GB"/>
        </w:rPr>
        <w:t xml:space="preserve"> </w:t>
      </w:r>
      <w:r w:rsidR="00CE2C80">
        <w:rPr>
          <w:rFonts w:ascii="Arial" w:eastAsia="Calibri" w:hAnsi="Arial" w:cs="Arial"/>
          <w:color w:val="2A3B4C"/>
          <w:lang w:eastAsia="en-GB"/>
        </w:rPr>
        <w:t xml:space="preserve">You should be confident lone working for extended periods of time and independently making decisions around support for service users. It is essential that you </w:t>
      </w:r>
      <w:proofErr w:type="gramStart"/>
      <w:r w:rsidR="00CE2C80">
        <w:rPr>
          <w:rFonts w:ascii="Arial" w:eastAsia="Calibri" w:hAnsi="Arial" w:cs="Arial"/>
          <w:color w:val="2A3B4C"/>
          <w:lang w:eastAsia="en-GB"/>
        </w:rPr>
        <w:t>are able to</w:t>
      </w:r>
      <w:proofErr w:type="gramEnd"/>
      <w:r w:rsidR="00CE2C80">
        <w:rPr>
          <w:rFonts w:ascii="Arial" w:eastAsia="Calibri" w:hAnsi="Arial" w:cs="Arial"/>
          <w:color w:val="2A3B4C"/>
          <w:lang w:eastAsia="en-GB"/>
        </w:rPr>
        <w:t xml:space="preserve"> manage your own caseload, completing all case recording paperwork and impact measurement tools. </w:t>
      </w:r>
      <w:r w:rsidRPr="00A65688">
        <w:rPr>
          <w:rFonts w:ascii="Arial" w:eastAsia="Calibri" w:hAnsi="Arial" w:cs="Arial"/>
          <w:color w:val="2A3B4C"/>
          <w:lang w:eastAsia="en-GB"/>
        </w:rPr>
        <w:t>It is also essential that you have your own vehicle and are able to travel within the area.</w:t>
      </w:r>
    </w:p>
    <w:p w14:paraId="673371FB" w14:textId="3BA8A272" w:rsidR="00456C45" w:rsidRDefault="00456C45" w:rsidP="005344BF">
      <w:pPr>
        <w:pStyle w:val="Default"/>
        <w:spacing w:line="288" w:lineRule="auto"/>
        <w:jc w:val="both"/>
        <w:rPr>
          <w:rFonts w:ascii="Arial" w:eastAsia="Calibri" w:hAnsi="Arial" w:cs="Arial"/>
          <w:color w:val="2A3B4C"/>
          <w:lang w:eastAsia="en-GB"/>
        </w:rPr>
      </w:pPr>
    </w:p>
    <w:p w14:paraId="4F6CB758" w14:textId="18C29332" w:rsidR="00456C45" w:rsidRDefault="00456C45" w:rsidP="005344BF">
      <w:pPr>
        <w:pStyle w:val="Default"/>
        <w:spacing w:line="288" w:lineRule="auto"/>
        <w:jc w:val="both"/>
        <w:rPr>
          <w:rFonts w:ascii="Arial" w:eastAsia="Calibri" w:hAnsi="Arial" w:cs="Arial"/>
          <w:color w:val="2A3B4C"/>
          <w:lang w:eastAsia="en-GB"/>
        </w:rPr>
      </w:pPr>
    </w:p>
    <w:p w14:paraId="7B95B20A" w14:textId="38DC1169" w:rsidR="00456C45" w:rsidRDefault="00456C45" w:rsidP="005344BF">
      <w:pPr>
        <w:pStyle w:val="Default"/>
        <w:spacing w:line="288" w:lineRule="auto"/>
        <w:jc w:val="both"/>
        <w:rPr>
          <w:rFonts w:ascii="Arial" w:eastAsia="Calibri" w:hAnsi="Arial" w:cs="Arial"/>
          <w:color w:val="2A3B4C"/>
          <w:lang w:eastAsia="en-GB"/>
        </w:rPr>
      </w:pPr>
    </w:p>
    <w:p w14:paraId="6D94B2A6" w14:textId="77777777" w:rsidR="00456C45" w:rsidRDefault="00456C45" w:rsidP="005344BF">
      <w:pPr>
        <w:pStyle w:val="Default"/>
        <w:spacing w:line="288" w:lineRule="auto"/>
        <w:jc w:val="both"/>
        <w:rPr>
          <w:rFonts w:ascii="Arial" w:eastAsia="Calibri" w:hAnsi="Arial" w:cs="Arial"/>
          <w:color w:val="2A3B4C"/>
          <w:lang w:eastAsia="en-GB"/>
        </w:rPr>
      </w:pPr>
    </w:p>
    <w:p w14:paraId="5B7F3987" w14:textId="22A10506" w:rsidR="00456C45" w:rsidRPr="00456C45" w:rsidRDefault="00456C45" w:rsidP="00456C45">
      <w:pPr>
        <w:spacing w:line="288" w:lineRule="auto"/>
        <w:rPr>
          <w:rFonts w:ascii="Arial" w:eastAsia="Calibri" w:hAnsi="Arial" w:cs="Arial"/>
          <w:color w:val="2A3B4C"/>
          <w:lang w:eastAsia="en-GB"/>
        </w:rPr>
      </w:pPr>
      <w:r w:rsidRPr="00456C45">
        <w:rPr>
          <w:rFonts w:ascii="Arial" w:eastAsia="Calibri" w:hAnsi="Arial" w:cs="Arial"/>
          <w:color w:val="2A3B4C"/>
          <w:lang w:eastAsia="en-GB"/>
        </w:rPr>
        <w:t xml:space="preserve">. </w:t>
      </w:r>
    </w:p>
    <w:p w14:paraId="3ACED68C" w14:textId="77777777" w:rsidR="00456C45" w:rsidRPr="00456C45" w:rsidRDefault="00456C45" w:rsidP="00456C45">
      <w:pPr>
        <w:spacing w:line="288" w:lineRule="auto"/>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3188A548" w:rsidR="00F03D81" w:rsidRDefault="00F03D81" w:rsidP="00F03D81">
      <w:pPr>
        <w:pStyle w:val="BodyText"/>
        <w:spacing w:line="288" w:lineRule="auto"/>
        <w:rPr>
          <w:rFonts w:ascii="Arial" w:eastAsiaTheme="minorEastAsia" w:hAnsi="Arial" w:cs="Arial"/>
          <w:color w:val="2A3B4C"/>
          <w:sz w:val="24"/>
          <w:szCs w:val="24"/>
        </w:rPr>
      </w:pPr>
    </w:p>
    <w:p w14:paraId="62398CAD" w14:textId="0DCE3749" w:rsidR="003A13A3" w:rsidRPr="003A13A3" w:rsidRDefault="003A13A3" w:rsidP="003A13A3">
      <w:pPr>
        <w:pStyle w:val="BodyText"/>
        <w:spacing w:line="288" w:lineRule="auto"/>
        <w:jc w:val="both"/>
        <w:rPr>
          <w:rFonts w:ascii="Arial" w:eastAsiaTheme="minorEastAsia" w:hAnsi="Arial" w:cs="Arial"/>
          <w:color w:val="2A3B4C"/>
          <w:sz w:val="24"/>
          <w:szCs w:val="24"/>
        </w:rPr>
      </w:pPr>
      <w:bookmarkStart w:id="9" w:name="_Hlk103249477"/>
      <w:r w:rsidRPr="003A13A3">
        <w:rPr>
          <w:rFonts w:ascii="Arial" w:eastAsiaTheme="minorEastAsia" w:hAnsi="Arial" w:cs="Arial"/>
          <w:color w:val="2A3B4C"/>
          <w:sz w:val="24"/>
          <w:szCs w:val="24"/>
        </w:rPr>
        <w:t xml:space="preserve">We will also consider applications for 28 or 35 hours per week, </w:t>
      </w:r>
      <w:proofErr w:type="gramStart"/>
      <w:r w:rsidRPr="003A13A3">
        <w:rPr>
          <w:rFonts w:ascii="Arial" w:eastAsiaTheme="minorEastAsia" w:hAnsi="Arial" w:cs="Arial"/>
          <w:color w:val="2A3B4C"/>
          <w:sz w:val="24"/>
          <w:szCs w:val="24"/>
        </w:rPr>
        <w:t>however</w:t>
      </w:r>
      <w:proofErr w:type="gramEnd"/>
      <w:r w:rsidRPr="003A13A3">
        <w:rPr>
          <w:rFonts w:ascii="Arial" w:eastAsiaTheme="minorEastAsia" w:hAnsi="Arial" w:cs="Arial"/>
          <w:color w:val="2A3B4C"/>
          <w:sz w:val="24"/>
          <w:szCs w:val="24"/>
        </w:rPr>
        <w:t xml:space="preserve"> please make contact with the Regional Manager Christian Iszchak via Christian.iszchak@ormistonfamilies.org.uk or 07719 973 027 to discuss this before making an application.</w:t>
      </w:r>
    </w:p>
    <w:bookmarkEnd w:id="9"/>
    <w:p w14:paraId="23EC29ED" w14:textId="77777777" w:rsidR="003A13A3" w:rsidRPr="00F03D81" w:rsidRDefault="003A13A3" w:rsidP="00F03D81">
      <w:pPr>
        <w:pStyle w:val="BodyText"/>
        <w:spacing w:line="288" w:lineRule="auto"/>
        <w:rPr>
          <w:rFonts w:ascii="Arial" w:eastAsiaTheme="minorEastAsia" w:hAnsi="Arial" w:cs="Arial"/>
          <w:color w:val="2A3B4C"/>
          <w:sz w:val="24"/>
          <w:szCs w:val="24"/>
        </w:rPr>
      </w:pPr>
    </w:p>
    <w:p w14:paraId="5415F31B" w14:textId="77777777" w:rsidR="00474C72" w:rsidRPr="00CD5D06"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686E45" w:rsidRPr="00CD5D06">
          <w:rPr>
            <w:rStyle w:val="Hyperlink"/>
            <w:rFonts w:ascii="Arial" w:hAnsi="Arial" w:cs="Arial"/>
            <w:b/>
            <w:bCs/>
          </w:rPr>
          <w:t>christian.iszchak@ormistonfamilies.org.uk</w:t>
        </w:r>
      </w:hyperlink>
      <w:r w:rsidR="00686E45" w:rsidRPr="00CD5D06">
        <w:rPr>
          <w:rFonts w:ascii="Arial" w:hAnsi="Arial" w:cs="Arial"/>
          <w:b/>
          <w:bCs/>
          <w:color w:val="2B4250"/>
        </w:rPr>
        <w:t xml:space="preserve"> </w:t>
      </w:r>
    </w:p>
    <w:p w14:paraId="458D2273" w14:textId="7FBEFC33" w:rsidR="00F03D81" w:rsidRPr="00F277D4" w:rsidRDefault="00474C72" w:rsidP="00F03D81">
      <w:pPr>
        <w:autoSpaceDE w:val="0"/>
        <w:autoSpaceDN w:val="0"/>
        <w:adjustRightInd w:val="0"/>
        <w:spacing w:line="288" w:lineRule="auto"/>
        <w:rPr>
          <w:rFonts w:ascii="Arial" w:hAnsi="Arial" w:cs="Arial"/>
          <w:b/>
          <w:bCs/>
          <w:color w:val="2B4250"/>
        </w:rPr>
      </w:pPr>
      <w:r w:rsidRPr="00CD5D06">
        <w:rPr>
          <w:rFonts w:ascii="Arial" w:hAnsi="Arial" w:cs="Arial"/>
          <w:b/>
          <w:bCs/>
          <w:color w:val="2B4250"/>
        </w:rPr>
        <w:t>or call:</w:t>
      </w:r>
      <w:r w:rsidRPr="00CD5D06">
        <w:rPr>
          <w:rFonts w:ascii="Arial" w:hAnsi="Arial" w:cs="Arial"/>
          <w:b/>
          <w:bCs/>
          <w:color w:val="2B4250"/>
        </w:rPr>
        <w:tab/>
      </w:r>
      <w:r w:rsidRPr="00CD5D06">
        <w:rPr>
          <w:rFonts w:ascii="Arial" w:hAnsi="Arial" w:cs="Arial"/>
          <w:b/>
          <w:bCs/>
          <w:color w:val="2B4250"/>
        </w:rPr>
        <w:tab/>
      </w:r>
      <w:r w:rsidRPr="00CD5D06">
        <w:rPr>
          <w:rFonts w:ascii="Arial" w:hAnsi="Arial" w:cs="Arial"/>
          <w:b/>
          <w:bCs/>
          <w:color w:val="2B4250"/>
        </w:rPr>
        <w:tab/>
        <w:t xml:space="preserve">    07719 973 027</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148F1B10" w:rsidR="00DC1B82" w:rsidRPr="00CD5D06"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CD5D06">
        <w:rPr>
          <w:rFonts w:ascii="Arial Bold" w:eastAsiaTheme="minorEastAsia" w:hAnsi="Arial Bold" w:cs="Arial Bold"/>
          <w:b/>
          <w:color w:val="2B4250"/>
          <w:sz w:val="32"/>
          <w:szCs w:val="32"/>
        </w:rPr>
        <w:t>Practitioner</w:t>
      </w:r>
      <w:bookmarkStart w:id="10" w:name="_Hlk100744731"/>
      <w:r w:rsidR="00F36133" w:rsidRPr="00CD5D06">
        <w:rPr>
          <w:rFonts w:ascii="Arial Bold" w:eastAsiaTheme="minorEastAsia" w:hAnsi="Arial Bold" w:cs="Arial Bold"/>
          <w:b/>
          <w:color w:val="2B4250"/>
          <w:sz w:val="32"/>
          <w:szCs w:val="32"/>
        </w:rPr>
        <w:t xml:space="preserve"> – </w:t>
      </w:r>
      <w:proofErr w:type="spellStart"/>
      <w:r w:rsidR="00984261" w:rsidRPr="00CD5D06">
        <w:rPr>
          <w:rFonts w:ascii="Arial Bold" w:eastAsiaTheme="minorEastAsia" w:hAnsi="Arial Bold" w:cs="Arial Bold"/>
          <w:b/>
          <w:color w:val="2B4250"/>
          <w:sz w:val="32"/>
          <w:szCs w:val="32"/>
        </w:rPr>
        <w:t>YouCanBe</w:t>
      </w:r>
      <w:proofErr w:type="spellEnd"/>
      <w:r w:rsidR="00984261" w:rsidRPr="00CD5D06">
        <w:rPr>
          <w:rFonts w:ascii="Arial Bold" w:eastAsiaTheme="minorEastAsia" w:hAnsi="Arial Bold" w:cs="Arial Bold"/>
          <w:b/>
          <w:color w:val="2B4250"/>
          <w:sz w:val="32"/>
          <w:szCs w:val="32"/>
        </w:rPr>
        <w:t xml:space="preserve"> </w:t>
      </w:r>
      <w:r w:rsidR="003A13A3">
        <w:rPr>
          <w:rFonts w:ascii="Arial Bold" w:eastAsiaTheme="minorEastAsia" w:hAnsi="Arial Bold" w:cs="Arial Bold"/>
          <w:b/>
          <w:color w:val="2B4250"/>
          <w:sz w:val="32"/>
          <w:szCs w:val="32"/>
        </w:rPr>
        <w:t>Norwich</w:t>
      </w:r>
    </w:p>
    <w:p w14:paraId="6EC5231B" w14:textId="3C3CB584" w:rsidR="00F277D4" w:rsidRPr="00CD5D06" w:rsidRDefault="00F277D4" w:rsidP="00F277D4">
      <w:pPr>
        <w:pStyle w:val="BodyText"/>
        <w:spacing w:after="120" w:line="288" w:lineRule="auto"/>
        <w:rPr>
          <w:rFonts w:ascii="Arial" w:eastAsiaTheme="minorEastAsia" w:hAnsi="Arial" w:cs="Arial"/>
          <w:b/>
          <w:color w:val="2B4250"/>
          <w:sz w:val="32"/>
          <w:szCs w:val="32"/>
        </w:rPr>
      </w:pPr>
      <w:bookmarkStart w:id="11" w:name="_Hlk101815168"/>
      <w:r w:rsidRPr="00CD5D06">
        <w:rPr>
          <w:rFonts w:ascii="Arial Bold" w:eastAsiaTheme="minorEastAsia" w:hAnsi="Arial Bold" w:cs="Arial Bold"/>
          <w:b/>
          <w:color w:val="2B4250"/>
          <w:sz w:val="32"/>
          <w:szCs w:val="32"/>
        </w:rPr>
        <w:t>Duration</w:t>
      </w:r>
      <w:r w:rsidR="00686E45" w:rsidRPr="00CD5D06">
        <w:rPr>
          <w:rFonts w:ascii="Arial Bold" w:eastAsiaTheme="minorEastAsia" w:hAnsi="Arial Bold" w:cs="Arial Bold"/>
          <w:b/>
          <w:color w:val="2B4250"/>
          <w:sz w:val="32"/>
          <w:szCs w:val="32"/>
        </w:rPr>
        <w:t>:</w:t>
      </w:r>
    </w:p>
    <w:bookmarkEnd w:id="10"/>
    <w:p w14:paraId="0A9CCF29" w14:textId="77777777" w:rsidR="007A6B13" w:rsidRDefault="00F277D4" w:rsidP="00F277D4">
      <w:pPr>
        <w:pStyle w:val="BodyText"/>
        <w:spacing w:line="288" w:lineRule="auto"/>
        <w:jc w:val="both"/>
        <w:rPr>
          <w:rFonts w:ascii="Arial" w:eastAsiaTheme="minorEastAsia" w:hAnsi="Arial" w:cs="Arial"/>
          <w:color w:val="2A3B4C"/>
          <w:sz w:val="24"/>
          <w:szCs w:val="24"/>
        </w:rPr>
      </w:pPr>
      <w:r w:rsidRPr="00CD5D06">
        <w:rPr>
          <w:rFonts w:ascii="Arial" w:eastAsiaTheme="minorEastAsia" w:hAnsi="Arial" w:cs="Arial"/>
          <w:color w:val="2A3B4C"/>
          <w:sz w:val="24"/>
          <w:szCs w:val="24"/>
        </w:rPr>
        <w:t xml:space="preserve">The post advertised is </w:t>
      </w:r>
      <w:r w:rsidR="00E001BD" w:rsidRPr="00CD5D06">
        <w:rPr>
          <w:rFonts w:ascii="Arial" w:eastAsiaTheme="minorEastAsia" w:hAnsi="Arial" w:cs="Arial"/>
          <w:color w:val="2A3B4C"/>
          <w:sz w:val="24"/>
          <w:szCs w:val="24"/>
        </w:rPr>
        <w:t xml:space="preserve">a part-time one-year, fixed term, with the likelihood of extension; 21 hours per week </w:t>
      </w:r>
      <w:r w:rsidRPr="00CD5D06">
        <w:rPr>
          <w:rFonts w:ascii="Arial" w:eastAsiaTheme="minorEastAsia" w:hAnsi="Arial" w:cs="Arial"/>
          <w:color w:val="2A3B4C"/>
          <w:sz w:val="24"/>
          <w:szCs w:val="24"/>
        </w:rPr>
        <w:t>with flexible</w:t>
      </w:r>
      <w:r w:rsidR="001343AB" w:rsidRPr="00CD5D06">
        <w:rPr>
          <w:rFonts w:ascii="Arial" w:eastAsiaTheme="minorEastAsia" w:hAnsi="Arial" w:cs="Arial"/>
          <w:color w:val="2A3B4C"/>
          <w:sz w:val="24"/>
          <w:szCs w:val="24"/>
        </w:rPr>
        <w:t xml:space="preserve"> or </w:t>
      </w:r>
      <w:proofErr w:type="gramStart"/>
      <w:r w:rsidR="001343AB" w:rsidRPr="00CD5D06">
        <w:rPr>
          <w:rFonts w:ascii="Arial" w:eastAsiaTheme="minorEastAsia" w:hAnsi="Arial" w:cs="Arial"/>
          <w:color w:val="2A3B4C"/>
          <w:sz w:val="24"/>
          <w:szCs w:val="24"/>
        </w:rPr>
        <w:t xml:space="preserve">agile </w:t>
      </w:r>
      <w:r w:rsidRPr="00CD5D06">
        <w:rPr>
          <w:rFonts w:ascii="Arial" w:eastAsiaTheme="minorEastAsia" w:hAnsi="Arial" w:cs="Arial"/>
          <w:color w:val="2A3B4C"/>
          <w:sz w:val="24"/>
          <w:szCs w:val="24"/>
        </w:rPr>
        <w:t xml:space="preserve"> working</w:t>
      </w:r>
      <w:proofErr w:type="gramEnd"/>
      <w:r w:rsidRPr="00CD5D06">
        <w:rPr>
          <w:rFonts w:ascii="Arial" w:eastAsiaTheme="minorEastAsia" w:hAnsi="Arial" w:cs="Arial"/>
          <w:color w:val="2A3B4C"/>
          <w:sz w:val="24"/>
          <w:szCs w:val="24"/>
        </w:rPr>
        <w:t>.</w:t>
      </w:r>
      <w:r w:rsidR="00CD5D06">
        <w:rPr>
          <w:rFonts w:ascii="Arial" w:eastAsiaTheme="minorEastAsia" w:hAnsi="Arial" w:cs="Arial"/>
          <w:color w:val="2A3B4C"/>
          <w:sz w:val="24"/>
          <w:szCs w:val="24"/>
        </w:rPr>
        <w:t xml:space="preserve"> </w:t>
      </w:r>
    </w:p>
    <w:p w14:paraId="4A1A147B" w14:textId="2149DCE2" w:rsidR="007A6B13" w:rsidRDefault="007A6B13" w:rsidP="00F277D4">
      <w:pPr>
        <w:pStyle w:val="BodyText"/>
        <w:spacing w:line="288" w:lineRule="auto"/>
        <w:jc w:val="both"/>
        <w:rPr>
          <w:rFonts w:ascii="Arial" w:eastAsiaTheme="minorEastAsia" w:hAnsi="Arial" w:cs="Arial"/>
          <w:color w:val="2A3B4C"/>
          <w:sz w:val="24"/>
          <w:szCs w:val="24"/>
        </w:rPr>
      </w:pPr>
    </w:p>
    <w:p w14:paraId="0ABD99EA" w14:textId="77777777" w:rsidR="003A13A3" w:rsidRPr="003A13A3" w:rsidRDefault="003A13A3" w:rsidP="003A13A3">
      <w:pPr>
        <w:pStyle w:val="BodyText"/>
        <w:spacing w:line="288" w:lineRule="auto"/>
        <w:jc w:val="both"/>
        <w:rPr>
          <w:rFonts w:ascii="Arial" w:eastAsiaTheme="minorEastAsia" w:hAnsi="Arial" w:cs="Arial"/>
          <w:color w:val="2A3B4C"/>
          <w:sz w:val="24"/>
          <w:szCs w:val="24"/>
        </w:rPr>
      </w:pPr>
      <w:r w:rsidRPr="003A13A3">
        <w:rPr>
          <w:rFonts w:ascii="Arial" w:eastAsiaTheme="minorEastAsia" w:hAnsi="Arial" w:cs="Arial"/>
          <w:color w:val="2A3B4C"/>
          <w:sz w:val="24"/>
          <w:szCs w:val="24"/>
        </w:rPr>
        <w:t xml:space="preserve">We will also consider applications for 28 or 35 hours per week, </w:t>
      </w:r>
      <w:proofErr w:type="gramStart"/>
      <w:r w:rsidRPr="003A13A3">
        <w:rPr>
          <w:rFonts w:ascii="Arial" w:eastAsiaTheme="minorEastAsia" w:hAnsi="Arial" w:cs="Arial"/>
          <w:color w:val="2A3B4C"/>
          <w:sz w:val="24"/>
          <w:szCs w:val="24"/>
        </w:rPr>
        <w:t>however</w:t>
      </w:r>
      <w:proofErr w:type="gramEnd"/>
      <w:r w:rsidRPr="003A13A3">
        <w:rPr>
          <w:rFonts w:ascii="Arial" w:eastAsiaTheme="minorEastAsia" w:hAnsi="Arial" w:cs="Arial"/>
          <w:color w:val="2A3B4C"/>
          <w:sz w:val="24"/>
          <w:szCs w:val="24"/>
        </w:rPr>
        <w:t xml:space="preserve"> please make contact with the Regional Manager Christian Iszchak via Christian.iszchak@ormistonfamilies.org.uk or 07719 973 027 to discuss this before making an application.</w:t>
      </w:r>
    </w:p>
    <w:p w14:paraId="04BEC6BA" w14:textId="77777777" w:rsidR="003A13A3" w:rsidRDefault="003A13A3" w:rsidP="00F277D4">
      <w:pPr>
        <w:pStyle w:val="BodyText"/>
        <w:spacing w:line="288" w:lineRule="auto"/>
        <w:jc w:val="both"/>
        <w:rPr>
          <w:rFonts w:ascii="Arial" w:eastAsiaTheme="minorEastAsia" w:hAnsi="Arial" w:cs="Arial"/>
          <w:color w:val="2A3B4C"/>
          <w:sz w:val="24"/>
          <w:szCs w:val="24"/>
        </w:rPr>
      </w:pPr>
    </w:p>
    <w:bookmarkEnd w:id="11"/>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EDA6944"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CD5D06">
        <w:rPr>
          <w:rFonts w:ascii="Arial" w:eastAsiaTheme="minorEastAsia" w:hAnsi="Arial" w:cs="Arial"/>
          <w:color w:val="2A3B4C"/>
          <w:sz w:val="24"/>
          <w:szCs w:val="24"/>
        </w:rPr>
        <w:t>35</w:t>
      </w:r>
      <w:r w:rsidRPr="00CD5D06">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24AE2157" w14:textId="77777777" w:rsidR="003A13A3" w:rsidRDefault="003A13A3" w:rsidP="00F277D4">
      <w:pPr>
        <w:pStyle w:val="BodyText"/>
        <w:spacing w:line="288" w:lineRule="auto"/>
        <w:rPr>
          <w:rFonts w:ascii="Arial" w:eastAsiaTheme="minorEastAsia" w:hAnsi="Arial" w:cs="Arial"/>
          <w:b/>
          <w:bCs/>
          <w:color w:val="2B4250"/>
          <w:sz w:val="32"/>
          <w:szCs w:val="32"/>
        </w:rPr>
      </w:pPr>
    </w:p>
    <w:p w14:paraId="71AB0B1E" w14:textId="26C668C5"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0694E8A" w14:textId="1F2FA3C1" w:rsidR="00F277D4" w:rsidRPr="00CD5D06" w:rsidRDefault="00F277D4" w:rsidP="0012426A">
      <w:pPr>
        <w:pStyle w:val="ListParagraph"/>
        <w:numPr>
          <w:ilvl w:val="0"/>
          <w:numId w:val="15"/>
        </w:numPr>
        <w:spacing w:line="288" w:lineRule="auto"/>
        <w:rPr>
          <w:rFonts w:ascii="Arial" w:eastAsiaTheme="minorEastAsia" w:hAnsi="Arial" w:cs="Arial"/>
          <w:color w:val="2A3B4C"/>
        </w:rPr>
      </w:pPr>
      <w:r w:rsidRPr="00CD5D06">
        <w:rPr>
          <w:rFonts w:ascii="Arial" w:eastAsiaTheme="minorEastAsia" w:hAnsi="Arial" w:cs="Arial"/>
          <w:color w:val="2A3B4C"/>
        </w:rPr>
        <w:t xml:space="preserve">Your base </w:t>
      </w:r>
      <w:proofErr w:type="gramStart"/>
      <w:r w:rsidRPr="00CD5D06">
        <w:rPr>
          <w:rFonts w:ascii="Arial" w:eastAsiaTheme="minorEastAsia" w:hAnsi="Arial" w:cs="Arial"/>
          <w:color w:val="2A3B4C"/>
        </w:rPr>
        <w:t>will be</w:t>
      </w:r>
      <w:r w:rsidR="00DC1B82" w:rsidRPr="00CD5D06">
        <w:rPr>
          <w:rFonts w:ascii="Arial" w:eastAsiaTheme="minorEastAsia" w:hAnsi="Arial" w:cs="Arial"/>
          <w:color w:val="2A3B4C"/>
        </w:rPr>
        <w:t xml:space="preserve"> </w:t>
      </w:r>
      <w:r w:rsidR="00DF5E65" w:rsidRPr="00112863">
        <w:rPr>
          <w:rFonts w:ascii="Arial" w:eastAsiaTheme="minorEastAsia" w:hAnsi="Arial" w:cs="Arial"/>
          <w:color w:val="2A3B4C"/>
        </w:rPr>
        <w:t>will be</w:t>
      </w:r>
      <w:proofErr w:type="gramEnd"/>
      <w:r w:rsidR="00DF5E65" w:rsidRPr="00112863">
        <w:rPr>
          <w:rFonts w:ascii="Arial" w:eastAsiaTheme="minorEastAsia" w:hAnsi="Arial" w:cs="Arial"/>
          <w:color w:val="2A3B4C"/>
        </w:rPr>
        <w:t xml:space="preserve"> 11 Prince of Wales Road, Norwich, Norfolk, NR1 1BD.</w:t>
      </w:r>
    </w:p>
    <w:p w14:paraId="30767BF7" w14:textId="77777777" w:rsidR="007A6B13" w:rsidRDefault="007A6B13" w:rsidP="00F277D4">
      <w:pPr>
        <w:pStyle w:val="BodyText"/>
        <w:spacing w:line="288" w:lineRule="auto"/>
        <w:rPr>
          <w:rFonts w:ascii="Arial" w:eastAsiaTheme="minorEastAsia" w:hAnsi="Arial" w:cs="Arial"/>
          <w:b/>
          <w:bCs/>
          <w:color w:val="2B4250"/>
          <w:sz w:val="32"/>
          <w:szCs w:val="32"/>
        </w:rPr>
      </w:pPr>
    </w:p>
    <w:p w14:paraId="754978A2" w14:textId="0FE3C7D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FA86BEC" w:rsidR="00F277D4" w:rsidRPr="00CD5D06"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F36133" w:rsidRPr="00CD5D06">
        <w:rPr>
          <w:rFonts w:ascii="Arial" w:eastAsiaTheme="minorEastAsia" w:hAnsi="Arial" w:cs="Arial"/>
          <w:color w:val="2A3B4C"/>
          <w:sz w:val="24"/>
          <w:szCs w:val="24"/>
        </w:rPr>
        <w:t>6 point 22</w:t>
      </w:r>
      <w:r w:rsidRPr="00CD5D06">
        <w:rPr>
          <w:rFonts w:ascii="Arial" w:eastAsiaTheme="minorEastAsia" w:hAnsi="Arial" w:cs="Arial"/>
          <w:color w:val="2A3B4C"/>
          <w:sz w:val="24"/>
          <w:szCs w:val="24"/>
        </w:rPr>
        <w:t>, £</w:t>
      </w:r>
      <w:r w:rsidR="00F36133" w:rsidRPr="00CD5D06">
        <w:rPr>
          <w:rFonts w:ascii="Arial" w:eastAsiaTheme="minorEastAsia" w:hAnsi="Arial" w:cs="Arial"/>
          <w:color w:val="2A3B4C"/>
          <w:sz w:val="24"/>
          <w:szCs w:val="24"/>
        </w:rPr>
        <w:t>13,420</w:t>
      </w:r>
      <w:r w:rsidRPr="00CD5D06">
        <w:rPr>
          <w:rFonts w:ascii="Arial" w:eastAsiaTheme="minorEastAsia" w:hAnsi="Arial" w:cs="Arial"/>
          <w:color w:val="2A3B4C"/>
          <w:sz w:val="24"/>
          <w:szCs w:val="24"/>
        </w:rPr>
        <w:t xml:space="preserve"> per annum, based on</w:t>
      </w:r>
      <w:r w:rsidR="00246A00" w:rsidRPr="00CD5D06">
        <w:rPr>
          <w:rFonts w:ascii="Arial" w:eastAsiaTheme="minorEastAsia" w:hAnsi="Arial" w:cs="Arial"/>
          <w:color w:val="2A3B4C"/>
          <w:sz w:val="24"/>
          <w:szCs w:val="24"/>
        </w:rPr>
        <w:t xml:space="preserve"> </w:t>
      </w:r>
      <w:r w:rsidR="00F36133" w:rsidRPr="00CD5D06">
        <w:rPr>
          <w:rFonts w:ascii="Arial" w:eastAsiaTheme="minorEastAsia" w:hAnsi="Arial" w:cs="Arial"/>
          <w:color w:val="2A3B4C"/>
          <w:sz w:val="24"/>
          <w:szCs w:val="24"/>
        </w:rPr>
        <w:t>21</w:t>
      </w:r>
      <w:r w:rsidRPr="00CD5D06">
        <w:rPr>
          <w:rFonts w:ascii="Arial" w:eastAsiaTheme="minorEastAsia" w:hAnsi="Arial" w:cs="Arial"/>
          <w:color w:val="2A3B4C"/>
          <w:sz w:val="24"/>
          <w:szCs w:val="24"/>
        </w:rPr>
        <w:t xml:space="preserve"> hours per week. </w:t>
      </w:r>
      <w:r w:rsidR="00F36133" w:rsidRPr="00CD5D06">
        <w:rPr>
          <w:rFonts w:ascii="Arial" w:eastAsiaTheme="minorEastAsia" w:hAnsi="Arial" w:cs="Arial"/>
          <w:color w:val="2A3B4C"/>
          <w:sz w:val="24"/>
          <w:szCs w:val="24"/>
        </w:rPr>
        <w:t xml:space="preserve">(FTE salary is £22,367 per annum based on </w:t>
      </w:r>
      <w:proofErr w:type="gramStart"/>
      <w:r w:rsidR="00F36133" w:rsidRPr="00CD5D06">
        <w:rPr>
          <w:rFonts w:ascii="Arial" w:eastAsiaTheme="minorEastAsia" w:hAnsi="Arial" w:cs="Arial"/>
          <w:color w:val="2A3B4C"/>
          <w:sz w:val="24"/>
          <w:szCs w:val="24"/>
        </w:rPr>
        <w:t>35 hour</w:t>
      </w:r>
      <w:proofErr w:type="gramEnd"/>
      <w:r w:rsidR="00F36133" w:rsidRPr="00CD5D06">
        <w:rPr>
          <w:rFonts w:ascii="Arial" w:eastAsiaTheme="minorEastAsia" w:hAnsi="Arial" w:cs="Arial"/>
          <w:color w:val="2A3B4C"/>
          <w:sz w:val="24"/>
          <w:szCs w:val="24"/>
        </w:rPr>
        <w:t xml:space="preserve">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6C792DB7" w14:textId="77777777" w:rsidR="003A13A3" w:rsidRDefault="003A13A3" w:rsidP="0046262A">
      <w:pPr>
        <w:rPr>
          <w:rFonts w:ascii="Arial" w:eastAsiaTheme="minorEastAsia" w:hAnsi="Arial" w:cs="Arial"/>
          <w:b/>
          <w:bCs/>
          <w:color w:val="2B4250"/>
          <w:sz w:val="32"/>
          <w:szCs w:val="32"/>
        </w:rPr>
      </w:pPr>
    </w:p>
    <w:p w14:paraId="391E68D8" w14:textId="6BEFE034"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26979F0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CD5D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84E8AE3" w14:textId="78AE216B" w:rsidR="00F277D4" w:rsidRDefault="00F277D4" w:rsidP="007A6B13">
      <w:pPr>
        <w:rPr>
          <w:rFonts w:ascii="Arial" w:hAnsi="Arial" w:cs="Arial"/>
          <w:b/>
          <w:bCs/>
          <w:color w:val="00A878"/>
          <w:sz w:val="48"/>
          <w:szCs w:val="48"/>
        </w:rPr>
      </w:pPr>
      <w:r>
        <w:rPr>
          <w:rFonts w:ascii="Arial" w:hAnsi="Arial" w:cs="Arial"/>
          <w:color w:val="3C4043"/>
        </w:rPr>
        <w:br w:type="page"/>
      </w: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76FC8CE3"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YouCanBe</w:t>
      </w:r>
    </w:p>
    <w:p w14:paraId="109364F3" w14:textId="66FC65B1"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3A13A3">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2F3751D3" w:rsidR="00F277D4" w:rsidRDefault="00422A1A" w:rsidP="00F277D4">
      <w:p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To provide intensive, collaborative, and goal-oriented support designed to address the complex needs of vulnerable young people, and occasionally adults, to improve their ability to think critically and choose healthy relationships. YouCanBe uses a relational approach; therefore, the length of time that we engage with young people is subject to flexible timescales. Ultimately, YouCanBe enables young people to make meaningful change and </w:t>
      </w:r>
      <w:r w:rsidR="00984261">
        <w:rPr>
          <w:rFonts w:ascii="Arial" w:eastAsiaTheme="minorEastAsia" w:hAnsi="Arial" w:cs="Arial"/>
          <w:color w:val="2A3B4C"/>
        </w:rPr>
        <w:t>prevents unborn children being placed into care</w:t>
      </w:r>
      <w:r w:rsidRPr="00422A1A">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8A8BCC1"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Develop highly supportive relationships with service users – sometimes for extended periods of time – exercising excellent judgement on the subtlety of professional boundaries and the limits surrounding support.</w:t>
      </w:r>
    </w:p>
    <w:p w14:paraId="2C5E2B94"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Undertake collaborative and sensitive assessments of service user’s needs and strengths </w:t>
      </w:r>
      <w:proofErr w:type="gramStart"/>
      <w:r w:rsidRPr="00422A1A">
        <w:rPr>
          <w:rFonts w:ascii="Arial" w:eastAsiaTheme="minorEastAsia" w:hAnsi="Arial" w:cs="Arial"/>
          <w:color w:val="2A3B4C"/>
        </w:rPr>
        <w:t>in order to</w:t>
      </w:r>
      <w:proofErr w:type="gramEnd"/>
      <w:r w:rsidRPr="00422A1A">
        <w:rPr>
          <w:rFonts w:ascii="Arial" w:eastAsiaTheme="minorEastAsia" w:hAnsi="Arial" w:cs="Arial"/>
          <w:color w:val="2A3B4C"/>
        </w:rPr>
        <w:t xml:space="preserve"> agree goals and create an evidence base for focussed work. This includes holding in mind from the outset the support that needs to be scaffolded around them to achieve an effective ending.</w:t>
      </w:r>
    </w:p>
    <w:p w14:paraId="33BAA316"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Plan, deliver and evaluate sessions with service users in a collaborative way, through group or individual work, to achieve agreed goals. Sessions can range from focussed educative activities around relationships and sex education to listening and responding empathically and appropriately.</w:t>
      </w:r>
    </w:p>
    <w:p w14:paraId="1A0F4010" w14:textId="2A866996" w:rsid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Take an effective, flexible, and intensive approach to engaging with service users, recognising that their complex and traumatic histories can make service engagement difficult.</w:t>
      </w:r>
    </w:p>
    <w:p w14:paraId="56195AB6"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Empower service users to engage with a range of other services and organisations. This includes working intensively and tenaciously with other services to support engagement. Support services include sexual health, sexual abuse, substance misuse, domestic abuse, and mental health.</w:t>
      </w:r>
    </w:p>
    <w:p w14:paraId="25B9DB19"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lastRenderedPageBreak/>
        <w:t>Build and maintain a strong network of professionals from a variety of providers, including statutory services, for the purpose of generating referrals and finding additional support for service users.</w:t>
      </w:r>
    </w:p>
    <w:p w14:paraId="661725E5"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Take a tenacious approach to developing relationships with the other professionals working with service users, ensuring communication is clear and consistent. This includes attending meetings and taking the lead in a multi-agency approach.</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038451F0"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06481B90"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17561FB5"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210BC1F" w14:textId="77777777" w:rsidR="00422A1A" w:rsidRDefault="00422A1A" w:rsidP="00337288">
      <w:pPr>
        <w:pStyle w:val="BodyText"/>
        <w:spacing w:after="60" w:line="288" w:lineRule="auto"/>
        <w:rPr>
          <w:rFonts w:ascii="Arial" w:hAnsi="Arial" w:cs="Arial"/>
          <w:b/>
          <w:bCs/>
          <w:color w:val="00A878"/>
          <w:sz w:val="48"/>
          <w:szCs w:val="48"/>
        </w:rPr>
      </w:pPr>
    </w:p>
    <w:p w14:paraId="752A4DA7" w14:textId="77777777" w:rsidR="00422A1A" w:rsidRDefault="00422A1A" w:rsidP="00337288">
      <w:pPr>
        <w:pStyle w:val="BodyText"/>
        <w:spacing w:after="60" w:line="288" w:lineRule="auto"/>
        <w:rPr>
          <w:rFonts w:ascii="Arial" w:hAnsi="Arial" w:cs="Arial"/>
          <w:b/>
          <w:bCs/>
          <w:color w:val="00A878"/>
          <w:sz w:val="48"/>
          <w:szCs w:val="48"/>
        </w:rPr>
      </w:pPr>
    </w:p>
    <w:p w14:paraId="464B7E48" w14:textId="77777777" w:rsidR="00422A1A" w:rsidRDefault="00422A1A" w:rsidP="00337288">
      <w:pPr>
        <w:pStyle w:val="BodyText"/>
        <w:spacing w:after="60" w:line="288" w:lineRule="auto"/>
        <w:rPr>
          <w:rFonts w:ascii="Arial" w:hAnsi="Arial" w:cs="Arial"/>
          <w:b/>
          <w:bCs/>
          <w:color w:val="00A878"/>
          <w:sz w:val="48"/>
          <w:szCs w:val="48"/>
        </w:rPr>
      </w:pPr>
    </w:p>
    <w:p w14:paraId="6189CCDD" w14:textId="4B4508EC" w:rsidR="00422A1A" w:rsidRDefault="00422A1A" w:rsidP="00337288">
      <w:pPr>
        <w:pStyle w:val="BodyText"/>
        <w:spacing w:after="60" w:line="288" w:lineRule="auto"/>
        <w:rPr>
          <w:rFonts w:ascii="Arial" w:hAnsi="Arial" w:cs="Arial"/>
          <w:b/>
          <w:bCs/>
          <w:color w:val="00A878"/>
          <w:sz w:val="48"/>
          <w:szCs w:val="48"/>
        </w:rPr>
      </w:pPr>
    </w:p>
    <w:p w14:paraId="327413BC" w14:textId="77777777" w:rsidR="007A6B13" w:rsidRDefault="007A6B13" w:rsidP="00337288">
      <w:pPr>
        <w:pStyle w:val="BodyText"/>
        <w:spacing w:after="60" w:line="288" w:lineRule="auto"/>
        <w:rPr>
          <w:rFonts w:ascii="Arial" w:hAnsi="Arial" w:cs="Arial"/>
          <w:b/>
          <w:bCs/>
          <w:color w:val="00A878"/>
          <w:sz w:val="48"/>
          <w:szCs w:val="48"/>
        </w:rPr>
      </w:pPr>
    </w:p>
    <w:p w14:paraId="52E0B855" w14:textId="7E851B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419E3B19"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p w14:paraId="6E4E096B" w14:textId="77777777" w:rsidR="007A6B13" w:rsidRDefault="007A6B13" w:rsidP="00246A00">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40291FA0" w14:textId="44C0E97A" w:rsidTr="007A6B13">
        <w:tc>
          <w:tcPr>
            <w:tcW w:w="5807" w:type="dxa"/>
            <w:vAlign w:val="center"/>
          </w:tcPr>
          <w:p w14:paraId="50C181C4" w14:textId="77777777" w:rsidR="007A6B13" w:rsidRPr="00337288" w:rsidRDefault="007A6B13"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37C9D5D9" w14:textId="7AF767B8" w:rsidR="007A6B13" w:rsidRPr="00337288" w:rsidRDefault="007A6B13" w:rsidP="007E39B6">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071FF345" w14:textId="551DA838" w:rsidTr="007A6B13">
        <w:tc>
          <w:tcPr>
            <w:tcW w:w="5807" w:type="dxa"/>
            <w:vAlign w:val="center"/>
          </w:tcPr>
          <w:p w14:paraId="2FCBE1A3" w14:textId="77777777" w:rsidR="007A6B13" w:rsidRPr="00422A1A"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NVQ 4 or equivalent in relevant subject, </w:t>
            </w:r>
            <w:proofErr w:type="gramStart"/>
            <w:r w:rsidRPr="00422A1A">
              <w:rPr>
                <w:rFonts w:ascii="Arial" w:hAnsi="Arial" w:cs="Arial"/>
                <w:color w:val="2B4250"/>
                <w:sz w:val="24"/>
                <w:szCs w:val="24"/>
              </w:rPr>
              <w:t>e.g.</w:t>
            </w:r>
            <w:proofErr w:type="gramEnd"/>
            <w:r w:rsidRPr="00422A1A">
              <w:rPr>
                <w:rFonts w:ascii="Arial" w:hAnsi="Arial" w:cs="Arial"/>
                <w:color w:val="2B4250"/>
                <w:sz w:val="24"/>
                <w:szCs w:val="24"/>
              </w:rPr>
              <w:t xml:space="preserve"> Health &amp; Social Care, Youth Work, etc</w:t>
            </w:r>
          </w:p>
          <w:p w14:paraId="3B9BEB7A" w14:textId="77777777" w:rsidR="007A6B13" w:rsidRPr="00422A1A"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Or</w:t>
            </w:r>
          </w:p>
          <w:p w14:paraId="04AF20EF" w14:textId="67A5892D" w:rsidR="007A6B13" w:rsidRPr="00337288"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3 years’ relevant CPD, such as trauma-informed practice, relationships and sex education training, motivational interviewing, etc.</w:t>
            </w:r>
          </w:p>
        </w:tc>
        <w:tc>
          <w:tcPr>
            <w:tcW w:w="3822" w:type="dxa"/>
          </w:tcPr>
          <w:p w14:paraId="6DCB43A2" w14:textId="77777777" w:rsidR="007A6B13" w:rsidRPr="00422A1A" w:rsidRDefault="007A6B13" w:rsidP="00422A1A">
            <w:pPr>
              <w:pStyle w:val="BodyText"/>
              <w:spacing w:after="60" w:line="288" w:lineRule="auto"/>
              <w:rPr>
                <w:rFonts w:ascii="Arial" w:hAnsi="Arial" w:cs="Arial"/>
                <w:color w:val="2B4250"/>
                <w:sz w:val="24"/>
                <w:szCs w:val="24"/>
              </w:rPr>
            </w:pPr>
          </w:p>
        </w:tc>
      </w:tr>
      <w:tr w:rsidR="007A6B13" w:rsidRPr="00337288" w14:paraId="38545E3B" w14:textId="29EE8F25" w:rsidTr="007A6B13">
        <w:tc>
          <w:tcPr>
            <w:tcW w:w="5807" w:type="dxa"/>
            <w:vAlign w:val="center"/>
          </w:tcPr>
          <w:p w14:paraId="6FC45164" w14:textId="5E09ED44" w:rsidR="007A6B13" w:rsidRPr="00337288" w:rsidRDefault="007A6B13" w:rsidP="007E39B6">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Safeguarding Core Programme or equivalent</w:t>
            </w:r>
          </w:p>
        </w:tc>
        <w:tc>
          <w:tcPr>
            <w:tcW w:w="3822" w:type="dxa"/>
          </w:tcPr>
          <w:p w14:paraId="3FF64A7E" w14:textId="77777777" w:rsidR="007A6B13" w:rsidRPr="00422A1A" w:rsidRDefault="007A6B13" w:rsidP="007E39B6">
            <w:pPr>
              <w:pStyle w:val="BodyText"/>
              <w:spacing w:after="60" w:line="288" w:lineRule="auto"/>
              <w:rPr>
                <w:rFonts w:ascii="Arial" w:hAnsi="Arial" w:cs="Arial"/>
                <w:color w:val="2B4250"/>
                <w:sz w:val="24"/>
                <w:szCs w:val="24"/>
              </w:rPr>
            </w:pPr>
          </w:p>
        </w:tc>
      </w:tr>
      <w:tr w:rsidR="007A6B13" w:rsidRPr="00337288" w14:paraId="28AB00E1" w14:textId="6694AB9F" w:rsidTr="007A6B13">
        <w:tc>
          <w:tcPr>
            <w:tcW w:w="5807" w:type="dxa"/>
            <w:vAlign w:val="center"/>
          </w:tcPr>
          <w:p w14:paraId="17AFCAEA" w14:textId="30112A14" w:rsidR="007A6B13" w:rsidRPr="00337288" w:rsidRDefault="007A6B13" w:rsidP="007E39B6">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full driving license. You must be able to travel independently within the county and have access to your own vehicle. Transporting service users in your vehicle will be necessary</w:t>
            </w:r>
          </w:p>
        </w:tc>
        <w:tc>
          <w:tcPr>
            <w:tcW w:w="3822" w:type="dxa"/>
          </w:tcPr>
          <w:p w14:paraId="7088E985" w14:textId="77777777" w:rsidR="007A6B13" w:rsidRPr="003D2254" w:rsidRDefault="007A6B13"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42CC4ED3"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p w14:paraId="32F8BF5B" w14:textId="77777777" w:rsidR="007A6B13" w:rsidRDefault="007A6B13" w:rsidP="00337288">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41DB8530" w14:textId="0A4F48FF" w:rsidTr="007A6B13">
        <w:tc>
          <w:tcPr>
            <w:tcW w:w="5807" w:type="dxa"/>
            <w:vAlign w:val="center"/>
          </w:tcPr>
          <w:p w14:paraId="6AB88FE6" w14:textId="50EAD460" w:rsidR="007A6B13" w:rsidRPr="00337288" w:rsidRDefault="007A6B13"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1EB0077A" w14:textId="17A6E937" w:rsidR="007A6B13" w:rsidRPr="00337288" w:rsidRDefault="007A6B13" w:rsidP="00337288">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459A9C86" w14:textId="621B8692" w:rsidTr="007A6B13">
        <w:tc>
          <w:tcPr>
            <w:tcW w:w="5807" w:type="dxa"/>
            <w:vAlign w:val="center"/>
          </w:tcPr>
          <w:p w14:paraId="1D915370" w14:textId="39E03334" w:rsidR="007A6B13" w:rsidRPr="00337288" w:rsidRDefault="007A6B13" w:rsidP="00337288">
            <w:pPr>
              <w:pStyle w:val="BodyText"/>
              <w:spacing w:after="60" w:line="288" w:lineRule="auto"/>
              <w:rPr>
                <w:rFonts w:ascii="Arial" w:hAnsi="Arial" w:cs="Arial"/>
                <w:color w:val="2B4250"/>
                <w:sz w:val="24"/>
                <w:szCs w:val="24"/>
              </w:rPr>
            </w:pPr>
            <w:r w:rsidRPr="00686E45">
              <w:rPr>
                <w:rFonts w:ascii="Arial" w:hAnsi="Arial" w:cs="Arial"/>
                <w:color w:val="2B4250"/>
                <w:sz w:val="24"/>
                <w:szCs w:val="24"/>
              </w:rPr>
              <w:t xml:space="preserve">3 years’ experience in a relevant setting, </w:t>
            </w:r>
            <w:proofErr w:type="gramStart"/>
            <w:r w:rsidRPr="00686E45">
              <w:rPr>
                <w:rFonts w:ascii="Arial" w:hAnsi="Arial" w:cs="Arial"/>
                <w:color w:val="2B4250"/>
                <w:sz w:val="24"/>
                <w:szCs w:val="24"/>
              </w:rPr>
              <w:t>e.g.</w:t>
            </w:r>
            <w:proofErr w:type="gramEnd"/>
            <w:r w:rsidRPr="00686E45">
              <w:rPr>
                <w:rFonts w:ascii="Arial" w:hAnsi="Arial" w:cs="Arial"/>
                <w:color w:val="2B4250"/>
                <w:sz w:val="24"/>
                <w:szCs w:val="24"/>
              </w:rPr>
              <w:t xml:space="preserve"> social work, family work, mental health, youth work, etc.</w:t>
            </w:r>
          </w:p>
        </w:tc>
        <w:tc>
          <w:tcPr>
            <w:tcW w:w="3822" w:type="dxa"/>
          </w:tcPr>
          <w:p w14:paraId="5506722B" w14:textId="77777777" w:rsidR="007A6B13" w:rsidRPr="00686E45" w:rsidRDefault="007A6B13" w:rsidP="00337288">
            <w:pPr>
              <w:pStyle w:val="BodyText"/>
              <w:spacing w:after="60" w:line="288" w:lineRule="auto"/>
              <w:rPr>
                <w:rFonts w:ascii="Arial" w:hAnsi="Arial" w:cs="Arial"/>
                <w:color w:val="2B4250"/>
                <w:sz w:val="24"/>
                <w:szCs w:val="24"/>
              </w:rPr>
            </w:pPr>
          </w:p>
        </w:tc>
      </w:tr>
      <w:tr w:rsidR="007A6B13" w:rsidRPr="00337288" w14:paraId="29FBE4B4" w14:textId="7356C15F" w:rsidTr="007A6B13">
        <w:tc>
          <w:tcPr>
            <w:tcW w:w="5807" w:type="dxa"/>
            <w:vAlign w:val="center"/>
          </w:tcPr>
          <w:p w14:paraId="477C24E7" w14:textId="4FE1FEA9" w:rsidR="007A6B13" w:rsidRPr="00686E45" w:rsidRDefault="007A6B13" w:rsidP="00337288">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3 years’ experience of assessing service </w:t>
            </w:r>
            <w:proofErr w:type="spellStart"/>
            <w:r w:rsidRPr="00422A1A">
              <w:rPr>
                <w:rFonts w:ascii="Arial" w:hAnsi="Arial" w:cs="Arial"/>
                <w:color w:val="2B4250"/>
                <w:sz w:val="24"/>
                <w:szCs w:val="24"/>
              </w:rPr>
              <w:t>users</w:t>
            </w:r>
            <w:r>
              <w:rPr>
                <w:rFonts w:ascii="Arial" w:hAnsi="Arial" w:cs="Arial"/>
                <w:color w:val="2B4250"/>
                <w:sz w:val="24"/>
                <w:szCs w:val="24"/>
              </w:rPr>
              <w:t>s</w:t>
            </w:r>
            <w:proofErr w:type="spellEnd"/>
            <w:r w:rsidRPr="00422A1A">
              <w:rPr>
                <w:rFonts w:ascii="Arial" w:hAnsi="Arial" w:cs="Arial"/>
                <w:color w:val="2B4250"/>
                <w:sz w:val="24"/>
                <w:szCs w:val="24"/>
              </w:rPr>
              <w:t xml:space="preserve"> needs and using the information as the evidence base for support plans. This should include experience of tailoring support for service users at different points in their lives and with varying developmental ages and capacity</w:t>
            </w:r>
          </w:p>
        </w:tc>
        <w:tc>
          <w:tcPr>
            <w:tcW w:w="3822" w:type="dxa"/>
          </w:tcPr>
          <w:p w14:paraId="62454CF9" w14:textId="77777777" w:rsidR="007A6B13" w:rsidRPr="00422A1A" w:rsidRDefault="007A6B13" w:rsidP="00337288">
            <w:pPr>
              <w:pStyle w:val="BodyText"/>
              <w:spacing w:after="60" w:line="288" w:lineRule="auto"/>
              <w:rPr>
                <w:rFonts w:ascii="Arial" w:hAnsi="Arial" w:cs="Arial"/>
                <w:color w:val="2B4250"/>
                <w:sz w:val="24"/>
                <w:szCs w:val="24"/>
              </w:rPr>
            </w:pPr>
          </w:p>
        </w:tc>
      </w:tr>
    </w:tbl>
    <w:p w14:paraId="3CAD5666" w14:textId="39F4E0C8" w:rsidR="007A6B13" w:rsidRDefault="007A6B13" w:rsidP="00567B0B">
      <w:pPr>
        <w:pStyle w:val="BodyText"/>
        <w:spacing w:after="60" w:line="288" w:lineRule="auto"/>
        <w:rPr>
          <w:rFonts w:ascii="Arial" w:eastAsiaTheme="minorEastAsia" w:hAnsi="Arial" w:cs="Arial"/>
          <w:b/>
          <w:bCs/>
          <w:color w:val="2B4250"/>
          <w:sz w:val="32"/>
          <w:szCs w:val="32"/>
        </w:rPr>
      </w:pPr>
    </w:p>
    <w:p w14:paraId="0260277C" w14:textId="510C5988" w:rsidR="007A6B13" w:rsidRDefault="007A6B13" w:rsidP="00567B0B">
      <w:pPr>
        <w:pStyle w:val="BodyText"/>
        <w:spacing w:after="60" w:line="288" w:lineRule="auto"/>
        <w:rPr>
          <w:rFonts w:ascii="Arial" w:eastAsiaTheme="minorEastAsia" w:hAnsi="Arial" w:cs="Arial"/>
          <w:b/>
          <w:bCs/>
          <w:color w:val="2B4250"/>
          <w:sz w:val="32"/>
          <w:szCs w:val="32"/>
        </w:rPr>
      </w:pPr>
    </w:p>
    <w:p w14:paraId="2323D27B" w14:textId="0BD1E39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E1425E5" w14:textId="77777777" w:rsidR="007A6B13" w:rsidRDefault="007A6B13"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04E91D6C" w14:textId="08758DA9" w:rsidTr="007A6B13">
        <w:tc>
          <w:tcPr>
            <w:tcW w:w="5807" w:type="dxa"/>
            <w:vAlign w:val="center"/>
          </w:tcPr>
          <w:p w14:paraId="304E7FCB" w14:textId="77777777" w:rsidR="007A6B13" w:rsidRPr="00337288" w:rsidRDefault="007A6B13"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20C83DD9" w14:textId="379D3304" w:rsidR="007A6B13" w:rsidRPr="00337288" w:rsidRDefault="007A6B13" w:rsidP="008311E9">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32EAAC86" w14:textId="3CF9832D" w:rsidTr="007A6B13">
        <w:tc>
          <w:tcPr>
            <w:tcW w:w="5807" w:type="dxa"/>
            <w:vAlign w:val="center"/>
          </w:tcPr>
          <w:p w14:paraId="7E1A7586" w14:textId="31BB03C9"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Working knowledge of good sexual health practices</w:t>
            </w:r>
          </w:p>
        </w:tc>
        <w:tc>
          <w:tcPr>
            <w:tcW w:w="3822" w:type="dxa"/>
          </w:tcPr>
          <w:p w14:paraId="4B2A2AEA"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7E3FE184" w14:textId="2BBD3D7C" w:rsidTr="007A6B13">
        <w:tc>
          <w:tcPr>
            <w:tcW w:w="5807" w:type="dxa"/>
            <w:vAlign w:val="center"/>
          </w:tcPr>
          <w:p w14:paraId="6FE97096" w14:textId="6C601430"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Working knowledge of how trauma impacts on relationships</w:t>
            </w:r>
          </w:p>
        </w:tc>
        <w:tc>
          <w:tcPr>
            <w:tcW w:w="3822" w:type="dxa"/>
          </w:tcPr>
          <w:p w14:paraId="15EC75CC"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79C07992" w14:textId="2B6FCBFB" w:rsidTr="007A6B13">
        <w:tc>
          <w:tcPr>
            <w:tcW w:w="5807" w:type="dxa"/>
            <w:vAlign w:val="center"/>
          </w:tcPr>
          <w:p w14:paraId="73BB787D" w14:textId="30E005B7"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Working knowledge of </w:t>
            </w:r>
            <w:r>
              <w:rPr>
                <w:rFonts w:ascii="Arial" w:hAnsi="Arial" w:cs="Arial"/>
                <w:color w:val="2B4250"/>
                <w:sz w:val="24"/>
                <w:szCs w:val="24"/>
              </w:rPr>
              <w:t>how</w:t>
            </w:r>
            <w:r w:rsidRPr="00422A1A">
              <w:rPr>
                <w:rFonts w:ascii="Arial" w:hAnsi="Arial" w:cs="Arial"/>
                <w:color w:val="2B4250"/>
                <w:sz w:val="24"/>
                <w:szCs w:val="24"/>
              </w:rPr>
              <w:t xml:space="preserve"> low self-esteem affects </w:t>
            </w:r>
            <w:r>
              <w:rPr>
                <w:rFonts w:ascii="Arial" w:hAnsi="Arial" w:cs="Arial"/>
                <w:color w:val="2B4250"/>
                <w:sz w:val="24"/>
                <w:szCs w:val="24"/>
              </w:rPr>
              <w:t>young people</w:t>
            </w:r>
          </w:p>
        </w:tc>
        <w:tc>
          <w:tcPr>
            <w:tcW w:w="3822" w:type="dxa"/>
          </w:tcPr>
          <w:p w14:paraId="7AF130D9"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1444B88D" w14:textId="11EBFEC7" w:rsidTr="007A6B13">
        <w:tc>
          <w:tcPr>
            <w:tcW w:w="5807" w:type="dxa"/>
            <w:vAlign w:val="center"/>
          </w:tcPr>
          <w:p w14:paraId="6804D6D7" w14:textId="6365D0F1" w:rsidR="007A6B13" w:rsidRDefault="007A6B13" w:rsidP="008311E9">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high level of resilience when working intensively with people with complex needs</w:t>
            </w:r>
          </w:p>
        </w:tc>
        <w:tc>
          <w:tcPr>
            <w:tcW w:w="3822" w:type="dxa"/>
          </w:tcPr>
          <w:p w14:paraId="2599DB35" w14:textId="77777777" w:rsidR="007A6B13" w:rsidRPr="003D2254" w:rsidRDefault="007A6B13" w:rsidP="008311E9">
            <w:pPr>
              <w:pStyle w:val="BodyText"/>
              <w:spacing w:after="60" w:line="288" w:lineRule="auto"/>
              <w:rPr>
                <w:rFonts w:ascii="Arial" w:hAnsi="Arial" w:cs="Arial"/>
                <w:color w:val="2B4250"/>
                <w:sz w:val="24"/>
                <w:szCs w:val="24"/>
              </w:rPr>
            </w:pPr>
          </w:p>
        </w:tc>
      </w:tr>
      <w:tr w:rsidR="007A6B13" w:rsidRPr="00337288" w14:paraId="1F0EE520" w14:textId="1A7B3B9A" w:rsidTr="007A6B13">
        <w:tc>
          <w:tcPr>
            <w:tcW w:w="5807" w:type="dxa"/>
          </w:tcPr>
          <w:p w14:paraId="2DEF0187" w14:textId="45CA56F1"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ability to practice self-reflection in a way that models positive behaviour to service users and colleagues</w:t>
            </w:r>
          </w:p>
        </w:tc>
        <w:tc>
          <w:tcPr>
            <w:tcW w:w="3822" w:type="dxa"/>
          </w:tcPr>
          <w:p w14:paraId="04AA3108"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698A59D6" w14:textId="1027A839" w:rsidTr="007A6B13">
        <w:tc>
          <w:tcPr>
            <w:tcW w:w="5807" w:type="dxa"/>
          </w:tcPr>
          <w:p w14:paraId="12938C1C" w14:textId="60C517A6"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work with people who have experienced, and are currently experiencing, trauma</w:t>
            </w:r>
          </w:p>
        </w:tc>
        <w:tc>
          <w:tcPr>
            <w:tcW w:w="3822" w:type="dxa"/>
          </w:tcPr>
          <w:p w14:paraId="5C6D3B8B"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1E0E13B2" w14:textId="65921D1C" w:rsidTr="007A6B13">
        <w:tc>
          <w:tcPr>
            <w:tcW w:w="5807" w:type="dxa"/>
          </w:tcPr>
          <w:p w14:paraId="06A45ACD" w14:textId="02AF0520"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Adaptable communication skills with service users and professionals, including empathic listening, positive challenge, and the ability to sensitively deal with complex</w:t>
            </w:r>
          </w:p>
        </w:tc>
        <w:tc>
          <w:tcPr>
            <w:tcW w:w="3822" w:type="dxa"/>
          </w:tcPr>
          <w:p w14:paraId="31739E4E"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4DCDC47B" w14:textId="3B8CD5BA" w:rsidTr="007A6B13">
        <w:tc>
          <w:tcPr>
            <w:tcW w:w="5807" w:type="dxa"/>
          </w:tcPr>
          <w:p w14:paraId="25E7863A" w14:textId="5B55752E"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develop local networks to promote service understanding, generate referrals and identify support to scaffold around service users</w:t>
            </w:r>
          </w:p>
        </w:tc>
        <w:tc>
          <w:tcPr>
            <w:tcW w:w="3822" w:type="dxa"/>
          </w:tcPr>
          <w:p w14:paraId="24F00DAC"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290F9747" w14:textId="284955CE" w:rsidTr="007A6B13">
        <w:tc>
          <w:tcPr>
            <w:tcW w:w="5807" w:type="dxa"/>
          </w:tcPr>
          <w:p w14:paraId="77F6BB13" w14:textId="77E68ABB"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manage own workload and work on own initiative, balancing work with service users, administrative tasks, and other duties</w:t>
            </w:r>
          </w:p>
        </w:tc>
        <w:tc>
          <w:tcPr>
            <w:tcW w:w="3822" w:type="dxa"/>
          </w:tcPr>
          <w:p w14:paraId="206D7CE8"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3401B074" w14:textId="235D852F" w:rsidTr="007A6B13">
        <w:tc>
          <w:tcPr>
            <w:tcW w:w="5807" w:type="dxa"/>
          </w:tcPr>
          <w:p w14:paraId="55C68A6E" w14:textId="443DA4E8" w:rsidR="007A6B13" w:rsidRPr="00125197" w:rsidRDefault="007A6B13"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p>
        </w:tc>
        <w:tc>
          <w:tcPr>
            <w:tcW w:w="3822" w:type="dxa"/>
          </w:tcPr>
          <w:p w14:paraId="55CB18B1" w14:textId="77777777" w:rsidR="007A6B13" w:rsidRPr="003D2254" w:rsidRDefault="007A6B13" w:rsidP="003D2254">
            <w:pPr>
              <w:pStyle w:val="BodyText"/>
              <w:spacing w:after="60" w:line="288" w:lineRule="auto"/>
              <w:rPr>
                <w:rFonts w:ascii="Arial" w:hAnsi="Arial" w:cs="Arial"/>
                <w:color w:val="2B4250"/>
                <w:sz w:val="24"/>
                <w:szCs w:val="24"/>
              </w:rPr>
            </w:pPr>
          </w:p>
        </w:tc>
      </w:tr>
      <w:tr w:rsidR="007A6B13" w:rsidRPr="00337288" w14:paraId="6C398BFD" w14:textId="6B7F161D" w:rsidTr="007A6B13">
        <w:tc>
          <w:tcPr>
            <w:tcW w:w="5807" w:type="dxa"/>
          </w:tcPr>
          <w:p w14:paraId="0530D024" w14:textId="54B61F77" w:rsidR="007A6B13" w:rsidRPr="00125197" w:rsidRDefault="007A6B13"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p>
        </w:tc>
        <w:tc>
          <w:tcPr>
            <w:tcW w:w="3822" w:type="dxa"/>
          </w:tcPr>
          <w:p w14:paraId="0580523F" w14:textId="77777777" w:rsidR="007A6B13" w:rsidRPr="003D2254" w:rsidRDefault="007A6B13" w:rsidP="003D2254">
            <w:pPr>
              <w:pStyle w:val="BodyText"/>
              <w:spacing w:after="60" w:line="288" w:lineRule="auto"/>
              <w:rPr>
                <w:rFonts w:ascii="Arial" w:hAnsi="Arial" w:cs="Arial"/>
                <w:color w:val="2B4250"/>
                <w:sz w:val="24"/>
                <w:szCs w:val="24"/>
              </w:rPr>
            </w:pPr>
          </w:p>
        </w:tc>
      </w:tr>
    </w:tbl>
    <w:p w14:paraId="68ABD553" w14:textId="183A09F8" w:rsidR="00567B0B" w:rsidRPr="00D92313" w:rsidRDefault="00567B0B" w:rsidP="00337288">
      <w:pPr>
        <w:pStyle w:val="BodyText"/>
        <w:spacing w:after="60" w:line="288" w:lineRule="auto"/>
        <w:rPr>
          <w:rFonts w:ascii="Arial" w:hAnsi="Arial" w:cs="Arial"/>
          <w:b/>
          <w:bCs/>
          <w:color w:val="00A878"/>
          <w:sz w:val="20"/>
        </w:rPr>
      </w:pPr>
    </w:p>
    <w:p w14:paraId="6D15C472" w14:textId="77777777" w:rsidR="007A6B13" w:rsidRDefault="007A6B13" w:rsidP="00246A00">
      <w:pPr>
        <w:rPr>
          <w:rFonts w:ascii="Arial" w:hAnsi="Arial" w:cs="Arial"/>
          <w:b/>
          <w:bCs/>
          <w:color w:val="2B4250"/>
          <w:sz w:val="32"/>
          <w:szCs w:val="32"/>
        </w:rPr>
      </w:pPr>
    </w:p>
    <w:p w14:paraId="60627F7D" w14:textId="77777777" w:rsidR="007A6B13" w:rsidRDefault="007A6B13" w:rsidP="00246A00">
      <w:pPr>
        <w:rPr>
          <w:rFonts w:ascii="Arial" w:hAnsi="Arial" w:cs="Arial"/>
          <w:b/>
          <w:bCs/>
          <w:color w:val="2B4250"/>
          <w:sz w:val="32"/>
          <w:szCs w:val="32"/>
        </w:rPr>
      </w:pPr>
    </w:p>
    <w:p w14:paraId="58228020" w14:textId="771E4C50"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72BA" w14:textId="77777777" w:rsidR="001A1DED" w:rsidRDefault="001A1DED" w:rsidP="007F09BC">
      <w:r>
        <w:separator/>
      </w:r>
    </w:p>
  </w:endnote>
  <w:endnote w:type="continuationSeparator" w:id="0">
    <w:p w14:paraId="57AA7FCA" w14:textId="77777777" w:rsidR="001A1DED" w:rsidRDefault="001A1DED"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BD78C" w14:textId="77777777" w:rsidR="001A1DED" w:rsidRDefault="001A1DED" w:rsidP="007F09BC">
      <w:r>
        <w:separator/>
      </w:r>
    </w:p>
  </w:footnote>
  <w:footnote w:type="continuationSeparator" w:id="0">
    <w:p w14:paraId="505C2D18" w14:textId="77777777" w:rsidR="001A1DED" w:rsidRDefault="001A1DED"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12"/>
  </w:num>
  <w:num w:numId="4">
    <w:abstractNumId w:val="15"/>
  </w:num>
  <w:num w:numId="5">
    <w:abstractNumId w:val="10"/>
  </w:num>
  <w:num w:numId="6">
    <w:abstractNumId w:val="8"/>
  </w:num>
  <w:num w:numId="7">
    <w:abstractNumId w:val="14"/>
  </w:num>
  <w:num w:numId="8">
    <w:abstractNumId w:val="7"/>
  </w:num>
  <w:num w:numId="9">
    <w:abstractNumId w:val="4"/>
  </w:num>
  <w:num w:numId="10">
    <w:abstractNumId w:val="21"/>
  </w:num>
  <w:num w:numId="11">
    <w:abstractNumId w:val="9"/>
  </w:num>
  <w:num w:numId="12">
    <w:abstractNumId w:val="5"/>
  </w:num>
  <w:num w:numId="13">
    <w:abstractNumId w:val="0"/>
  </w:num>
  <w:num w:numId="14">
    <w:abstractNumId w:val="22"/>
  </w:num>
  <w:num w:numId="15">
    <w:abstractNumId w:val="11"/>
  </w:num>
  <w:num w:numId="16">
    <w:abstractNumId w:val="1"/>
  </w:num>
  <w:num w:numId="17">
    <w:abstractNumId w:val="3"/>
  </w:num>
  <w:num w:numId="18">
    <w:abstractNumId w:val="6"/>
  </w:num>
  <w:num w:numId="19">
    <w:abstractNumId w:val="16"/>
  </w:num>
  <w:num w:numId="20">
    <w:abstractNumId w:val="20"/>
  </w:num>
  <w:num w:numId="21">
    <w:abstractNumId w:val="1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450AE"/>
    <w:rsid w:val="00066160"/>
    <w:rsid w:val="00090DD1"/>
    <w:rsid w:val="001343AB"/>
    <w:rsid w:val="001756C6"/>
    <w:rsid w:val="001A1DED"/>
    <w:rsid w:val="00215BD3"/>
    <w:rsid w:val="00225106"/>
    <w:rsid w:val="00246A00"/>
    <w:rsid w:val="00290E21"/>
    <w:rsid w:val="00337288"/>
    <w:rsid w:val="003A13A3"/>
    <w:rsid w:val="003D2254"/>
    <w:rsid w:val="003F5CAF"/>
    <w:rsid w:val="00422A1A"/>
    <w:rsid w:val="00456C45"/>
    <w:rsid w:val="0046262A"/>
    <w:rsid w:val="00474C72"/>
    <w:rsid w:val="00485A0D"/>
    <w:rsid w:val="005344BF"/>
    <w:rsid w:val="00567B0B"/>
    <w:rsid w:val="005A26D1"/>
    <w:rsid w:val="00674880"/>
    <w:rsid w:val="00686E45"/>
    <w:rsid w:val="006B7FCE"/>
    <w:rsid w:val="007A6B13"/>
    <w:rsid w:val="007B5268"/>
    <w:rsid w:val="007C755D"/>
    <w:rsid w:val="007E07CF"/>
    <w:rsid w:val="007F09BC"/>
    <w:rsid w:val="00984261"/>
    <w:rsid w:val="009B2614"/>
    <w:rsid w:val="00A65688"/>
    <w:rsid w:val="00A6615F"/>
    <w:rsid w:val="00A956AA"/>
    <w:rsid w:val="00AC1813"/>
    <w:rsid w:val="00B74AF0"/>
    <w:rsid w:val="00B77BCF"/>
    <w:rsid w:val="00BD5F48"/>
    <w:rsid w:val="00CD5D06"/>
    <w:rsid w:val="00CE2C80"/>
    <w:rsid w:val="00D2142B"/>
    <w:rsid w:val="00D430F6"/>
    <w:rsid w:val="00D92313"/>
    <w:rsid w:val="00DC1B82"/>
    <w:rsid w:val="00DF5E65"/>
    <w:rsid w:val="00DF7B64"/>
    <w:rsid w:val="00E001BD"/>
    <w:rsid w:val="00E06C75"/>
    <w:rsid w:val="00E457D0"/>
    <w:rsid w:val="00E57DBD"/>
    <w:rsid w:val="00ED0565"/>
    <w:rsid w:val="00EF368D"/>
    <w:rsid w:val="00EF7D4B"/>
    <w:rsid w:val="00F03D81"/>
    <w:rsid w:val="00F277D4"/>
    <w:rsid w:val="00F36133"/>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2022-05-12T11:07:00Z</dcterms:created>
  <dcterms:modified xsi:type="dcterms:W3CDTF">2022-05-12T11:07:00Z</dcterms:modified>
</cp:coreProperties>
</file>