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F705EF"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79C467E7" w14:textId="5500D77B" w:rsidR="003F5CAF" w:rsidRPr="00AC514A" w:rsidRDefault="00AC514A" w:rsidP="003F5CAF">
                            <w:pPr>
                              <w:pStyle w:val="OrmistonMainHeader"/>
                              <w:rPr>
                                <w:b/>
                                <w:bCs/>
                                <w:color w:val="FFFFFF" w:themeColor="background1"/>
                                <w:sz w:val="96"/>
                                <w:szCs w:val="96"/>
                              </w:rPr>
                            </w:pPr>
                            <w:r>
                              <w:rPr>
                                <w:b/>
                                <w:bCs/>
                                <w:color w:val="00A685"/>
                                <w:sz w:val="52"/>
                                <w:szCs w:val="52"/>
                              </w:rPr>
                              <w:t>HM Prison Family Support Services – HMP Highpoint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79C467E7" w14:textId="5500D77B" w:rsidR="003F5CAF" w:rsidRPr="00AC514A" w:rsidRDefault="00AC514A" w:rsidP="003F5CAF">
                      <w:pPr>
                        <w:pStyle w:val="OrmistonMainHeader"/>
                        <w:rPr>
                          <w:b/>
                          <w:bCs/>
                          <w:color w:val="FFFFFF" w:themeColor="background1"/>
                          <w:sz w:val="96"/>
                          <w:szCs w:val="96"/>
                        </w:rPr>
                      </w:pPr>
                      <w:r>
                        <w:rPr>
                          <w:b/>
                          <w:bCs/>
                          <w:color w:val="00A685"/>
                          <w:sz w:val="52"/>
                          <w:szCs w:val="52"/>
                        </w:rPr>
                        <w:t>HM Prison Family Support Services – HMP Highpoint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CC3BA5C"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HM Prison Family Support Services at HMP Highpoint</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3F5338A6" w14:textId="18F599E9" w:rsidR="00AC514A" w:rsidRPr="00AC514A" w:rsidRDefault="00AC514A" w:rsidP="00AC514A">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Ministry of Justice’s own research shows that, for a prisoner who receives visits from a partner or family member, the odds of reoffending are 39% lower than for prisoners who had not received such visits.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as the third leg of the stool that brings stability and structure to prisoners’ lives, particularly when they leave prison. </w:t>
      </w:r>
    </w:p>
    <w:p w14:paraId="76B12001" w14:textId="77777777" w:rsidR="00AC514A" w:rsidRPr="00AC514A" w:rsidRDefault="00AC514A" w:rsidP="00AC514A">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That is why the overarching conclusion of my Review is that good family relationships are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 Farmer (2017)</w:t>
      </w:r>
    </w:p>
    <w:p w14:paraId="0425AF31" w14:textId="77777777" w:rsidR="00AC514A" w:rsidRPr="00AC514A" w:rsidRDefault="00AC514A" w:rsidP="00AC514A">
      <w:pPr>
        <w:pStyle w:val="Default"/>
        <w:spacing w:line="288" w:lineRule="auto"/>
        <w:jc w:val="both"/>
        <w:rPr>
          <w:rFonts w:ascii="Arial" w:eastAsia="Calibri" w:hAnsi="Arial" w:cs="Arial"/>
          <w:color w:val="2A3B4C"/>
          <w:lang w:eastAsia="en-GB"/>
        </w:rPr>
      </w:pPr>
    </w:p>
    <w:p w14:paraId="19A82B52" w14:textId="34BEA2C6" w:rsidR="003F5CAF" w:rsidRDefault="00AC514A" w:rsidP="00AC514A">
      <w:pPr>
        <w:pStyle w:val="Default"/>
        <w:spacing w:line="288" w:lineRule="auto"/>
        <w:jc w:val="both"/>
        <w:rPr>
          <w:rFonts w:ascii="Arial" w:eastAsiaTheme="minorEastAsia" w:hAnsi="Arial" w:cs="Arial"/>
          <w:color w:val="FF0000"/>
          <w:sz w:val="21"/>
          <w:szCs w:val="21"/>
        </w:rPr>
      </w:pPr>
      <w:r w:rsidRPr="00AC514A">
        <w:rPr>
          <w:rFonts w:ascii="Arial" w:eastAsia="Calibri" w:hAnsi="Arial" w:cs="Arial"/>
          <w:color w:val="2A3B4C"/>
          <w:lang w:eastAsia="en-GB"/>
        </w:rPr>
        <w:t xml:space="preserve">The work we undertake within the Prison Family Support Services at Ormiston Families is underpinned by Lord Farmer (2017) and his recommendations. Working closely with the prisons Ormiston Families staff ensure we promote and advocate on behalf of the families and the prisoners giving them a voice to help support, maintain and build healthy family and significant other relationships whilst serving their sentence.   </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8C66CAE"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Our HMP Highpoint Visitors’ Centre</w:t>
      </w:r>
    </w:p>
    <w:p w14:paraId="72D9BAB4" w14:textId="5C00C4E0" w:rsidR="00DC1B82" w:rsidRDefault="00AC514A" w:rsidP="00DC1B82">
      <w:pPr>
        <w:pStyle w:val="Default"/>
        <w:spacing w:line="288" w:lineRule="auto"/>
        <w:jc w:val="both"/>
        <w:rPr>
          <w:rFonts w:ascii="Arial" w:eastAsiaTheme="minorEastAsia" w:hAnsi="Arial" w:cs="Arial"/>
          <w:color w:val="FF0000"/>
          <w:sz w:val="21"/>
          <w:szCs w:val="21"/>
        </w:rPr>
      </w:pPr>
      <w:r w:rsidRPr="00AC514A">
        <w:rPr>
          <w:rFonts w:ascii="Arial" w:eastAsia="Calibri" w:hAnsi="Arial" w:cs="Arial"/>
          <w:color w:val="2A3B4C"/>
          <w:lang w:eastAsia="en-GB"/>
        </w:rPr>
        <w:t xml:space="preserve">The Ormiston Families team is based at HMP Highpoint. We provide support, </w:t>
      </w:r>
      <w:proofErr w:type="gramStart"/>
      <w:r w:rsidRPr="00AC514A">
        <w:rPr>
          <w:rFonts w:ascii="Arial" w:eastAsia="Calibri" w:hAnsi="Arial" w:cs="Arial"/>
          <w:color w:val="2A3B4C"/>
          <w:lang w:eastAsia="en-GB"/>
        </w:rPr>
        <w:t>information</w:t>
      </w:r>
      <w:proofErr w:type="gramEnd"/>
      <w:r w:rsidRPr="00AC514A">
        <w:rPr>
          <w:rFonts w:ascii="Arial" w:eastAsia="Calibri" w:hAnsi="Arial" w:cs="Arial"/>
          <w:color w:val="2A3B4C"/>
          <w:lang w:eastAsia="en-GB"/>
        </w:rPr>
        <w:t xml:space="preserve"> and a personal welcome for first-time visitors to help them access the services available to them.</w:t>
      </w:r>
    </w:p>
    <w:p w14:paraId="3DCE5109" w14:textId="77777777" w:rsidR="00DC1B82" w:rsidRPr="00DC1B82" w:rsidRDefault="00DC1B82" w:rsidP="00DC1B82">
      <w:pPr>
        <w:pStyle w:val="OrmistonSubHeader"/>
        <w:spacing w:line="288" w:lineRule="auto"/>
        <w:rPr>
          <w:b/>
          <w:bCs/>
          <w:color w:val="00A878"/>
          <w:sz w:val="24"/>
          <w:szCs w:val="24"/>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328274DA" w14:textId="77777777" w:rsidR="00CC4D9A" w:rsidRPr="00876F38" w:rsidRDefault="00CC4D9A" w:rsidP="00CC4D9A">
      <w:pPr>
        <w:pStyle w:val="Default"/>
        <w:spacing w:line="288" w:lineRule="auto"/>
        <w:jc w:val="both"/>
        <w:rPr>
          <w:rFonts w:ascii="Arial" w:eastAsia="Calibri" w:hAnsi="Arial" w:cs="Arial"/>
          <w:color w:val="2A3B4C"/>
          <w:lang w:eastAsia="en-GB"/>
        </w:rPr>
      </w:pPr>
      <w:r w:rsidRPr="00876F38">
        <w:rPr>
          <w:rFonts w:ascii="Arial" w:eastAsia="Calibri" w:hAnsi="Arial" w:cs="Arial"/>
          <w:color w:val="2A3B4C"/>
          <w:lang w:eastAsia="en-GB"/>
        </w:rPr>
        <w:t>We are seeking a Family Support Worker to assist with the effective and efficient running of the Visitor Centre and Play Area in the prison visits hall to ensure prisoners and their families have a valuable visiting experience, improving the quality of visits for children and families and helping to maintain family relationships.</w:t>
      </w:r>
    </w:p>
    <w:p w14:paraId="0E8420D4" w14:textId="77777777" w:rsidR="00CC4D9A" w:rsidRPr="00CC4D9A" w:rsidRDefault="00CC4D9A" w:rsidP="00CC4D9A">
      <w:pPr>
        <w:pStyle w:val="OrmistonSubHeader"/>
        <w:tabs>
          <w:tab w:val="left" w:pos="1095"/>
        </w:tabs>
        <w:spacing w:line="288" w:lineRule="auto"/>
        <w:rPr>
          <w:b/>
          <w:bCs/>
          <w:color w:val="00A878"/>
          <w:sz w:val="24"/>
          <w:szCs w:val="24"/>
        </w:rPr>
      </w:pPr>
      <w:r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0F4A9986" w14:textId="77777777" w:rsidR="00876F38" w:rsidRPr="00876F38" w:rsidRDefault="00876F38" w:rsidP="00876F38">
      <w:pPr>
        <w:pStyle w:val="Default"/>
        <w:spacing w:line="288" w:lineRule="auto"/>
        <w:jc w:val="both"/>
        <w:rPr>
          <w:rFonts w:ascii="Arial" w:eastAsia="Calibri" w:hAnsi="Arial" w:cs="Arial"/>
          <w:color w:val="2A3B4C"/>
          <w:lang w:eastAsia="en-GB"/>
        </w:rPr>
      </w:pPr>
      <w:r w:rsidRPr="00876F38">
        <w:rPr>
          <w:rFonts w:ascii="Arial" w:eastAsia="Calibri" w:hAnsi="Arial" w:cs="Arial"/>
          <w:color w:val="2A3B4C"/>
          <w:lang w:eastAsia="en-GB"/>
        </w:rPr>
        <w:t xml:space="preserve">To be successful you will have experience of dealing with people in a customer service-based role and be able to demonstrate excellent communication and problem-solving skills. </w:t>
      </w:r>
    </w:p>
    <w:p w14:paraId="3BF0676C" w14:textId="77777777" w:rsidR="00876F38" w:rsidRPr="00876F38" w:rsidRDefault="00876F38" w:rsidP="00876F38">
      <w:pPr>
        <w:pStyle w:val="Default"/>
        <w:spacing w:line="288" w:lineRule="auto"/>
        <w:jc w:val="both"/>
        <w:rPr>
          <w:rFonts w:ascii="Arial" w:eastAsia="Calibri" w:hAnsi="Arial" w:cs="Arial"/>
          <w:color w:val="2A3B4C"/>
          <w:lang w:eastAsia="en-GB"/>
        </w:rPr>
      </w:pPr>
    </w:p>
    <w:p w14:paraId="5E51ADDB" w14:textId="7DA4BF8F" w:rsidR="00AC514A" w:rsidRDefault="00876F38" w:rsidP="00876F38">
      <w:pPr>
        <w:pStyle w:val="Default"/>
        <w:spacing w:line="288" w:lineRule="auto"/>
        <w:jc w:val="both"/>
        <w:rPr>
          <w:rFonts w:ascii="Arial" w:eastAsia="Calibri" w:hAnsi="Arial" w:cs="Arial"/>
          <w:color w:val="2A3B4C"/>
          <w:lang w:eastAsia="en-GB"/>
        </w:rPr>
      </w:pPr>
      <w:bookmarkStart w:id="1" w:name="_Hlk103801961"/>
      <w:r w:rsidRPr="00876F38">
        <w:rPr>
          <w:rFonts w:ascii="Arial" w:eastAsia="Calibri" w:hAnsi="Arial" w:cs="Arial"/>
          <w:color w:val="2A3B4C"/>
          <w:lang w:eastAsia="en-GB"/>
        </w:rPr>
        <w:t xml:space="preserve">The position is part-time for 17 hours per week, </w:t>
      </w:r>
      <w:r w:rsidR="00CC4D9A">
        <w:rPr>
          <w:rFonts w:ascii="Arial" w:eastAsia="Calibri" w:hAnsi="Arial" w:cs="Arial"/>
          <w:color w:val="2A3B4C"/>
          <w:lang w:eastAsia="en-GB"/>
        </w:rPr>
        <w:t xml:space="preserve">which will be </w:t>
      </w:r>
      <w:proofErr w:type="spellStart"/>
      <w:proofErr w:type="gramStart"/>
      <w:r w:rsidR="00CC4D9A">
        <w:rPr>
          <w:rFonts w:ascii="Arial" w:eastAsia="Calibri" w:hAnsi="Arial" w:cs="Arial"/>
          <w:color w:val="2A3B4C"/>
          <w:lang w:eastAsia="en-GB"/>
        </w:rPr>
        <w:t>rota’d</w:t>
      </w:r>
      <w:proofErr w:type="spellEnd"/>
      <w:proofErr w:type="gramEnd"/>
      <w:r w:rsidR="00CC4D9A">
        <w:rPr>
          <w:rFonts w:ascii="Arial" w:eastAsia="Calibri" w:hAnsi="Arial" w:cs="Arial"/>
          <w:color w:val="2A3B4C"/>
          <w:lang w:eastAsia="en-GB"/>
        </w:rPr>
        <w:t xml:space="preserve"> </w:t>
      </w:r>
      <w:r w:rsidRPr="00876F38">
        <w:rPr>
          <w:rFonts w:ascii="Arial" w:eastAsia="Calibri" w:hAnsi="Arial" w:cs="Arial"/>
          <w:color w:val="2A3B4C"/>
          <w:lang w:eastAsia="en-GB"/>
        </w:rPr>
        <w:t xml:space="preserve">over </w:t>
      </w:r>
      <w:r w:rsidR="00CC4D9A">
        <w:rPr>
          <w:rFonts w:ascii="Arial" w:eastAsia="Calibri" w:hAnsi="Arial" w:cs="Arial"/>
          <w:color w:val="2A3B4C"/>
          <w:lang w:eastAsia="en-GB"/>
        </w:rPr>
        <w:t xml:space="preserve">Friday, </w:t>
      </w:r>
      <w:r w:rsidRPr="00876F38">
        <w:rPr>
          <w:rFonts w:ascii="Arial" w:eastAsia="Calibri" w:hAnsi="Arial" w:cs="Arial"/>
          <w:color w:val="2A3B4C"/>
          <w:lang w:eastAsia="en-GB"/>
        </w:rPr>
        <w:t>Saturday, Sunday and Monday.</w:t>
      </w:r>
    </w:p>
    <w:p w14:paraId="3455C2B1" w14:textId="591ACFF3" w:rsidR="00CC4D9A" w:rsidRDefault="00CC4D9A" w:rsidP="00876F38">
      <w:pPr>
        <w:pStyle w:val="Default"/>
        <w:spacing w:line="288" w:lineRule="auto"/>
        <w:jc w:val="both"/>
        <w:rPr>
          <w:rFonts w:ascii="Arial" w:eastAsia="Calibri" w:hAnsi="Arial" w:cs="Arial"/>
          <w:color w:val="2A3B4C"/>
          <w:lang w:eastAsia="en-GB"/>
        </w:rPr>
      </w:pPr>
    </w:p>
    <w:p w14:paraId="74A87A56" w14:textId="75D59FD9" w:rsidR="00CC4D9A" w:rsidRDefault="00CC4D9A" w:rsidP="00876F38">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 will also need to be able to </w:t>
      </w:r>
      <w:r w:rsidR="00090C2E">
        <w:rPr>
          <w:rFonts w:ascii="Arial" w:eastAsia="Calibri" w:hAnsi="Arial" w:cs="Arial"/>
          <w:color w:val="2A3B4C"/>
          <w:lang w:eastAsia="en-GB"/>
        </w:rPr>
        <w:t>have access to a car or be driven to the Prison as HMP Highpoint is in a remote location and is not accessible via Public Transport.</w:t>
      </w:r>
    </w:p>
    <w:bookmarkEnd w:id="1"/>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62D79E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876F38" w:rsidRPr="00CC4D9A">
          <w:rPr>
            <w:rStyle w:val="Hyperlink"/>
            <w:rFonts w:ascii="Arial" w:hAnsi="Arial" w:cs="Arial"/>
          </w:rPr>
          <w:t>alison.herron@ormistonfamilies.org.uk</w:t>
        </w:r>
      </w:hyperlink>
      <w:r w:rsidR="00876F38">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2816AA4D"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Pr="00471EC8">
        <w:rPr>
          <w:rFonts w:ascii="Arial" w:eastAsiaTheme="minorEastAsia" w:hAnsi="Arial" w:cs="Arial"/>
          <w:color w:val="2A3B4C"/>
          <w:sz w:val="24"/>
          <w:szCs w:val="24"/>
        </w:rPr>
        <w:t xml:space="preserve">permanent </w:t>
      </w:r>
      <w:r w:rsidR="00876F38" w:rsidRPr="00471EC8">
        <w:rPr>
          <w:rFonts w:ascii="Arial" w:eastAsiaTheme="minorEastAsia" w:hAnsi="Arial" w:cs="Arial"/>
          <w:color w:val="2A3B4C"/>
          <w:sz w:val="24"/>
          <w:szCs w:val="24"/>
        </w:rPr>
        <w:t xml:space="preserve">part-time position, </w:t>
      </w:r>
      <w:r w:rsidR="00471EC8" w:rsidRPr="00471EC8">
        <w:rPr>
          <w:rFonts w:ascii="Arial" w:eastAsiaTheme="minorEastAsia" w:hAnsi="Arial" w:cs="Arial"/>
          <w:color w:val="2A3B4C"/>
          <w:sz w:val="24"/>
          <w:szCs w:val="24"/>
        </w:rPr>
        <w:t>17</w:t>
      </w:r>
      <w:r w:rsidR="00876F38" w:rsidRPr="00471EC8">
        <w:rPr>
          <w:rFonts w:ascii="Arial" w:eastAsiaTheme="minorEastAsia" w:hAnsi="Arial" w:cs="Arial"/>
          <w:color w:val="2A3B4C"/>
          <w:sz w:val="24"/>
          <w:szCs w:val="24"/>
        </w:rPr>
        <w:t xml:space="preserve"> hours per week</w:t>
      </w:r>
      <w:r w:rsidR="00471EC8" w:rsidRPr="00471EC8">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58BD57E1" w14:textId="77777777" w:rsidR="00471EC8" w:rsidRDefault="00471EC8"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471EC8">
        <w:rPr>
          <w:rFonts w:ascii="Arial" w:eastAsiaTheme="minorEastAsia" w:hAnsi="Arial" w:cs="Arial"/>
          <w:color w:val="2A3B4C"/>
          <w:sz w:val="24"/>
          <w:szCs w:val="24"/>
        </w:rPr>
        <w:t xml:space="preserve">The 17 hours will be </w:t>
      </w:r>
      <w:proofErr w:type="spellStart"/>
      <w:proofErr w:type="gramStart"/>
      <w:r w:rsidRPr="00471EC8">
        <w:rPr>
          <w:rFonts w:ascii="Arial" w:eastAsiaTheme="minorEastAsia" w:hAnsi="Arial" w:cs="Arial"/>
          <w:color w:val="2A3B4C"/>
          <w:sz w:val="24"/>
          <w:szCs w:val="24"/>
        </w:rPr>
        <w:t>rota’d</w:t>
      </w:r>
      <w:proofErr w:type="spellEnd"/>
      <w:proofErr w:type="gramEnd"/>
      <w:r w:rsidRPr="00471EC8">
        <w:rPr>
          <w:rFonts w:ascii="Arial" w:eastAsiaTheme="minorEastAsia" w:hAnsi="Arial" w:cs="Arial"/>
          <w:color w:val="2A3B4C"/>
          <w:sz w:val="24"/>
          <w:szCs w:val="24"/>
        </w:rPr>
        <w:t xml:space="preserve"> over Friday, Saturday, Sunday and Monday.</w:t>
      </w:r>
    </w:p>
    <w:p w14:paraId="6EEF06A7" w14:textId="499AF532" w:rsidR="00F277D4" w:rsidRPr="00471EC8"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471EC8">
        <w:rPr>
          <w:rFonts w:ascii="Arial" w:eastAsiaTheme="minorEastAsia" w:hAnsi="Arial" w:cs="Arial"/>
          <w:color w:val="2A3B4C"/>
          <w:sz w:val="24"/>
          <w:szCs w:val="24"/>
        </w:rPr>
        <w:t xml:space="preserve">The normal working week is </w:t>
      </w:r>
      <w:r w:rsidR="00DC1B82" w:rsidRPr="00471EC8">
        <w:rPr>
          <w:rFonts w:ascii="Arial" w:eastAsiaTheme="minorEastAsia" w:hAnsi="Arial" w:cs="Arial"/>
          <w:color w:val="2A3B4C"/>
          <w:sz w:val="24"/>
          <w:szCs w:val="24"/>
        </w:rPr>
        <w:t>35</w:t>
      </w:r>
      <w:r w:rsidRPr="00471EC8">
        <w:rPr>
          <w:rFonts w:ascii="Arial" w:eastAsiaTheme="minorEastAsia" w:hAnsi="Arial" w:cs="Arial"/>
          <w:color w:val="2A3B4C"/>
          <w:sz w:val="24"/>
          <w:szCs w:val="24"/>
        </w:rPr>
        <w:t xml:space="preserve"> hours, Monday to Friday and covers 52 weeks per year.</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108442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the Visitors’ Centre at HMP Highpoint.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33E8BAAB" w:rsidR="00F277D4" w:rsidRPr="00190EED"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scale for this post is grade </w:t>
      </w:r>
      <w:r w:rsidR="00876F38" w:rsidRPr="00471EC8">
        <w:rPr>
          <w:rFonts w:ascii="Arial" w:eastAsiaTheme="minorEastAsia" w:hAnsi="Arial" w:cs="Arial"/>
          <w:color w:val="2A3B4C"/>
        </w:rPr>
        <w:t>5, point 17</w:t>
      </w:r>
      <w:r w:rsidRPr="00471EC8">
        <w:rPr>
          <w:rFonts w:ascii="Arial" w:eastAsiaTheme="minorEastAsia" w:hAnsi="Arial" w:cs="Arial"/>
          <w:color w:val="2A3B4C"/>
        </w:rPr>
        <w:t xml:space="preserve">, </w:t>
      </w:r>
      <w:bookmarkStart w:id="11" w:name="_Hlk103768900"/>
      <w:r w:rsidR="00190EED" w:rsidRPr="00471EC8">
        <w:rPr>
          <w:rFonts w:ascii="Arial" w:eastAsiaTheme="minorEastAsia" w:hAnsi="Arial" w:cs="Arial"/>
          <w:color w:val="2A3B4C"/>
          <w:lang w:eastAsia="en-US"/>
        </w:rPr>
        <w:t>£</w:t>
      </w:r>
      <w:r w:rsidR="00471EC8" w:rsidRPr="00471EC8">
        <w:rPr>
          <w:rFonts w:ascii="Arial" w:eastAsiaTheme="minorEastAsia" w:hAnsi="Arial" w:cs="Arial"/>
          <w:color w:val="2A3B4C"/>
          <w:lang w:eastAsia="en-US"/>
        </w:rPr>
        <w:t>9,345</w:t>
      </w:r>
      <w:r w:rsidR="00190EED" w:rsidRPr="00190EED">
        <w:rPr>
          <w:rFonts w:ascii="Arial" w:eastAsiaTheme="minorEastAsia" w:hAnsi="Arial" w:cs="Arial"/>
          <w:color w:val="2A3B4C"/>
          <w:lang w:eastAsia="en-US"/>
        </w:rPr>
        <w:t xml:space="preserve"> per annum, based on </w:t>
      </w:r>
      <w:r w:rsidR="00471EC8">
        <w:rPr>
          <w:rFonts w:ascii="Arial" w:eastAsiaTheme="minorEastAsia" w:hAnsi="Arial" w:cs="Arial"/>
          <w:color w:val="2A3B4C"/>
          <w:lang w:eastAsia="en-US"/>
        </w:rPr>
        <w:t>17</w:t>
      </w:r>
      <w:r w:rsidR="00F705EF">
        <w:rPr>
          <w:rFonts w:ascii="Arial" w:eastAsiaTheme="minorEastAsia" w:hAnsi="Arial" w:cs="Arial"/>
          <w:color w:val="2A3B4C"/>
          <w:lang w:eastAsia="en-US"/>
        </w:rPr>
        <w:t xml:space="preserve"> </w:t>
      </w:r>
      <w:r w:rsidR="00190EED" w:rsidRPr="00190EED">
        <w:rPr>
          <w:rFonts w:ascii="Arial" w:eastAsiaTheme="minorEastAsia" w:hAnsi="Arial" w:cs="Arial"/>
          <w:color w:val="2A3B4C"/>
          <w:lang w:eastAsia="en-US"/>
        </w:rPr>
        <w:t xml:space="preserve">hours per week. </w:t>
      </w:r>
      <w:r w:rsidR="00190EED">
        <w:rPr>
          <w:rFonts w:ascii="Arial" w:eastAsiaTheme="minorEastAsia" w:hAnsi="Arial" w:cs="Arial"/>
          <w:color w:val="2A3B4C"/>
          <w:lang w:eastAsia="en-US"/>
        </w:rPr>
        <w:t xml:space="preserve">The full-time equivalent is </w:t>
      </w:r>
      <w:r w:rsidRPr="00471EC8">
        <w:rPr>
          <w:rFonts w:ascii="Arial" w:eastAsiaTheme="minorEastAsia" w:hAnsi="Arial" w:cs="Arial"/>
          <w:color w:val="2A3B4C"/>
        </w:rPr>
        <w:t>£</w:t>
      </w:r>
      <w:r w:rsidR="00190EED" w:rsidRPr="00471EC8">
        <w:rPr>
          <w:rFonts w:ascii="Arial" w:eastAsiaTheme="minorEastAsia" w:hAnsi="Arial" w:cs="Arial"/>
          <w:color w:val="2A3B4C"/>
        </w:rPr>
        <w:t>19,240</w:t>
      </w:r>
      <w:r w:rsidRPr="00190EED">
        <w:rPr>
          <w:rFonts w:ascii="Arial" w:eastAsiaTheme="minorEastAsia" w:hAnsi="Arial" w:cs="Arial"/>
          <w:color w:val="2A3B4C"/>
        </w:rPr>
        <w:t xml:space="preserve"> per annum, based on</w:t>
      </w:r>
      <w:r w:rsidR="00246A00" w:rsidRPr="00190EED">
        <w:rPr>
          <w:rFonts w:ascii="Arial" w:eastAsiaTheme="minorEastAsia" w:hAnsi="Arial" w:cs="Arial"/>
          <w:color w:val="2A3B4C"/>
        </w:rPr>
        <w:t xml:space="preserve"> </w:t>
      </w:r>
      <w:r w:rsidR="00246A00" w:rsidRPr="00471EC8">
        <w:rPr>
          <w:rFonts w:ascii="Arial" w:eastAsiaTheme="minorEastAsia" w:hAnsi="Arial" w:cs="Arial"/>
          <w:color w:val="2A3B4C"/>
        </w:rPr>
        <w:t>35</w:t>
      </w:r>
      <w:r w:rsidRPr="00190EED">
        <w:rPr>
          <w:rFonts w:ascii="Arial" w:eastAsiaTheme="minorEastAsia" w:hAnsi="Arial" w:cs="Arial"/>
          <w:color w:val="2A3B4C"/>
        </w:rPr>
        <w:t xml:space="preserve"> hours per week. </w:t>
      </w:r>
    </w:p>
    <w:bookmarkEnd w:id="11"/>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64ED9B00" w:rsidR="00F277D4" w:rsidRDefault="00F277D4" w:rsidP="00F277D4">
      <w:pPr>
        <w:pStyle w:val="BodyText"/>
        <w:spacing w:line="288" w:lineRule="auto"/>
        <w:rPr>
          <w:rFonts w:ascii="Arial" w:eastAsiaTheme="minorEastAsia" w:hAnsi="Arial" w:cs="Arial"/>
          <w:color w:val="2A3B4C"/>
          <w:sz w:val="24"/>
          <w:szCs w:val="24"/>
        </w:rPr>
      </w:pPr>
    </w:p>
    <w:p w14:paraId="0A602ACA" w14:textId="26564E6B" w:rsidR="00471EC8" w:rsidRDefault="00471EC8" w:rsidP="00F277D4">
      <w:pPr>
        <w:pStyle w:val="BodyText"/>
        <w:spacing w:line="288" w:lineRule="auto"/>
        <w:rPr>
          <w:rFonts w:ascii="Arial" w:eastAsiaTheme="minorEastAsia" w:hAnsi="Arial" w:cs="Arial"/>
          <w:color w:val="2A3B4C"/>
          <w:sz w:val="24"/>
          <w:szCs w:val="24"/>
        </w:rPr>
      </w:pPr>
    </w:p>
    <w:p w14:paraId="580B19D7" w14:textId="77777777" w:rsidR="00471EC8" w:rsidRPr="00F277D4" w:rsidRDefault="00471EC8"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5117CAAE"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 Prison Family Support Service</w:t>
      </w:r>
    </w:p>
    <w:p w14:paraId="634ADE06" w14:textId="3BD279A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 Highpoint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A426888"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assist with the effective and efficient running of the Visitor Centre and any other visitor service Ormiston is contracted to provide 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2F60FCF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and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405D509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process visiting orders and book all visits to prisoners using the prison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469E5F39" w14:textId="5E4962BA"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7522A2B3" w14:textId="77777777"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E44BFE" w:rsidRDefault="00C73937"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proofErr w:type="gramStart"/>
            <w:r w:rsidR="00705D7D">
              <w:rPr>
                <w:rFonts w:ascii="Arial" w:hAnsi="Arial" w:cs="Arial"/>
                <w:color w:val="2B4250"/>
                <w:sz w:val="24"/>
                <w:szCs w:val="24"/>
              </w:rPr>
              <w:t>face to face</w:t>
            </w:r>
            <w:proofErr w:type="gramEnd"/>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r w:rsidRPr="00CC4D9A">
              <w:rPr>
                <w:rFonts w:ascii="Arial" w:hAnsi="Arial" w:cs="Arial"/>
                <w:color w:val="2B4250"/>
                <w:sz w:val="24"/>
                <w:szCs w:val="24"/>
              </w:rPr>
              <w:t>Experience of working with children in a play setting.</w:t>
            </w:r>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p>
        </w:tc>
        <w:tc>
          <w:tcPr>
            <w:tcW w:w="4815" w:type="dxa"/>
            <w:vAlign w:val="center"/>
          </w:tcPr>
          <w:p w14:paraId="0660CFFF" w14:textId="7A632576" w:rsidR="00337288" w:rsidRPr="00E44BFE" w:rsidRDefault="00337288" w:rsidP="00337288">
            <w:pPr>
              <w:pStyle w:val="BodyText"/>
              <w:spacing w:after="60" w:line="288" w:lineRule="auto"/>
              <w:rPr>
                <w:rFonts w:ascii="Arial" w:hAnsi="Arial" w:cs="Arial"/>
                <w:color w:val="2B4250"/>
                <w:sz w:val="24"/>
                <w:szCs w:val="24"/>
                <w:highlight w:val="green"/>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C29324A" w14:textId="77777777" w:rsidTr="008311E9">
        <w:tc>
          <w:tcPr>
            <w:tcW w:w="4814" w:type="dxa"/>
            <w:vAlign w:val="center"/>
          </w:tcPr>
          <w:p w14:paraId="26E0ABC3" w14:textId="1E0E315E"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confidentiality</w:t>
            </w:r>
            <w:r>
              <w:rPr>
                <w:rFonts w:ascii="Arial" w:hAnsi="Arial" w:cs="Arial"/>
                <w:color w:val="2B4250"/>
                <w:sz w:val="24"/>
                <w:szCs w:val="24"/>
              </w:rPr>
              <w:t>.</w:t>
            </w:r>
          </w:p>
        </w:tc>
        <w:tc>
          <w:tcPr>
            <w:tcW w:w="4815" w:type="dxa"/>
            <w:vAlign w:val="center"/>
          </w:tcPr>
          <w:p w14:paraId="142A0C5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C5B6A" w14:textId="77777777" w:rsidR="007118C8" w:rsidRDefault="007118C8" w:rsidP="007F09BC">
      <w:r>
        <w:separator/>
      </w:r>
    </w:p>
  </w:endnote>
  <w:endnote w:type="continuationSeparator" w:id="0">
    <w:p w14:paraId="286F7A08" w14:textId="77777777" w:rsidR="007118C8" w:rsidRDefault="007118C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670BA" w14:textId="77777777" w:rsidR="007118C8" w:rsidRDefault="007118C8" w:rsidP="007F09BC">
      <w:r>
        <w:separator/>
      </w:r>
    </w:p>
  </w:footnote>
  <w:footnote w:type="continuationSeparator" w:id="0">
    <w:p w14:paraId="39B9BB4D" w14:textId="77777777" w:rsidR="007118C8" w:rsidRDefault="007118C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81038"/>
    <w:rsid w:val="00190EED"/>
    <w:rsid w:val="00215BD3"/>
    <w:rsid w:val="00225106"/>
    <w:rsid w:val="00246A00"/>
    <w:rsid w:val="00290E21"/>
    <w:rsid w:val="00337288"/>
    <w:rsid w:val="0034250B"/>
    <w:rsid w:val="003F5CAF"/>
    <w:rsid w:val="0046262A"/>
    <w:rsid w:val="00471EC8"/>
    <w:rsid w:val="00485A0D"/>
    <w:rsid w:val="005344BF"/>
    <w:rsid w:val="00544E7D"/>
    <w:rsid w:val="00567B0B"/>
    <w:rsid w:val="005A26D1"/>
    <w:rsid w:val="00674880"/>
    <w:rsid w:val="006B7FCE"/>
    <w:rsid w:val="00705D7D"/>
    <w:rsid w:val="007118C8"/>
    <w:rsid w:val="007B5268"/>
    <w:rsid w:val="007C755D"/>
    <w:rsid w:val="007E07CF"/>
    <w:rsid w:val="007F09BC"/>
    <w:rsid w:val="0081608A"/>
    <w:rsid w:val="00876F38"/>
    <w:rsid w:val="00982612"/>
    <w:rsid w:val="009B2614"/>
    <w:rsid w:val="00A6615F"/>
    <w:rsid w:val="00A956AA"/>
    <w:rsid w:val="00AC1813"/>
    <w:rsid w:val="00AC514A"/>
    <w:rsid w:val="00B74AF0"/>
    <w:rsid w:val="00B77BCF"/>
    <w:rsid w:val="00BD5F48"/>
    <w:rsid w:val="00C73937"/>
    <w:rsid w:val="00CA566F"/>
    <w:rsid w:val="00CC4D9A"/>
    <w:rsid w:val="00D2142B"/>
    <w:rsid w:val="00DC1B82"/>
    <w:rsid w:val="00DF7B64"/>
    <w:rsid w:val="00E06C75"/>
    <w:rsid w:val="00E44BFE"/>
    <w:rsid w:val="00E457D0"/>
    <w:rsid w:val="00E57DBD"/>
    <w:rsid w:val="00ED0565"/>
    <w:rsid w:val="00EF368D"/>
    <w:rsid w:val="00F03D81"/>
    <w:rsid w:val="00F277D4"/>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herro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3771</Words>
  <Characters>21496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2022-05-24T15:22:00Z</dcterms:created>
  <dcterms:modified xsi:type="dcterms:W3CDTF">2022-05-24T15:22:00Z</dcterms:modified>
</cp:coreProperties>
</file>