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1C76" w14:textId="77777777" w:rsidR="00ED11F9" w:rsidRDefault="00276B9C" w:rsidP="00A94701">
      <w:pPr>
        <w:pStyle w:val="OrmistonMainHeader"/>
      </w:pPr>
      <w:r>
        <w:t>Trainee Educational Mental Health Practitioner (EMHP)</w:t>
      </w:r>
    </w:p>
    <w:p w14:paraId="59E8BFA5" w14:textId="77777777" w:rsidR="00276B9C" w:rsidRPr="00A94701" w:rsidRDefault="00276B9C" w:rsidP="00A94701">
      <w:pPr>
        <w:pStyle w:val="OrmistonMainHeader"/>
      </w:pPr>
      <w:r>
        <w:t>Point 1 Service</w:t>
      </w:r>
    </w:p>
    <w:p w14:paraId="510D028B" w14:textId="77777777" w:rsidR="00545666" w:rsidRPr="00C35BFD" w:rsidRDefault="00545666" w:rsidP="00F87F57">
      <w:pPr>
        <w:rPr>
          <w:rFonts w:ascii="Arial" w:hAnsi="Arial" w:cs="Arial"/>
          <w:color w:val="00A879"/>
          <w:sz w:val="70"/>
          <w:szCs w:val="70"/>
        </w:rPr>
      </w:pPr>
    </w:p>
    <w:p w14:paraId="7B277405" w14:textId="77777777" w:rsidR="00545666" w:rsidRPr="00C35BFD" w:rsidRDefault="00545666" w:rsidP="00F87F57">
      <w:pPr>
        <w:rPr>
          <w:rFonts w:ascii="Arial" w:hAnsi="Arial" w:cs="Arial"/>
          <w:color w:val="00A879"/>
          <w:sz w:val="70"/>
          <w:szCs w:val="70"/>
        </w:rPr>
      </w:pPr>
    </w:p>
    <w:p w14:paraId="339AE8BE" w14:textId="77777777" w:rsidR="00545666" w:rsidRPr="00C35BFD" w:rsidRDefault="00545666" w:rsidP="00F87F57">
      <w:pPr>
        <w:rPr>
          <w:rFonts w:ascii="Arial" w:hAnsi="Arial" w:cs="Arial"/>
          <w:color w:val="00A879"/>
          <w:sz w:val="70"/>
          <w:szCs w:val="70"/>
        </w:rPr>
      </w:pPr>
    </w:p>
    <w:p w14:paraId="58DF7D7D" w14:textId="77777777" w:rsidR="00545666" w:rsidRPr="00C35BFD" w:rsidRDefault="00545666" w:rsidP="00F87F57">
      <w:pPr>
        <w:rPr>
          <w:rFonts w:ascii="Arial" w:hAnsi="Arial" w:cs="Arial"/>
          <w:color w:val="00A879"/>
          <w:sz w:val="70"/>
          <w:szCs w:val="70"/>
        </w:rPr>
      </w:pPr>
    </w:p>
    <w:p w14:paraId="10DE14A8" w14:textId="77777777" w:rsidR="00545666" w:rsidRPr="00C35BFD" w:rsidRDefault="00545666" w:rsidP="00F87F57">
      <w:pPr>
        <w:rPr>
          <w:rFonts w:ascii="Arial" w:hAnsi="Arial" w:cs="Arial"/>
          <w:color w:val="00A879"/>
          <w:sz w:val="70"/>
          <w:szCs w:val="70"/>
        </w:rPr>
      </w:pPr>
    </w:p>
    <w:p w14:paraId="32CB2841" w14:textId="77777777" w:rsidR="00545666" w:rsidRPr="00C35BFD" w:rsidRDefault="00545666" w:rsidP="00F87F57">
      <w:pPr>
        <w:rPr>
          <w:rFonts w:ascii="Arial" w:hAnsi="Arial" w:cs="Arial"/>
          <w:color w:val="00A879"/>
          <w:sz w:val="70"/>
          <w:szCs w:val="70"/>
        </w:rPr>
      </w:pPr>
    </w:p>
    <w:p w14:paraId="36D41A6F" w14:textId="77777777" w:rsidR="00545666" w:rsidRPr="00C35BFD" w:rsidRDefault="00545666" w:rsidP="00F87F57">
      <w:pPr>
        <w:rPr>
          <w:rFonts w:ascii="Arial" w:hAnsi="Arial" w:cs="Arial"/>
          <w:color w:val="00A879"/>
          <w:sz w:val="70"/>
          <w:szCs w:val="70"/>
        </w:rPr>
      </w:pPr>
    </w:p>
    <w:p w14:paraId="0206DF7B" w14:textId="77777777" w:rsidR="00545666" w:rsidRPr="00C35BFD" w:rsidRDefault="00545666" w:rsidP="00F87F57">
      <w:pPr>
        <w:rPr>
          <w:rFonts w:ascii="Arial" w:hAnsi="Arial" w:cs="Arial"/>
          <w:color w:val="00A879"/>
          <w:sz w:val="70"/>
          <w:szCs w:val="70"/>
        </w:rPr>
      </w:pPr>
    </w:p>
    <w:p w14:paraId="20877B49"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footerReference w:type="default" r:id="rId9"/>
          <w:headerReference w:type="first" r:id="rId10"/>
          <w:pgSz w:w="11900" w:h="16840"/>
          <w:pgMar w:top="6294" w:right="1134" w:bottom="1134" w:left="1134" w:header="708" w:footer="708" w:gutter="0"/>
          <w:cols w:space="708"/>
          <w:titlePg/>
          <w:docGrid w:linePitch="360"/>
        </w:sectPr>
      </w:pPr>
    </w:p>
    <w:p w14:paraId="089161AF" w14:textId="77777777" w:rsidR="00143E5A" w:rsidRPr="00A94701" w:rsidRDefault="00143E5A" w:rsidP="00A94701">
      <w:pPr>
        <w:pStyle w:val="OrmistonSubHeader"/>
      </w:pPr>
      <w:r w:rsidRPr="00AB351B">
        <w:lastRenderedPageBreak/>
        <w:t>A message from our CEO, Allan Myatt</w:t>
      </w:r>
    </w:p>
    <w:p w14:paraId="4C5D38F6" w14:textId="77777777" w:rsidR="00EB12C4" w:rsidRDefault="00EB12C4" w:rsidP="00F87F57">
      <w:pPr>
        <w:rPr>
          <w:rFonts w:ascii="Arial" w:hAnsi="Arial" w:cs="Arial"/>
        </w:rPr>
      </w:pPr>
    </w:p>
    <w:p w14:paraId="2F5F0CA9" w14:textId="77777777" w:rsidR="00EB12C4" w:rsidRDefault="002B5073" w:rsidP="00F87F57">
      <w:pPr>
        <w:rPr>
          <w:rFonts w:ascii="Arial" w:hAnsi="Arial" w:cs="Arial"/>
        </w:rPr>
      </w:pPr>
      <w:r>
        <w:rPr>
          <w:rFonts w:ascii="Arial" w:hAnsi="Arial" w:cs="Arial"/>
          <w:noProof/>
        </w:rPr>
        <w:drawing>
          <wp:inline distT="0" distB="0" distL="0" distR="0" wp14:anchorId="303675C2" wp14:editId="345067C6">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1"/>
                    <a:stretch>
                      <a:fillRect/>
                    </a:stretch>
                  </pic:blipFill>
                  <pic:spPr>
                    <a:xfrm>
                      <a:off x="0" y="0"/>
                      <a:ext cx="1915497" cy="2019600"/>
                    </a:xfrm>
                    <a:prstGeom prst="rect">
                      <a:avLst/>
                    </a:prstGeom>
                  </pic:spPr>
                </pic:pic>
              </a:graphicData>
            </a:graphic>
          </wp:inline>
        </w:drawing>
      </w:r>
    </w:p>
    <w:p w14:paraId="6C757A52" w14:textId="77777777" w:rsidR="00EB12C4" w:rsidRDefault="00EB12C4" w:rsidP="00F87F57">
      <w:pPr>
        <w:rPr>
          <w:rFonts w:ascii="Arial" w:hAnsi="Arial" w:cs="Arial"/>
        </w:rPr>
      </w:pPr>
    </w:p>
    <w:p w14:paraId="71E28E34" w14:textId="77777777" w:rsidR="00EB12C4" w:rsidRDefault="00EB12C4" w:rsidP="00F87F57">
      <w:pPr>
        <w:rPr>
          <w:rFonts w:ascii="Arial" w:hAnsi="Arial" w:cs="Arial"/>
        </w:rPr>
      </w:pPr>
    </w:p>
    <w:p w14:paraId="1B7648D2" w14:textId="77777777" w:rsidR="00143E5A" w:rsidRPr="00EB12C4" w:rsidRDefault="00143E5A" w:rsidP="00A94701">
      <w:pPr>
        <w:pStyle w:val="OrmistonBody12pt"/>
      </w:pPr>
      <w:r w:rsidRPr="00EB12C4">
        <w:t>Dear Applicant,</w:t>
      </w:r>
    </w:p>
    <w:p w14:paraId="23D4515F" w14:textId="77777777" w:rsidR="00143E5A" w:rsidRPr="00EB12C4" w:rsidRDefault="00143E5A" w:rsidP="00A94701">
      <w:pPr>
        <w:pStyle w:val="OrmistonBody12pt"/>
      </w:pPr>
    </w:p>
    <w:p w14:paraId="23425C04" w14:textId="77777777" w:rsidR="00143E5A" w:rsidRPr="00EB12C4" w:rsidRDefault="00143E5A" w:rsidP="00A94701">
      <w:pPr>
        <w:pStyle w:val="OrmistonBody12pt"/>
      </w:pPr>
      <w:r w:rsidRPr="00EB12C4">
        <w:t xml:space="preserve">Thank you for your interest in the post of </w:t>
      </w:r>
      <w:r w:rsidR="00276B9C">
        <w:t xml:space="preserve">Educational Mental Health Practitioner, </w:t>
      </w:r>
      <w:r w:rsidRPr="00EB12C4">
        <w:t>Point 1.</w:t>
      </w:r>
    </w:p>
    <w:p w14:paraId="43D0C943" w14:textId="77777777" w:rsidR="00143E5A" w:rsidRPr="00EB12C4" w:rsidRDefault="00143E5A" w:rsidP="00A94701">
      <w:pPr>
        <w:pStyle w:val="OrmistonBody12pt"/>
      </w:pPr>
    </w:p>
    <w:p w14:paraId="3BC5F7F1"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34C5A1E8" w14:textId="77777777" w:rsidR="00143E5A" w:rsidRPr="00EB12C4" w:rsidRDefault="00143E5A" w:rsidP="00A94701">
      <w:pPr>
        <w:pStyle w:val="OrmistonBody12pt"/>
      </w:pPr>
    </w:p>
    <w:p w14:paraId="1CE11474"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01DA7173" w14:textId="77777777" w:rsidR="00143E5A" w:rsidRPr="00EB12C4" w:rsidRDefault="00143E5A" w:rsidP="00A94701">
      <w:pPr>
        <w:pStyle w:val="OrmistonBody12pt"/>
      </w:pPr>
    </w:p>
    <w:p w14:paraId="343EEAF2" w14:textId="77777777" w:rsidR="00143E5A" w:rsidRPr="00EB12C4" w:rsidRDefault="00143E5A" w:rsidP="00A94701">
      <w:pPr>
        <w:pStyle w:val="OrmistonBody12pt"/>
      </w:pPr>
      <w:r w:rsidRPr="00EB12C4">
        <w:t xml:space="preserve">I wish you the best of luck with your application. </w:t>
      </w:r>
    </w:p>
    <w:p w14:paraId="6CC81929" w14:textId="77777777" w:rsidR="00143E5A" w:rsidRPr="00EB12C4" w:rsidRDefault="00143E5A" w:rsidP="00A94701">
      <w:pPr>
        <w:pStyle w:val="OrmistonBody12pt"/>
      </w:pPr>
    </w:p>
    <w:p w14:paraId="537A232B" w14:textId="77777777" w:rsidR="00143E5A" w:rsidRPr="00EB12C4" w:rsidRDefault="00143E5A" w:rsidP="00A94701">
      <w:pPr>
        <w:pStyle w:val="OrmistonBody12pt"/>
      </w:pPr>
      <w:r w:rsidRPr="00EB12C4">
        <w:t>Best regards,</w:t>
      </w:r>
    </w:p>
    <w:p w14:paraId="0FA40A68" w14:textId="77777777" w:rsidR="00EB12C4" w:rsidRPr="00AB351B" w:rsidRDefault="00EB12C4" w:rsidP="00A94701">
      <w:pPr>
        <w:pStyle w:val="OrmistonBody12pt"/>
      </w:pPr>
    </w:p>
    <w:p w14:paraId="232FECD5" w14:textId="77777777" w:rsidR="00EB12C4" w:rsidRDefault="00EB12C4" w:rsidP="00A94701">
      <w:pPr>
        <w:pStyle w:val="OrmistonBody12pt"/>
      </w:pPr>
      <w:r>
        <w:rPr>
          <w:noProof/>
          <w:lang w:val="en-US"/>
        </w:rPr>
        <w:drawing>
          <wp:inline distT="0" distB="0" distL="0" distR="0" wp14:anchorId="0BA9D7AC" wp14:editId="0DC3929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009D71F0" w14:textId="77777777" w:rsidR="00143E5A" w:rsidRPr="00EB12C4" w:rsidRDefault="00143E5A" w:rsidP="00A94701">
      <w:pPr>
        <w:pStyle w:val="OrmistonBody12pt"/>
      </w:pPr>
      <w:r w:rsidRPr="00EB12C4">
        <w:t>Allan Myatt</w:t>
      </w:r>
    </w:p>
    <w:p w14:paraId="3328AD66" w14:textId="77777777" w:rsidR="00143E5A" w:rsidRPr="00C35BFD" w:rsidRDefault="00143E5A" w:rsidP="00F87F57">
      <w:pPr>
        <w:rPr>
          <w:rFonts w:ascii="Arial" w:hAnsi="Arial" w:cs="Arial"/>
          <w:sz w:val="22"/>
          <w:szCs w:val="22"/>
        </w:rPr>
      </w:pPr>
    </w:p>
    <w:p w14:paraId="3A90F826" w14:textId="77777777" w:rsidR="00143E5A" w:rsidRPr="00C35BFD" w:rsidRDefault="00143E5A" w:rsidP="00F87F57">
      <w:pPr>
        <w:rPr>
          <w:rFonts w:ascii="Arial" w:hAnsi="Arial" w:cs="Arial"/>
          <w:sz w:val="22"/>
          <w:szCs w:val="22"/>
        </w:rPr>
      </w:pPr>
    </w:p>
    <w:p w14:paraId="668CA3D4" w14:textId="77777777" w:rsidR="00143E5A" w:rsidRPr="00C35BFD" w:rsidRDefault="00143E5A" w:rsidP="00F87F57">
      <w:pPr>
        <w:rPr>
          <w:rFonts w:ascii="Arial" w:hAnsi="Arial" w:cs="Arial"/>
          <w:sz w:val="22"/>
          <w:szCs w:val="22"/>
        </w:rPr>
      </w:pPr>
    </w:p>
    <w:p w14:paraId="3C75F241" w14:textId="77777777" w:rsidR="00143E5A" w:rsidRPr="00C35BFD" w:rsidRDefault="00143E5A" w:rsidP="00F87F57">
      <w:pPr>
        <w:rPr>
          <w:rFonts w:ascii="Arial" w:hAnsi="Arial" w:cs="Arial"/>
          <w:sz w:val="22"/>
          <w:szCs w:val="22"/>
        </w:rPr>
      </w:pPr>
    </w:p>
    <w:p w14:paraId="13DB7338" w14:textId="77777777" w:rsidR="00143E5A" w:rsidRPr="00C35BFD" w:rsidRDefault="00143E5A" w:rsidP="00F87F57">
      <w:pPr>
        <w:rPr>
          <w:rFonts w:ascii="Arial" w:hAnsi="Arial" w:cs="Arial"/>
          <w:sz w:val="22"/>
          <w:szCs w:val="22"/>
        </w:rPr>
      </w:pPr>
    </w:p>
    <w:p w14:paraId="64DFE962" w14:textId="77777777" w:rsidR="00143E5A" w:rsidRPr="00C35BFD" w:rsidRDefault="00143E5A" w:rsidP="00F87F57">
      <w:pPr>
        <w:rPr>
          <w:rFonts w:ascii="Arial" w:hAnsi="Arial" w:cs="Arial"/>
          <w:sz w:val="22"/>
          <w:szCs w:val="22"/>
        </w:rPr>
      </w:pPr>
    </w:p>
    <w:p w14:paraId="7D093DB9" w14:textId="77777777" w:rsidR="00143E5A" w:rsidRPr="00C35BFD" w:rsidRDefault="00143E5A" w:rsidP="00F87F57">
      <w:pPr>
        <w:rPr>
          <w:rFonts w:ascii="Arial" w:hAnsi="Arial" w:cs="Arial"/>
          <w:sz w:val="22"/>
          <w:szCs w:val="22"/>
        </w:rPr>
      </w:pPr>
    </w:p>
    <w:p w14:paraId="6691DC57" w14:textId="77777777" w:rsidR="009548BD" w:rsidRDefault="00F87F57" w:rsidP="00A94701">
      <w:pPr>
        <w:pStyle w:val="OrmistonSubHeader"/>
      </w:pPr>
      <w:r w:rsidRPr="00E44C87">
        <w:t>Our vision</w:t>
      </w:r>
    </w:p>
    <w:p w14:paraId="279C14EA" w14:textId="553AF420" w:rsidR="00783C7A" w:rsidRDefault="00F87F57" w:rsidP="00A94701">
      <w:pPr>
        <w:pStyle w:val="OrmistonBody14pt"/>
        <w:rPr>
          <w:sz w:val="36"/>
          <w:szCs w:val="36"/>
        </w:rPr>
      </w:pPr>
      <w:r w:rsidRPr="00EB12C4">
        <w:t>Safe, healthy, resilient families</w:t>
      </w:r>
    </w:p>
    <w:p w14:paraId="51B441D2" w14:textId="77777777" w:rsidR="005F76E7" w:rsidRPr="005F76E7" w:rsidRDefault="005F76E7" w:rsidP="00A94701">
      <w:pPr>
        <w:pStyle w:val="OrmistonBody14pt"/>
        <w:rPr>
          <w:sz w:val="36"/>
          <w:szCs w:val="36"/>
        </w:rPr>
      </w:pPr>
    </w:p>
    <w:p w14:paraId="29DB2303" w14:textId="77777777" w:rsidR="009548BD" w:rsidRDefault="00F87F57" w:rsidP="00A94701">
      <w:pPr>
        <w:pStyle w:val="OrmistonSubHeader"/>
      </w:pPr>
      <w:r w:rsidRPr="00E44C87">
        <w:t>Our mission</w:t>
      </w:r>
    </w:p>
    <w:p w14:paraId="56DAE0F0"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25F42F88" w14:textId="77777777" w:rsidR="00783C7A" w:rsidRDefault="00783C7A" w:rsidP="00A94701">
      <w:pPr>
        <w:pStyle w:val="OrmistonBody14pt"/>
        <w:rPr>
          <w:color w:val="00A879"/>
          <w:sz w:val="36"/>
          <w:szCs w:val="36"/>
        </w:rPr>
      </w:pPr>
    </w:p>
    <w:p w14:paraId="23D02DCE" w14:textId="77777777" w:rsidR="009548BD" w:rsidRDefault="00F87F57" w:rsidP="00A94701">
      <w:pPr>
        <w:pStyle w:val="OrmistonSubHeader"/>
      </w:pPr>
      <w:r w:rsidRPr="00E44C87">
        <w:t>Our values</w:t>
      </w:r>
    </w:p>
    <w:p w14:paraId="0479F090" w14:textId="77777777" w:rsidR="00F87F57" w:rsidRPr="00A94701" w:rsidRDefault="00F87F57" w:rsidP="00A94701">
      <w:pPr>
        <w:pStyle w:val="OrmistonBody14pt"/>
      </w:pPr>
      <w:r w:rsidRPr="00A94701">
        <w:t>Collaborative</w:t>
      </w:r>
    </w:p>
    <w:p w14:paraId="550E64AE" w14:textId="77777777" w:rsidR="00F87F57" w:rsidRPr="00EB12C4" w:rsidRDefault="00F87F57" w:rsidP="00A94701">
      <w:pPr>
        <w:pStyle w:val="OrmistonBullets105pt"/>
      </w:pPr>
      <w:r w:rsidRPr="00EB12C4">
        <w:t>Working together with families</w:t>
      </w:r>
    </w:p>
    <w:p w14:paraId="24395309" w14:textId="77777777" w:rsidR="00F87F57" w:rsidRPr="00EB12C4" w:rsidRDefault="00F87F57" w:rsidP="00A94701">
      <w:pPr>
        <w:pStyle w:val="OrmistonBullets105pt"/>
      </w:pPr>
      <w:r w:rsidRPr="00EB12C4">
        <w:t>Building partnerships, communities and networks to support families</w:t>
      </w:r>
    </w:p>
    <w:p w14:paraId="4633425B" w14:textId="77777777" w:rsidR="00F87F57" w:rsidRPr="00EB12C4" w:rsidRDefault="00F87F57" w:rsidP="00A94701">
      <w:pPr>
        <w:pStyle w:val="OrmistonBullets105pt"/>
      </w:pPr>
      <w:r w:rsidRPr="00EB12C4">
        <w:t>Valuing each other to achieve results and improve everything we do</w:t>
      </w:r>
    </w:p>
    <w:p w14:paraId="37857ED7" w14:textId="77777777" w:rsidR="00F87F57" w:rsidRPr="00EB12C4" w:rsidRDefault="00F87F57" w:rsidP="009548BD">
      <w:pPr>
        <w:spacing w:line="276" w:lineRule="auto"/>
        <w:rPr>
          <w:rFonts w:ascii="Arial" w:hAnsi="Arial" w:cs="Arial"/>
          <w:color w:val="2A3B4C"/>
        </w:rPr>
      </w:pPr>
    </w:p>
    <w:p w14:paraId="175FD985" w14:textId="77777777" w:rsidR="00F87F57" w:rsidRPr="00EB12C4" w:rsidRDefault="00F87F57" w:rsidP="00A94701">
      <w:pPr>
        <w:pStyle w:val="OrmistonBody14pt"/>
      </w:pPr>
      <w:r w:rsidRPr="00EB12C4">
        <w:t>Compassionate</w:t>
      </w:r>
    </w:p>
    <w:p w14:paraId="53288DDF" w14:textId="77777777" w:rsidR="00F87F57" w:rsidRPr="00EB12C4" w:rsidRDefault="00F87F57" w:rsidP="00A94701">
      <w:pPr>
        <w:pStyle w:val="OrmistonBullets105pt"/>
      </w:pPr>
      <w:r w:rsidRPr="00EB12C4">
        <w:t>Listening, so we can understand</w:t>
      </w:r>
    </w:p>
    <w:p w14:paraId="55D77396" w14:textId="77777777" w:rsidR="00F87F57" w:rsidRPr="00EB12C4" w:rsidRDefault="00F87F57" w:rsidP="00A94701">
      <w:pPr>
        <w:pStyle w:val="OrmistonBullets105pt"/>
      </w:pPr>
      <w:r w:rsidRPr="00EB12C4">
        <w:t>Treating people with respect</w:t>
      </w:r>
    </w:p>
    <w:p w14:paraId="457A1796" w14:textId="77777777" w:rsidR="00F87F57" w:rsidRPr="00EB12C4" w:rsidRDefault="00F87F57" w:rsidP="00A94701">
      <w:pPr>
        <w:pStyle w:val="OrmistonBullets105pt"/>
      </w:pPr>
      <w:r w:rsidRPr="00EB12C4">
        <w:t>Enabling, recognising and reinforcing achievements</w:t>
      </w:r>
    </w:p>
    <w:p w14:paraId="77E7A404" w14:textId="77777777" w:rsidR="00F87F57" w:rsidRPr="00EB12C4" w:rsidRDefault="00F87F57" w:rsidP="009548BD">
      <w:pPr>
        <w:spacing w:line="276" w:lineRule="auto"/>
        <w:rPr>
          <w:rFonts w:ascii="Arial" w:hAnsi="Arial" w:cs="Arial"/>
          <w:color w:val="2A3B4C"/>
        </w:rPr>
      </w:pPr>
    </w:p>
    <w:p w14:paraId="0C8C1515" w14:textId="77777777" w:rsidR="00E44C87" w:rsidRPr="00EB12C4" w:rsidRDefault="00E44C87" w:rsidP="00A94701">
      <w:pPr>
        <w:pStyle w:val="OrmistonBody14pt"/>
      </w:pPr>
      <w:r w:rsidRPr="00EB12C4">
        <w:t>Effective</w:t>
      </w:r>
    </w:p>
    <w:p w14:paraId="75118232" w14:textId="77777777" w:rsidR="00F87F57" w:rsidRPr="00EB12C4" w:rsidRDefault="00F87F57" w:rsidP="00A94701">
      <w:pPr>
        <w:pStyle w:val="OrmistonBullets105pt"/>
      </w:pPr>
      <w:r w:rsidRPr="00EB12C4">
        <w:t>Evidencing the impact of our work with families</w:t>
      </w:r>
    </w:p>
    <w:p w14:paraId="3BBCA184" w14:textId="77777777" w:rsidR="00F87F57" w:rsidRPr="00EB12C4" w:rsidRDefault="00F87F57" w:rsidP="00A94701">
      <w:pPr>
        <w:pStyle w:val="OrmistonBullets105pt"/>
      </w:pPr>
      <w:r w:rsidRPr="00EB12C4">
        <w:t>Prevention and early intervention being at the heart of our work</w:t>
      </w:r>
    </w:p>
    <w:p w14:paraId="4E8D076A" w14:textId="77777777" w:rsidR="00F87F57" w:rsidRPr="00EB12C4" w:rsidRDefault="00F87F57" w:rsidP="00A94701">
      <w:pPr>
        <w:pStyle w:val="OrmistonBullets105pt"/>
      </w:pPr>
      <w:r w:rsidRPr="00EB12C4">
        <w:t>Building resilience to cope and recover from adversity</w:t>
      </w:r>
    </w:p>
    <w:p w14:paraId="13624BC5" w14:textId="77777777" w:rsidR="00C35BFD" w:rsidRPr="00C35BFD" w:rsidRDefault="00C35BFD" w:rsidP="00F87F57">
      <w:pPr>
        <w:rPr>
          <w:rFonts w:ascii="Arial" w:hAnsi="Arial" w:cs="Arial"/>
        </w:rPr>
      </w:pPr>
    </w:p>
    <w:p w14:paraId="3D018B60" w14:textId="77777777" w:rsidR="00C35BFD" w:rsidRPr="00C35BFD" w:rsidRDefault="00C35BFD" w:rsidP="00F87F57">
      <w:pPr>
        <w:rPr>
          <w:rFonts w:ascii="Arial" w:hAnsi="Arial" w:cs="Arial"/>
        </w:rPr>
      </w:pPr>
    </w:p>
    <w:p w14:paraId="7F4CAE4C" w14:textId="77777777" w:rsidR="00C35BFD" w:rsidRPr="00C35BFD" w:rsidRDefault="00C35BFD" w:rsidP="00F87F57">
      <w:pPr>
        <w:rPr>
          <w:rFonts w:ascii="Arial" w:hAnsi="Arial" w:cs="Arial"/>
        </w:rPr>
      </w:pPr>
    </w:p>
    <w:p w14:paraId="3BC7A44D" w14:textId="77777777" w:rsidR="00C35BFD" w:rsidRPr="00C35BFD" w:rsidRDefault="00C35BFD" w:rsidP="00F87F57">
      <w:pPr>
        <w:rPr>
          <w:rFonts w:ascii="Arial" w:hAnsi="Arial" w:cs="Arial"/>
        </w:rPr>
      </w:pPr>
    </w:p>
    <w:p w14:paraId="74F70033" w14:textId="77777777" w:rsidR="00C35BFD" w:rsidRPr="00C35BFD" w:rsidRDefault="00C35BFD" w:rsidP="00F87F57">
      <w:pPr>
        <w:rPr>
          <w:rFonts w:ascii="Arial" w:hAnsi="Arial" w:cs="Arial"/>
        </w:rPr>
      </w:pPr>
    </w:p>
    <w:p w14:paraId="0273691E" w14:textId="77777777" w:rsidR="00C35BFD" w:rsidRPr="00C35BFD" w:rsidRDefault="00C35BFD" w:rsidP="00F87F57">
      <w:pPr>
        <w:rPr>
          <w:rFonts w:ascii="Arial" w:hAnsi="Arial" w:cs="Arial"/>
        </w:rPr>
      </w:pPr>
    </w:p>
    <w:p w14:paraId="20945C9F" w14:textId="77777777" w:rsidR="00C35BFD" w:rsidRPr="00C35BFD" w:rsidRDefault="00C35BFD" w:rsidP="00F87F57">
      <w:pPr>
        <w:rPr>
          <w:rFonts w:ascii="Arial" w:hAnsi="Arial" w:cs="Arial"/>
        </w:rPr>
      </w:pPr>
    </w:p>
    <w:p w14:paraId="26B0129A" w14:textId="0B4DF919" w:rsidR="00C35BFD" w:rsidRPr="00C35BFD" w:rsidRDefault="00C35BFD" w:rsidP="005F76E7">
      <w:pPr>
        <w:pStyle w:val="OrmistonBodyGreen14pt"/>
      </w:pPr>
      <w:r w:rsidRPr="000C50AA">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BC6571D" w14:textId="77777777" w:rsidR="000C50AA" w:rsidRDefault="000C50AA" w:rsidP="00EA3FF0">
      <w:pPr>
        <w:pStyle w:val="OrmistonBody12pt"/>
        <w:rPr>
          <w:rFonts w:ascii="Arial Bold" w:hAnsi="Arial Bold" w:cs="Arial Bold"/>
          <w:bCs/>
        </w:rPr>
      </w:pPr>
    </w:p>
    <w:p w14:paraId="1308E415" w14:textId="77777777" w:rsidR="000F71CB" w:rsidRPr="00EB12C4" w:rsidRDefault="00C35BFD" w:rsidP="00F9712E">
      <w:pPr>
        <w:pStyle w:val="OrmistonSubtitle12pt"/>
      </w:pPr>
      <w:r w:rsidRPr="00EB12C4">
        <w:t xml:space="preserve">About the </w:t>
      </w:r>
      <w:r w:rsidR="00276B9C">
        <w:t>new EMHP team</w:t>
      </w:r>
      <w:r w:rsidRPr="00EB12C4">
        <w:t xml:space="preserve"> </w:t>
      </w:r>
    </w:p>
    <w:p w14:paraId="5722A65C" w14:textId="77777777" w:rsidR="00276B9C" w:rsidRPr="00276B9C" w:rsidRDefault="00276B9C" w:rsidP="00276B9C">
      <w:pPr>
        <w:rPr>
          <w:rFonts w:ascii="Arial" w:hAnsi="Arial" w:cs="Arial"/>
          <w:color w:val="2A3B4C"/>
          <w:sz w:val="21"/>
          <w:szCs w:val="21"/>
        </w:rPr>
      </w:pPr>
      <w:r w:rsidRPr="00276B9C">
        <w:rPr>
          <w:rFonts w:ascii="Arial" w:hAnsi="Arial" w:cs="Arial"/>
          <w:color w:val="2A3B4C"/>
          <w:sz w:val="21"/>
          <w:szCs w:val="21"/>
        </w:rPr>
        <w:t xml:space="preserve">In line with the government’s priority to increase access and availability of mental health and wellbeing support for children and young people, the new Education Mental Health Practitioner (EMHP) role is an opportunity to deliver evidence-based early interventions for children and young people, working across both educational settings and healthcare sectors in Norfolk. </w:t>
      </w:r>
    </w:p>
    <w:p w14:paraId="6755021E" w14:textId="77777777" w:rsidR="000F71CB" w:rsidRPr="00EB12C4" w:rsidRDefault="000F71CB" w:rsidP="000F71CB">
      <w:pPr>
        <w:spacing w:after="140" w:line="276" w:lineRule="auto"/>
        <w:contextualSpacing/>
        <w:rPr>
          <w:rFonts w:ascii="Arial" w:hAnsi="Arial" w:cs="Arial"/>
          <w:color w:val="2A3B4C"/>
          <w:sz w:val="21"/>
          <w:szCs w:val="21"/>
        </w:rPr>
      </w:pPr>
    </w:p>
    <w:p w14:paraId="433F2BEA" w14:textId="77777777" w:rsidR="000F71CB" w:rsidRPr="00EB12C4" w:rsidRDefault="00C35BFD" w:rsidP="00F9712E">
      <w:pPr>
        <w:pStyle w:val="OrmistonSubtitle12pt"/>
        <w:rPr>
          <w:rFonts w:ascii="Arial" w:hAnsi="Arial" w:cs="Arial"/>
          <w:sz w:val="21"/>
          <w:szCs w:val="21"/>
        </w:rPr>
      </w:pPr>
      <w:r w:rsidRPr="00EB12C4">
        <w:t>About the role</w:t>
      </w:r>
    </w:p>
    <w:p w14:paraId="698482E0" w14:textId="77777777" w:rsidR="000F71CB" w:rsidRPr="00276B9C" w:rsidRDefault="00276B9C" w:rsidP="00276B9C">
      <w:pPr>
        <w:rPr>
          <w:rStyle w:val="summary"/>
          <w:rFonts w:ascii="Arial" w:hAnsi="Arial" w:cs="Arial"/>
          <w:color w:val="2A3B4C"/>
          <w:sz w:val="21"/>
          <w:szCs w:val="21"/>
        </w:rPr>
      </w:pPr>
      <w:r w:rsidRPr="00276B9C">
        <w:rPr>
          <w:rStyle w:val="summary"/>
          <w:rFonts w:ascii="Arial" w:hAnsi="Arial" w:cs="Arial"/>
          <w:color w:val="2A3B4C"/>
          <w:sz w:val="21"/>
          <w:szCs w:val="21"/>
        </w:rPr>
        <w:t>Successful candidates will be employed on a full-time basis by Ormiston Families, Point 1, where the Mental Health Support Teams would be located to deliver mental health support across a range of educational settings in Kings Lynn and North Norfolk. The Point1 team will be linked to the University of East Anglia for the training element of the role.</w:t>
      </w:r>
    </w:p>
    <w:p w14:paraId="1B9DC789" w14:textId="77777777" w:rsidR="00276B9C" w:rsidRPr="00276B9C" w:rsidRDefault="00276B9C" w:rsidP="00276B9C">
      <w:pPr>
        <w:rPr>
          <w:rFonts w:ascii="Trebuchet MS" w:eastAsia="Times New Roman" w:hAnsi="Trebuchet MS" w:cs="Arial"/>
          <w:sz w:val="22"/>
          <w:szCs w:val="22"/>
          <w:lang w:val="en"/>
        </w:rPr>
      </w:pPr>
    </w:p>
    <w:p w14:paraId="0EFC856D" w14:textId="77777777" w:rsidR="000F71CB" w:rsidRPr="00EB12C4" w:rsidRDefault="00C35BFD" w:rsidP="00F9712E">
      <w:pPr>
        <w:pStyle w:val="OrmistonSubtitle12pt"/>
        <w:rPr>
          <w:rFonts w:ascii="Arial" w:hAnsi="Arial" w:cs="Arial"/>
          <w:sz w:val="21"/>
          <w:szCs w:val="21"/>
        </w:rPr>
      </w:pPr>
      <w:r w:rsidRPr="00EB12C4">
        <w:t>About you</w:t>
      </w:r>
    </w:p>
    <w:p w14:paraId="089751FC" w14:textId="77777777" w:rsidR="00276B9C" w:rsidRPr="00276B9C" w:rsidRDefault="00276B9C" w:rsidP="00276B9C">
      <w:pPr>
        <w:pStyle w:val="Default"/>
        <w:rPr>
          <w:rStyle w:val="summary"/>
          <w:rFonts w:ascii="Arial" w:eastAsiaTheme="minorEastAsia" w:hAnsi="Arial" w:cs="Arial"/>
          <w:color w:val="2A3B4C"/>
          <w:sz w:val="21"/>
          <w:szCs w:val="21"/>
          <w:lang w:val="en-GB"/>
        </w:rPr>
      </w:pPr>
      <w:r w:rsidRPr="00276B9C">
        <w:rPr>
          <w:rStyle w:val="summary"/>
          <w:rFonts w:ascii="Arial" w:eastAsiaTheme="minorEastAsia" w:hAnsi="Arial" w:cs="Arial"/>
          <w:color w:val="2A3B4C"/>
          <w:sz w:val="21"/>
          <w:szCs w:val="21"/>
          <w:lang w:val="en-GB"/>
        </w:rPr>
        <w:t>You will be self-motivated and will have evidence of working with children and young people with mental health difficulties.</w:t>
      </w:r>
    </w:p>
    <w:p w14:paraId="3030EA8B" w14:textId="77777777" w:rsidR="00276B9C" w:rsidRPr="00276B9C" w:rsidRDefault="00276B9C" w:rsidP="00276B9C">
      <w:pPr>
        <w:pStyle w:val="BodyText"/>
        <w:rPr>
          <w:rStyle w:val="summary"/>
          <w:rFonts w:ascii="Arial" w:eastAsiaTheme="minorEastAsia" w:hAnsi="Arial" w:cs="Arial"/>
          <w:color w:val="2A3B4C"/>
          <w:sz w:val="21"/>
          <w:szCs w:val="21"/>
        </w:rPr>
      </w:pPr>
    </w:p>
    <w:p w14:paraId="5FA2A099" w14:textId="77777777" w:rsidR="000F71CB" w:rsidRPr="00276B9C" w:rsidRDefault="00276B9C" w:rsidP="00276B9C">
      <w:pPr>
        <w:pStyle w:val="BodyText"/>
        <w:rPr>
          <w:rStyle w:val="summary"/>
          <w:rFonts w:ascii="Arial" w:eastAsiaTheme="minorEastAsia" w:hAnsi="Arial" w:cs="Arial"/>
          <w:color w:val="2A3B4C"/>
          <w:sz w:val="21"/>
          <w:szCs w:val="21"/>
        </w:rPr>
      </w:pPr>
      <w:r w:rsidRPr="00276B9C">
        <w:rPr>
          <w:rStyle w:val="summary"/>
          <w:rFonts w:ascii="Arial" w:eastAsiaTheme="minorEastAsia" w:hAnsi="Arial" w:cs="Arial"/>
          <w:color w:val="2A3B4C"/>
          <w:sz w:val="21"/>
          <w:szCs w:val="21"/>
        </w:rPr>
        <w:t>We have 8 vacancies for this full-time post; Starting salary NHS Band 4 increasing to Band 5 once qualified.</w:t>
      </w:r>
    </w:p>
    <w:p w14:paraId="7CF80012" w14:textId="77777777" w:rsidR="000F71CB" w:rsidRPr="00EB12C4" w:rsidRDefault="000F71CB" w:rsidP="000F71CB">
      <w:pPr>
        <w:spacing w:line="276" w:lineRule="auto"/>
        <w:rPr>
          <w:rStyle w:val="summary"/>
          <w:rFonts w:ascii="Arial" w:hAnsi="Arial" w:cs="Arial"/>
          <w:color w:val="2A3B4C"/>
          <w:sz w:val="21"/>
          <w:szCs w:val="21"/>
        </w:rPr>
      </w:pPr>
    </w:p>
    <w:p w14:paraId="5127A15B" w14:textId="77777777" w:rsidR="000F71CB" w:rsidRPr="00EB12C4" w:rsidRDefault="00C35BFD" w:rsidP="00F9712E">
      <w:pPr>
        <w:pStyle w:val="OrmistonSubtitle12pt"/>
      </w:pPr>
      <w:r w:rsidRPr="00EB12C4">
        <w:t>Probationary Period</w:t>
      </w:r>
    </w:p>
    <w:p w14:paraId="786612C5" w14:textId="77777777" w:rsidR="000F71CB" w:rsidRPr="00EB12C4" w:rsidRDefault="00C35BFD" w:rsidP="004F1758">
      <w:pPr>
        <w:pStyle w:val="OrmistonBody105pt"/>
      </w:pPr>
      <w:r w:rsidRPr="00EB12C4">
        <w:t xml:space="preserve">The post is subject to a probationary period of six months during which your progress will be monitored in accordance with agreed objectives.  </w:t>
      </w:r>
    </w:p>
    <w:p w14:paraId="7EEB1349" w14:textId="77777777" w:rsidR="000F71CB" w:rsidRPr="00EB12C4" w:rsidRDefault="000F71CB" w:rsidP="000F71CB">
      <w:pPr>
        <w:pStyle w:val="BodyText"/>
        <w:spacing w:line="276" w:lineRule="auto"/>
        <w:rPr>
          <w:rFonts w:ascii="Arial" w:hAnsi="Arial" w:cs="Arial"/>
          <w:color w:val="2A3B4C"/>
          <w:sz w:val="21"/>
          <w:szCs w:val="21"/>
        </w:rPr>
      </w:pPr>
    </w:p>
    <w:p w14:paraId="1B4FE450" w14:textId="77777777" w:rsidR="000F71CB" w:rsidRPr="00EB12C4" w:rsidRDefault="00C35BFD" w:rsidP="00F9712E">
      <w:pPr>
        <w:pStyle w:val="OrmistonSubtitle12pt"/>
        <w:rPr>
          <w:rFonts w:ascii="Arial" w:hAnsi="Arial" w:cs="Arial"/>
          <w:sz w:val="21"/>
          <w:szCs w:val="21"/>
        </w:rPr>
      </w:pPr>
      <w:r w:rsidRPr="00EB12C4">
        <w:t>Application Process</w:t>
      </w:r>
    </w:p>
    <w:p w14:paraId="62F6903A" w14:textId="77777777" w:rsidR="00276B9C" w:rsidRPr="00276B9C" w:rsidRDefault="00276B9C" w:rsidP="00276B9C">
      <w:pPr>
        <w:pStyle w:val="BodyText"/>
        <w:rPr>
          <w:rFonts w:ascii="Arial" w:eastAsiaTheme="minorEastAsia" w:hAnsi="Arial" w:cs="Arial"/>
          <w:color w:val="2A3B4C"/>
          <w:sz w:val="21"/>
          <w:szCs w:val="21"/>
        </w:rPr>
      </w:pPr>
      <w:r w:rsidRPr="00276B9C">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2807DFA2" w14:textId="77777777" w:rsidR="00C35BFD" w:rsidRPr="00EB12C4" w:rsidRDefault="00C35BFD" w:rsidP="004F1758">
      <w:pPr>
        <w:pStyle w:val="OrmistonBody105pt"/>
        <w:rPr>
          <w:lang w:val="en-US"/>
        </w:rPr>
      </w:pPr>
    </w:p>
    <w:p w14:paraId="511B062B"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14C881EE" w14:textId="77777777" w:rsidR="00C35BFD" w:rsidRPr="00EB12C4" w:rsidRDefault="00C35BFD" w:rsidP="004F1758">
      <w:pPr>
        <w:pStyle w:val="OrmistonBody105pt"/>
      </w:pPr>
    </w:p>
    <w:p w14:paraId="4306C62B" w14:textId="4959E576" w:rsidR="00276B9C" w:rsidRDefault="00C35BFD" w:rsidP="005F76E7">
      <w:pPr>
        <w:pStyle w:val="OrmistonBody105pt"/>
      </w:pPr>
      <w:r w:rsidRPr="00EB12C4">
        <w:t>Please note: Only successful applicants will be contacted by Ormiston Families.</w:t>
      </w:r>
    </w:p>
    <w:p w14:paraId="75ED31F7" w14:textId="77777777" w:rsidR="00C35BFD" w:rsidRPr="007856DB" w:rsidRDefault="00C35BFD" w:rsidP="007856DB">
      <w:pPr>
        <w:pStyle w:val="OrmistonSubHeaderBold"/>
      </w:pPr>
      <w:r w:rsidRPr="007856DB">
        <w:lastRenderedPageBreak/>
        <w:t xml:space="preserve">Job Description </w:t>
      </w:r>
    </w:p>
    <w:p w14:paraId="27A2C279" w14:textId="77777777" w:rsidR="006D12C9" w:rsidRDefault="0079682A" w:rsidP="007001AA">
      <w:pPr>
        <w:pStyle w:val="OrmistonJobDescriptionSubtitle"/>
      </w:pPr>
      <w:r w:rsidRPr="0079682A">
        <w:rPr>
          <w:color w:val="00A879"/>
        </w:rPr>
        <w:t>Job Title:</w:t>
      </w:r>
      <w:r>
        <w:tab/>
      </w:r>
      <w:r w:rsidR="00276B9C">
        <w:t>Educational Mental Health Practitioner</w:t>
      </w:r>
      <w:r w:rsidR="006D12C9">
        <w:br/>
      </w:r>
      <w:r w:rsidRPr="0079682A">
        <w:rPr>
          <w:color w:val="00A879"/>
        </w:rPr>
        <w:t>Service:</w:t>
      </w:r>
      <w:r>
        <w:tab/>
      </w:r>
      <w:r w:rsidR="00C35BFD" w:rsidRPr="007001AA">
        <w:t xml:space="preserve">Point 1 Service </w:t>
      </w:r>
      <w:r w:rsidR="006D12C9">
        <w:br/>
      </w:r>
      <w:r w:rsidRPr="0079682A">
        <w:rPr>
          <w:color w:val="00A879"/>
        </w:rPr>
        <w:t>Location:</w:t>
      </w:r>
      <w:r>
        <w:tab/>
      </w:r>
      <w:r w:rsidR="00C35BFD" w:rsidRPr="007001AA">
        <w:t>The Hub, Norwich</w:t>
      </w:r>
      <w:r w:rsidR="00276B9C">
        <w:t>, with travel to KL or NN required</w:t>
      </w:r>
    </w:p>
    <w:p w14:paraId="2A0B6B9C" w14:textId="77777777" w:rsidR="007856DB" w:rsidRDefault="006D12C9" w:rsidP="007856DB">
      <w:pPr>
        <w:pStyle w:val="OrmistonBody12pt"/>
      </w:pPr>
      <w:r>
        <w:rPr>
          <w:b/>
        </w:rPr>
        <w:br/>
      </w:r>
    </w:p>
    <w:p w14:paraId="132BF65F" w14:textId="77777777" w:rsidR="00152923" w:rsidRPr="00EB12C4" w:rsidRDefault="00C35BFD" w:rsidP="007856DB">
      <w:pPr>
        <w:pStyle w:val="OrmistonSubtitle12pt"/>
      </w:pPr>
      <w:r w:rsidRPr="00EB12C4">
        <w:t>Job purpose:</w:t>
      </w:r>
    </w:p>
    <w:p w14:paraId="189764EB" w14:textId="77777777" w:rsidR="003033EC" w:rsidRPr="00276B9C" w:rsidRDefault="00276B9C" w:rsidP="00276B9C">
      <w:pPr>
        <w:pStyle w:val="OrmistonBody105pt"/>
      </w:pPr>
      <w:r w:rsidRPr="00276B9C">
        <w:rPr>
          <w:rFonts w:eastAsia="Times New Roman"/>
          <w:lang w:val="en"/>
        </w:rPr>
        <w:t>As a Trainee Education Mental Health Practitioner will be expected to work under supervision as part of a dynamic mental health team in a creative environment where evidence-based interventions, new ideas, ways of working and supporting children and young people are actively encouraged. This approach requires flexibility and adaptability, and above all a passion for working with children and young people in educational settings. Over the course of the training year, the post-holder will, under supervision, develop knowledge and practice skills to employ a range of evidence based interventions for common mental health problems via direct individual and group support for children, young people and their parents, in line with the university expectations.</w:t>
      </w:r>
    </w:p>
    <w:p w14:paraId="03074D03" w14:textId="77777777" w:rsidR="00276B9C" w:rsidRPr="00276B9C" w:rsidRDefault="00276B9C" w:rsidP="00276B9C">
      <w:pPr>
        <w:spacing w:before="100" w:beforeAutospacing="1" w:after="100" w:afterAutospacing="1" w:line="360" w:lineRule="auto"/>
        <w:rPr>
          <w:rFonts w:ascii="Arial Bold" w:hAnsi="Arial Bold" w:cs="Arial Bold"/>
          <w:bCs/>
          <w:color w:val="2A3B4C"/>
        </w:rPr>
      </w:pPr>
      <w:r w:rsidRPr="00276B9C">
        <w:rPr>
          <w:rFonts w:ascii="Arial Bold" w:hAnsi="Arial Bold" w:cs="Arial Bold"/>
          <w:bCs/>
          <w:color w:val="2A3B4C"/>
        </w:rPr>
        <w:t>The Trainee Education Mental Health Practitioner role will:</w:t>
      </w:r>
    </w:p>
    <w:p w14:paraId="4A222410" w14:textId="77777777" w:rsidR="00276B9C" w:rsidRPr="00276B9C" w:rsidRDefault="00276B9C" w:rsidP="00276B9C">
      <w:pPr>
        <w:numPr>
          <w:ilvl w:val="0"/>
          <w:numId w:val="31"/>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Work closely alongside a team of mental health professionals delivering a wide range of evidence informed interventions, under supervision.</w:t>
      </w:r>
    </w:p>
    <w:p w14:paraId="1ACE4798" w14:textId="77777777" w:rsidR="00276B9C" w:rsidRPr="00276B9C" w:rsidRDefault="00276B9C" w:rsidP="00276B9C">
      <w:pPr>
        <w:numPr>
          <w:ilvl w:val="0"/>
          <w:numId w:val="31"/>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Develop and practice evidence-based skills under supervision to work directly with children, young people and families.</w:t>
      </w:r>
    </w:p>
    <w:p w14:paraId="769D4B29" w14:textId="77777777" w:rsidR="00276B9C" w:rsidRPr="00276B9C" w:rsidRDefault="00276B9C" w:rsidP="00276B9C">
      <w:pPr>
        <w:numPr>
          <w:ilvl w:val="0"/>
          <w:numId w:val="31"/>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Develop and practice evidence-based skills under supervision to carry out holistic and child-centered mental health assessments, including risk assessments.</w:t>
      </w:r>
    </w:p>
    <w:p w14:paraId="0B5965E6" w14:textId="77777777" w:rsidR="00276B9C" w:rsidRPr="00276B9C" w:rsidRDefault="00276B9C" w:rsidP="00276B9C">
      <w:pPr>
        <w:spacing w:before="100" w:beforeAutospacing="1" w:after="100" w:afterAutospacing="1" w:line="360" w:lineRule="auto"/>
        <w:rPr>
          <w:rFonts w:ascii="Arial Bold" w:hAnsi="Arial Bold" w:cs="Arial Bold"/>
          <w:bCs/>
          <w:color w:val="2A3B4C"/>
        </w:rPr>
      </w:pPr>
      <w:r w:rsidRPr="00276B9C">
        <w:rPr>
          <w:rFonts w:ascii="Arial Bold" w:hAnsi="Arial Bold" w:cs="Arial Bold"/>
          <w:bCs/>
          <w:color w:val="2A3B4C"/>
        </w:rPr>
        <w:t>The Trainee Education Mental Health Practitioner is required to:</w:t>
      </w:r>
    </w:p>
    <w:p w14:paraId="7FA6E1B9" w14:textId="77777777" w:rsidR="00276B9C" w:rsidRPr="00276B9C" w:rsidRDefault="00276B9C" w:rsidP="00276B9C">
      <w:pPr>
        <w:numPr>
          <w:ilvl w:val="0"/>
          <w:numId w:val="32"/>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Demonstrate the ability to work at degree level or have an equivalent level of relevant experience, with a proven record of previous learning or formal study in child development, wellbeing or mental health</w:t>
      </w:r>
    </w:p>
    <w:p w14:paraId="402E66C0" w14:textId="77777777" w:rsidR="00276B9C" w:rsidRPr="00276B9C" w:rsidRDefault="00276B9C" w:rsidP="00276B9C">
      <w:pPr>
        <w:numPr>
          <w:ilvl w:val="0"/>
          <w:numId w:val="32"/>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Experience of working with children and young people, their families and others.</w:t>
      </w:r>
    </w:p>
    <w:p w14:paraId="4F28A6FF" w14:textId="77777777" w:rsidR="00276B9C" w:rsidRPr="00276B9C" w:rsidRDefault="00276B9C" w:rsidP="00276B9C">
      <w:pPr>
        <w:numPr>
          <w:ilvl w:val="0"/>
          <w:numId w:val="32"/>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Experience of working and liaising with a wide variety of agencies and stakeholders</w:t>
      </w:r>
    </w:p>
    <w:p w14:paraId="659B56E8" w14:textId="77777777" w:rsidR="00276B9C" w:rsidRPr="00276B9C" w:rsidRDefault="00276B9C" w:rsidP="00276B9C">
      <w:pPr>
        <w:numPr>
          <w:ilvl w:val="0"/>
          <w:numId w:val="32"/>
        </w:numPr>
        <w:spacing w:before="100" w:beforeAutospacing="1" w:after="100" w:afterAutospacing="1"/>
        <w:rPr>
          <w:rFonts w:ascii="Arial" w:eastAsia="Times New Roman" w:hAnsi="Arial" w:cs="Arial"/>
          <w:color w:val="2A3B4C"/>
          <w:sz w:val="21"/>
          <w:szCs w:val="21"/>
          <w:lang w:val="en"/>
        </w:rPr>
      </w:pPr>
      <w:r w:rsidRPr="00276B9C">
        <w:rPr>
          <w:rFonts w:ascii="Arial" w:eastAsia="Times New Roman" w:hAnsi="Arial" w:cs="Arial"/>
          <w:color w:val="2A3B4C"/>
          <w:sz w:val="21"/>
          <w:szCs w:val="21"/>
          <w:lang w:val="en"/>
        </w:rPr>
        <w:t>Experience of working with children and young people who have social, emotional and/or mental health difficulties</w:t>
      </w:r>
    </w:p>
    <w:p w14:paraId="1361ED0F" w14:textId="77777777" w:rsidR="00C35BFD" w:rsidRDefault="00C35BFD" w:rsidP="008D5229">
      <w:pPr>
        <w:spacing w:line="276" w:lineRule="auto"/>
        <w:jc w:val="both"/>
        <w:rPr>
          <w:rFonts w:ascii="Arial" w:hAnsi="Arial" w:cs="Arial"/>
          <w:color w:val="2A3B4C"/>
          <w:sz w:val="22"/>
          <w:szCs w:val="22"/>
        </w:rPr>
      </w:pPr>
    </w:p>
    <w:p w14:paraId="2ED005B5" w14:textId="77777777" w:rsidR="00276B9C" w:rsidRDefault="00276B9C" w:rsidP="008D5229">
      <w:pPr>
        <w:spacing w:line="276" w:lineRule="auto"/>
        <w:jc w:val="both"/>
        <w:rPr>
          <w:rFonts w:ascii="Arial" w:hAnsi="Arial" w:cs="Arial"/>
          <w:color w:val="2A3B4C"/>
          <w:sz w:val="22"/>
          <w:szCs w:val="22"/>
        </w:rPr>
      </w:pPr>
    </w:p>
    <w:p w14:paraId="7D77BF80" w14:textId="77777777" w:rsidR="00276B9C" w:rsidRDefault="00276B9C" w:rsidP="008D5229">
      <w:pPr>
        <w:spacing w:line="276" w:lineRule="auto"/>
        <w:jc w:val="both"/>
        <w:rPr>
          <w:rFonts w:ascii="Arial" w:hAnsi="Arial" w:cs="Arial"/>
          <w:color w:val="2A3B4C"/>
          <w:sz w:val="22"/>
          <w:szCs w:val="22"/>
        </w:rPr>
      </w:pPr>
    </w:p>
    <w:p w14:paraId="75FA8E07" w14:textId="77777777" w:rsidR="00276B9C" w:rsidRDefault="00276B9C" w:rsidP="008D5229">
      <w:pPr>
        <w:spacing w:line="276" w:lineRule="auto"/>
        <w:jc w:val="both"/>
        <w:rPr>
          <w:rFonts w:ascii="Arial" w:hAnsi="Arial" w:cs="Arial"/>
          <w:color w:val="2A3B4C"/>
          <w:sz w:val="22"/>
          <w:szCs w:val="22"/>
        </w:rPr>
      </w:pPr>
    </w:p>
    <w:p w14:paraId="28279E8D" w14:textId="77777777" w:rsidR="00276B9C" w:rsidRDefault="00276B9C" w:rsidP="008D5229">
      <w:pPr>
        <w:spacing w:line="276" w:lineRule="auto"/>
        <w:jc w:val="both"/>
        <w:rPr>
          <w:rFonts w:ascii="Arial" w:hAnsi="Arial" w:cs="Arial"/>
          <w:color w:val="2A3B4C"/>
          <w:sz w:val="22"/>
          <w:szCs w:val="22"/>
        </w:rPr>
      </w:pPr>
    </w:p>
    <w:p w14:paraId="12FA5261" w14:textId="18C4AE3F" w:rsidR="00276B9C" w:rsidRDefault="00276B9C" w:rsidP="008D5229">
      <w:pPr>
        <w:spacing w:line="276" w:lineRule="auto"/>
        <w:jc w:val="both"/>
        <w:rPr>
          <w:rFonts w:ascii="Arial" w:hAnsi="Arial" w:cs="Arial"/>
          <w:color w:val="2A3B4C"/>
          <w:sz w:val="22"/>
          <w:szCs w:val="22"/>
        </w:rPr>
      </w:pPr>
    </w:p>
    <w:p w14:paraId="4C5D5A36" w14:textId="77777777" w:rsidR="005F76E7" w:rsidRPr="0079682A" w:rsidRDefault="005F76E7" w:rsidP="008D5229">
      <w:pPr>
        <w:spacing w:line="276" w:lineRule="auto"/>
        <w:jc w:val="both"/>
        <w:rPr>
          <w:rFonts w:ascii="Arial" w:hAnsi="Arial" w:cs="Arial"/>
          <w:color w:val="2A3B4C"/>
          <w:sz w:val="22"/>
          <w:szCs w:val="22"/>
        </w:rPr>
      </w:pPr>
    </w:p>
    <w:p w14:paraId="28370DD6" w14:textId="77777777" w:rsidR="00276B9C" w:rsidRPr="00276B9C" w:rsidRDefault="00276B9C" w:rsidP="00276B9C">
      <w:pPr>
        <w:pStyle w:val="OrmistonBody12pt"/>
        <w:rPr>
          <w:rFonts w:ascii="Arial Bold" w:hAnsi="Arial Bold" w:cs="Arial Bold"/>
          <w:bCs/>
        </w:rPr>
      </w:pPr>
      <w:r w:rsidRPr="00276B9C">
        <w:rPr>
          <w:rFonts w:ascii="Arial Bold" w:hAnsi="Arial Bold" w:cs="Arial Bold"/>
          <w:bCs/>
        </w:rPr>
        <w:lastRenderedPageBreak/>
        <w:t>Education Mental Health Practitioner</w:t>
      </w:r>
      <w:r w:rsidRPr="00276B9C">
        <w:rPr>
          <w:rFonts w:ascii="Arial Bold" w:hAnsi="Arial Bold" w:cs="Arial Bold"/>
          <w:bCs/>
        </w:rPr>
        <w:tab/>
      </w:r>
    </w:p>
    <w:p w14:paraId="631A7FDD" w14:textId="77777777" w:rsidR="00276B9C" w:rsidRPr="00276B9C" w:rsidRDefault="00276B9C" w:rsidP="00276B9C">
      <w:pPr>
        <w:pStyle w:val="OrmistonBody12pt"/>
        <w:rPr>
          <w:rFonts w:ascii="Arial Bold" w:hAnsi="Arial Bold" w:cs="Arial Bold"/>
          <w:bCs/>
        </w:rPr>
      </w:pPr>
      <w:r w:rsidRPr="00276B9C">
        <w:rPr>
          <w:rFonts w:ascii="Arial Bold" w:hAnsi="Arial Bold" w:cs="Arial Bold"/>
          <w:bCs/>
        </w:rPr>
        <w:t>Role Specification</w:t>
      </w:r>
    </w:p>
    <w:p w14:paraId="0AA8392D" w14:textId="77777777" w:rsidR="00276B9C" w:rsidRPr="00BB0CD6" w:rsidRDefault="00276B9C" w:rsidP="00276B9C">
      <w:pPr>
        <w:spacing w:line="276" w:lineRule="auto"/>
        <w:rPr>
          <w:rFonts w:ascii="Trebuchet MS" w:hAnsi="Trebuchet MS"/>
          <w:sz w:val="22"/>
          <w:szCs w:val="22"/>
        </w:rPr>
      </w:pP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73"/>
        <w:gridCol w:w="4373"/>
      </w:tblGrid>
      <w:tr w:rsidR="00276B9C" w:rsidRPr="006C24DD" w14:paraId="4C736E88" w14:textId="77777777" w:rsidTr="00FE2E24">
        <w:trPr>
          <w:tblHeader/>
        </w:trPr>
        <w:tc>
          <w:tcPr>
            <w:tcW w:w="1668" w:type="dxa"/>
            <w:shd w:val="clear" w:color="auto" w:fill="auto"/>
          </w:tcPr>
          <w:p w14:paraId="72A6186F" w14:textId="77777777" w:rsidR="00276B9C" w:rsidRPr="00276B9C" w:rsidRDefault="00276B9C" w:rsidP="00FE2E24">
            <w:pPr>
              <w:spacing w:line="276" w:lineRule="auto"/>
              <w:rPr>
                <w:rFonts w:ascii="Arial" w:eastAsia="MS Mincho" w:hAnsi="Arial" w:cs="Arial"/>
                <w:sz w:val="21"/>
                <w:szCs w:val="21"/>
              </w:rPr>
            </w:pPr>
          </w:p>
        </w:tc>
        <w:tc>
          <w:tcPr>
            <w:tcW w:w="8746" w:type="dxa"/>
            <w:gridSpan w:val="2"/>
            <w:shd w:val="clear" w:color="auto" w:fill="auto"/>
          </w:tcPr>
          <w:p w14:paraId="69045727" w14:textId="77777777" w:rsidR="00276B9C" w:rsidRPr="00276B9C" w:rsidRDefault="00276B9C" w:rsidP="00FE2E24">
            <w:pPr>
              <w:spacing w:line="276" w:lineRule="auto"/>
              <w:jc w:val="center"/>
              <w:rPr>
                <w:rFonts w:ascii="Arial" w:eastAsia="MS Mincho" w:hAnsi="Arial" w:cs="Arial"/>
                <w:b/>
                <w:sz w:val="21"/>
                <w:szCs w:val="21"/>
              </w:rPr>
            </w:pPr>
            <w:r w:rsidRPr="00276B9C">
              <w:rPr>
                <w:rFonts w:ascii="Arial" w:eastAsia="MS Mincho" w:hAnsi="Arial" w:cs="Arial"/>
                <w:b/>
                <w:sz w:val="21"/>
                <w:szCs w:val="21"/>
              </w:rPr>
              <w:br/>
              <w:t>Specification</w:t>
            </w:r>
          </w:p>
          <w:p w14:paraId="669064AF" w14:textId="77777777" w:rsidR="00276B9C" w:rsidRPr="00276B9C" w:rsidRDefault="00276B9C" w:rsidP="00FE2E24">
            <w:pPr>
              <w:spacing w:line="276" w:lineRule="auto"/>
              <w:jc w:val="center"/>
              <w:rPr>
                <w:rFonts w:ascii="Arial" w:eastAsia="MS Mincho" w:hAnsi="Arial" w:cs="Arial"/>
                <w:sz w:val="21"/>
                <w:szCs w:val="21"/>
              </w:rPr>
            </w:pPr>
          </w:p>
        </w:tc>
      </w:tr>
      <w:tr w:rsidR="00276B9C" w:rsidRPr="006C24DD" w14:paraId="76235E65" w14:textId="77777777" w:rsidTr="00FE2E24">
        <w:trPr>
          <w:trHeight w:val="525"/>
          <w:tblHeader/>
        </w:trPr>
        <w:tc>
          <w:tcPr>
            <w:tcW w:w="1668" w:type="dxa"/>
            <w:shd w:val="clear" w:color="auto" w:fill="auto"/>
          </w:tcPr>
          <w:p w14:paraId="036432E6" w14:textId="77777777" w:rsidR="00276B9C" w:rsidRPr="00276B9C" w:rsidRDefault="00276B9C" w:rsidP="00FE2E24">
            <w:pPr>
              <w:spacing w:line="276" w:lineRule="auto"/>
              <w:rPr>
                <w:rFonts w:ascii="Arial" w:eastAsia="MS Mincho" w:hAnsi="Arial" w:cs="Arial"/>
                <w:b/>
                <w:sz w:val="21"/>
                <w:szCs w:val="21"/>
              </w:rPr>
            </w:pPr>
            <w:r w:rsidRPr="00276B9C">
              <w:rPr>
                <w:rFonts w:ascii="Arial" w:eastAsia="MS Mincho" w:hAnsi="Arial" w:cs="Arial"/>
                <w:b/>
                <w:sz w:val="21"/>
                <w:szCs w:val="21"/>
              </w:rPr>
              <w:t>The Role Title</w:t>
            </w:r>
          </w:p>
        </w:tc>
        <w:tc>
          <w:tcPr>
            <w:tcW w:w="4373" w:type="dxa"/>
            <w:shd w:val="clear" w:color="auto" w:fill="auto"/>
          </w:tcPr>
          <w:p w14:paraId="36014CB7" w14:textId="77777777" w:rsidR="00276B9C" w:rsidRPr="00276B9C" w:rsidRDefault="00276B9C" w:rsidP="00FE2E24">
            <w:pPr>
              <w:spacing w:line="276" w:lineRule="auto"/>
              <w:rPr>
                <w:rFonts w:ascii="Arial" w:eastAsia="MS Mincho" w:hAnsi="Arial" w:cs="Arial"/>
                <w:b/>
                <w:sz w:val="21"/>
                <w:szCs w:val="21"/>
              </w:rPr>
            </w:pPr>
            <w:r w:rsidRPr="00276B9C">
              <w:rPr>
                <w:rFonts w:ascii="Arial" w:eastAsia="MS Mincho" w:hAnsi="Arial" w:cs="Arial"/>
                <w:b/>
                <w:sz w:val="21"/>
                <w:szCs w:val="21"/>
              </w:rPr>
              <w:t>Education Mental Health Practitioner</w:t>
            </w:r>
          </w:p>
          <w:p w14:paraId="6AE8D3EE" w14:textId="77777777" w:rsidR="00276B9C" w:rsidRPr="00276B9C" w:rsidRDefault="00276B9C" w:rsidP="00FE2E24">
            <w:pPr>
              <w:spacing w:line="276" w:lineRule="auto"/>
              <w:rPr>
                <w:rFonts w:ascii="Arial" w:eastAsia="MS Mincho" w:hAnsi="Arial" w:cs="Arial"/>
                <w:b/>
                <w:sz w:val="21"/>
                <w:szCs w:val="21"/>
              </w:rPr>
            </w:pPr>
            <w:r w:rsidRPr="00276B9C">
              <w:rPr>
                <w:rFonts w:ascii="Arial" w:eastAsia="MS Mincho" w:hAnsi="Arial" w:cs="Arial"/>
                <w:b/>
                <w:sz w:val="21"/>
                <w:szCs w:val="21"/>
              </w:rPr>
              <w:t>(in Training)</w:t>
            </w:r>
          </w:p>
        </w:tc>
        <w:tc>
          <w:tcPr>
            <w:tcW w:w="4373" w:type="dxa"/>
            <w:shd w:val="clear" w:color="auto" w:fill="auto"/>
          </w:tcPr>
          <w:p w14:paraId="01174E4C" w14:textId="77777777" w:rsidR="00276B9C" w:rsidRPr="00276B9C" w:rsidRDefault="00276B9C" w:rsidP="00FE2E24">
            <w:pPr>
              <w:spacing w:line="276" w:lineRule="auto"/>
              <w:rPr>
                <w:rFonts w:ascii="Arial" w:eastAsia="MS Mincho" w:hAnsi="Arial" w:cs="Arial"/>
                <w:b/>
                <w:sz w:val="21"/>
                <w:szCs w:val="21"/>
              </w:rPr>
            </w:pPr>
            <w:r w:rsidRPr="00276B9C">
              <w:rPr>
                <w:rFonts w:ascii="Arial" w:eastAsia="MS Mincho" w:hAnsi="Arial" w:cs="Arial"/>
                <w:b/>
                <w:sz w:val="21"/>
                <w:szCs w:val="21"/>
              </w:rPr>
              <w:t>Education Mental Health Practitioner</w:t>
            </w:r>
          </w:p>
        </w:tc>
      </w:tr>
      <w:tr w:rsidR="00276B9C" w:rsidRPr="006C24DD" w14:paraId="127EED6A" w14:textId="77777777" w:rsidTr="00FE2E24">
        <w:tc>
          <w:tcPr>
            <w:tcW w:w="1668" w:type="dxa"/>
            <w:shd w:val="clear" w:color="auto" w:fill="auto"/>
          </w:tcPr>
          <w:p w14:paraId="45E95003"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t>Key Deliverables</w:t>
            </w:r>
          </w:p>
        </w:tc>
        <w:tc>
          <w:tcPr>
            <w:tcW w:w="4373" w:type="dxa"/>
            <w:shd w:val="clear" w:color="auto" w:fill="auto"/>
          </w:tcPr>
          <w:p w14:paraId="22AF6A1E"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To allow the postholder, under supervision and with support, to develop knowledge and practice skills in;</w:t>
            </w:r>
          </w:p>
          <w:p w14:paraId="3E86D15F"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Delivering evidence-based intervention for children and young people in education setting with mild to moderate mental health problems</w:t>
            </w:r>
          </w:p>
          <w:p w14:paraId="551B067F"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Helping children and young people within these settings who present with more severe problems to rapidly access more specialist services</w:t>
            </w:r>
          </w:p>
          <w:p w14:paraId="08D51FF0"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Supporting and facilitating staff in education settings to identify and where appropriate manage issues related to mental health and wellbeing</w:t>
            </w:r>
          </w:p>
          <w:p w14:paraId="7336FFF1"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Working with and within education environments to afford better access to specialist mental health services</w:t>
            </w:r>
          </w:p>
          <w:p w14:paraId="2005C4E0"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And to evidence development of those skills with associated knowledge acquisition to record and evidence progression towards an academic award and demonstrable practical ability.</w:t>
            </w:r>
          </w:p>
        </w:tc>
        <w:tc>
          <w:tcPr>
            <w:tcW w:w="4373" w:type="dxa"/>
            <w:shd w:val="clear" w:color="auto" w:fill="auto"/>
          </w:tcPr>
          <w:p w14:paraId="185E96D3"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To allow the postholder, with appropriate supervision, to work as an autonomous and responsible practitioner as their training affords and within the scope of their local job description, to engage in;</w:t>
            </w:r>
          </w:p>
          <w:p w14:paraId="7FCCE122"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Delivering evidence-based intervention for children and young people in education setting with mild to moderate mental health problems</w:t>
            </w:r>
          </w:p>
          <w:p w14:paraId="71E5D64D"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Helping children and young people within these settings who present with more severe problems to rapidly access more specialist services</w:t>
            </w:r>
          </w:p>
          <w:p w14:paraId="195B390B"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Supporting and facilitating staff in education settings to identify and where appropriate manage issues related to mental health and wellbeing</w:t>
            </w:r>
          </w:p>
          <w:p w14:paraId="5BA81238" w14:textId="77777777" w:rsidR="00276B9C" w:rsidRPr="00276B9C" w:rsidRDefault="00276B9C" w:rsidP="00276B9C">
            <w:pPr>
              <w:pStyle w:val="ListParagraph"/>
              <w:numPr>
                <w:ilvl w:val="0"/>
                <w:numId w:val="34"/>
              </w:numPr>
              <w:spacing w:after="120" w:line="276" w:lineRule="auto"/>
              <w:rPr>
                <w:rFonts w:ascii="Arial" w:eastAsia="MS Mincho" w:hAnsi="Arial" w:cs="Arial"/>
                <w:sz w:val="21"/>
                <w:szCs w:val="21"/>
              </w:rPr>
            </w:pPr>
            <w:r w:rsidRPr="00276B9C">
              <w:rPr>
                <w:rFonts w:ascii="Arial" w:eastAsia="MS Mincho" w:hAnsi="Arial" w:cs="Arial"/>
                <w:sz w:val="21"/>
                <w:szCs w:val="21"/>
              </w:rPr>
              <w:t>Working with and within education environments to afford better access to specialist mental health services</w:t>
            </w:r>
          </w:p>
          <w:p w14:paraId="59CFC329"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And to use the acquired skills, knowledge and abilities to deliver a service based within education settings that builds on and reinforces but does not replace those initiatives that already exist within these environments.</w:t>
            </w:r>
          </w:p>
        </w:tc>
      </w:tr>
      <w:tr w:rsidR="00276B9C" w:rsidRPr="006C24DD" w14:paraId="74D0843A" w14:textId="77777777" w:rsidTr="00FE2E24">
        <w:tc>
          <w:tcPr>
            <w:tcW w:w="1668" w:type="dxa"/>
            <w:shd w:val="clear" w:color="auto" w:fill="auto"/>
          </w:tcPr>
          <w:p w14:paraId="2A66B61A"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t>Key Relationships</w:t>
            </w:r>
          </w:p>
        </w:tc>
        <w:tc>
          <w:tcPr>
            <w:tcW w:w="4373" w:type="dxa"/>
            <w:shd w:val="clear" w:color="auto" w:fill="auto"/>
          </w:tcPr>
          <w:p w14:paraId="4164DEEF" w14:textId="77777777" w:rsidR="00276B9C" w:rsidRPr="00276B9C" w:rsidRDefault="00276B9C" w:rsidP="00FE2E24">
            <w:pPr>
              <w:pStyle w:val="ListParagraph"/>
              <w:spacing w:after="120" w:line="276" w:lineRule="auto"/>
              <w:rPr>
                <w:rFonts w:ascii="Arial" w:eastAsia="MS Mincho" w:hAnsi="Arial" w:cs="Arial"/>
                <w:sz w:val="21"/>
                <w:szCs w:val="21"/>
              </w:rPr>
            </w:pPr>
          </w:p>
          <w:p w14:paraId="55C94858" w14:textId="77777777" w:rsidR="00276B9C" w:rsidRPr="00276B9C" w:rsidRDefault="00276B9C" w:rsidP="00FE2E24">
            <w:pPr>
              <w:pStyle w:val="ListParagraph"/>
              <w:spacing w:after="120" w:line="276" w:lineRule="auto"/>
              <w:rPr>
                <w:rFonts w:ascii="Arial" w:eastAsia="MS Mincho" w:hAnsi="Arial" w:cs="Arial"/>
                <w:sz w:val="21"/>
                <w:szCs w:val="21"/>
              </w:rPr>
            </w:pPr>
          </w:p>
          <w:p w14:paraId="25E949C9" w14:textId="77777777" w:rsidR="00276B9C" w:rsidRPr="00276B9C" w:rsidRDefault="00276B9C" w:rsidP="00276B9C">
            <w:pPr>
              <w:pStyle w:val="ListParagraph"/>
              <w:numPr>
                <w:ilvl w:val="0"/>
                <w:numId w:val="37"/>
              </w:numPr>
              <w:spacing w:after="120" w:line="276" w:lineRule="auto"/>
              <w:rPr>
                <w:rFonts w:ascii="Arial" w:eastAsia="MS Mincho" w:hAnsi="Arial" w:cs="Arial"/>
                <w:sz w:val="21"/>
                <w:szCs w:val="21"/>
              </w:rPr>
            </w:pPr>
            <w:r w:rsidRPr="00276B9C">
              <w:rPr>
                <w:rFonts w:ascii="Arial" w:eastAsia="MS Mincho" w:hAnsi="Arial" w:cs="Arial"/>
                <w:sz w:val="21"/>
                <w:szCs w:val="21"/>
              </w:rPr>
              <w:t>Educational supervisor</w:t>
            </w:r>
          </w:p>
          <w:p w14:paraId="01C07A7E" w14:textId="77777777" w:rsidR="00276B9C" w:rsidRPr="00276B9C" w:rsidRDefault="00276B9C" w:rsidP="00276B9C">
            <w:pPr>
              <w:pStyle w:val="ListParagraph"/>
              <w:numPr>
                <w:ilvl w:val="0"/>
                <w:numId w:val="37"/>
              </w:numPr>
              <w:spacing w:after="120" w:line="276" w:lineRule="auto"/>
              <w:rPr>
                <w:rFonts w:ascii="Arial" w:eastAsia="MS Mincho" w:hAnsi="Arial" w:cs="Arial"/>
                <w:sz w:val="21"/>
                <w:szCs w:val="21"/>
              </w:rPr>
            </w:pPr>
            <w:r w:rsidRPr="00276B9C">
              <w:rPr>
                <w:rFonts w:ascii="Arial" w:eastAsia="MS Mincho" w:hAnsi="Arial" w:cs="Arial"/>
                <w:sz w:val="21"/>
                <w:szCs w:val="21"/>
              </w:rPr>
              <w:t>Placement supervisor</w:t>
            </w:r>
          </w:p>
          <w:p w14:paraId="5027D86A" w14:textId="77777777" w:rsidR="00276B9C" w:rsidRPr="00276B9C" w:rsidRDefault="00276B9C" w:rsidP="00276B9C">
            <w:pPr>
              <w:pStyle w:val="ListParagraph"/>
              <w:numPr>
                <w:ilvl w:val="0"/>
                <w:numId w:val="37"/>
              </w:numPr>
              <w:spacing w:after="120" w:line="276" w:lineRule="auto"/>
              <w:rPr>
                <w:rFonts w:ascii="Arial" w:eastAsia="MS Mincho" w:hAnsi="Arial" w:cs="Arial"/>
                <w:sz w:val="21"/>
                <w:szCs w:val="21"/>
              </w:rPr>
            </w:pPr>
            <w:r w:rsidRPr="00276B9C">
              <w:rPr>
                <w:rFonts w:ascii="Arial" w:eastAsia="MS Mincho" w:hAnsi="Arial" w:cs="Arial"/>
                <w:sz w:val="21"/>
                <w:szCs w:val="21"/>
              </w:rPr>
              <w:t>Placement Line-Manager</w:t>
            </w:r>
          </w:p>
          <w:p w14:paraId="23A62D88" w14:textId="77777777" w:rsidR="00276B9C" w:rsidRPr="00276B9C" w:rsidRDefault="00276B9C" w:rsidP="00276B9C">
            <w:pPr>
              <w:pStyle w:val="ListParagraph"/>
              <w:numPr>
                <w:ilvl w:val="0"/>
                <w:numId w:val="37"/>
              </w:numPr>
              <w:spacing w:after="120" w:line="276" w:lineRule="auto"/>
              <w:rPr>
                <w:rFonts w:ascii="Arial" w:eastAsia="MS Mincho" w:hAnsi="Arial" w:cs="Arial"/>
                <w:sz w:val="21"/>
                <w:szCs w:val="21"/>
              </w:rPr>
            </w:pPr>
            <w:r w:rsidRPr="00276B9C">
              <w:rPr>
                <w:rFonts w:ascii="Arial" w:eastAsia="MS Mincho" w:hAnsi="Arial" w:cs="Arial"/>
                <w:sz w:val="21"/>
                <w:szCs w:val="21"/>
              </w:rPr>
              <w:t>Higher Education Institution (HEI)</w:t>
            </w:r>
          </w:p>
          <w:p w14:paraId="392D8EC7" w14:textId="77777777" w:rsidR="00276B9C" w:rsidRPr="00276B9C" w:rsidRDefault="00276B9C" w:rsidP="00276B9C">
            <w:pPr>
              <w:pStyle w:val="ListParagraph"/>
              <w:numPr>
                <w:ilvl w:val="0"/>
                <w:numId w:val="37"/>
              </w:numPr>
              <w:spacing w:after="120" w:line="276" w:lineRule="auto"/>
              <w:rPr>
                <w:rFonts w:ascii="Arial" w:eastAsia="MS Mincho" w:hAnsi="Arial" w:cs="Arial"/>
                <w:sz w:val="21"/>
                <w:szCs w:val="21"/>
              </w:rPr>
            </w:pPr>
            <w:r w:rsidRPr="00276B9C">
              <w:rPr>
                <w:rFonts w:ascii="Arial" w:eastAsia="MS Mincho" w:hAnsi="Arial" w:cs="Arial"/>
                <w:sz w:val="21"/>
                <w:szCs w:val="21"/>
              </w:rPr>
              <w:t>HEI Tutor</w:t>
            </w:r>
          </w:p>
          <w:p w14:paraId="23CB3000" w14:textId="77777777" w:rsidR="00276B9C" w:rsidRPr="00276B9C" w:rsidRDefault="00276B9C" w:rsidP="00FE2E24">
            <w:pPr>
              <w:pStyle w:val="ListParagraph"/>
              <w:spacing w:after="120" w:line="276" w:lineRule="auto"/>
              <w:rPr>
                <w:rFonts w:ascii="Arial" w:eastAsia="MS Mincho" w:hAnsi="Arial" w:cs="Arial"/>
                <w:sz w:val="21"/>
                <w:szCs w:val="21"/>
              </w:rPr>
            </w:pPr>
          </w:p>
          <w:p w14:paraId="44FD4352" w14:textId="77777777" w:rsidR="00276B9C" w:rsidRPr="00276B9C" w:rsidRDefault="00276B9C" w:rsidP="00FE2E24">
            <w:pPr>
              <w:spacing w:after="120" w:line="276" w:lineRule="auto"/>
              <w:rPr>
                <w:rFonts w:ascii="Arial" w:eastAsia="MS Mincho" w:hAnsi="Arial" w:cs="Arial"/>
                <w:sz w:val="21"/>
                <w:szCs w:val="21"/>
              </w:rPr>
            </w:pPr>
          </w:p>
          <w:p w14:paraId="430C7A07" w14:textId="77777777" w:rsidR="00276B9C" w:rsidRPr="00276B9C" w:rsidRDefault="00276B9C" w:rsidP="00FE2E24">
            <w:pPr>
              <w:spacing w:after="120" w:line="276" w:lineRule="auto"/>
              <w:rPr>
                <w:rFonts w:ascii="Arial" w:eastAsia="MS Mincho" w:hAnsi="Arial" w:cs="Arial"/>
                <w:sz w:val="21"/>
                <w:szCs w:val="21"/>
              </w:rPr>
            </w:pPr>
          </w:p>
        </w:tc>
        <w:tc>
          <w:tcPr>
            <w:tcW w:w="4373" w:type="dxa"/>
            <w:shd w:val="clear" w:color="auto" w:fill="auto"/>
          </w:tcPr>
          <w:p w14:paraId="50B24532"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Designated Mental Health Lead in education setting</w:t>
            </w:r>
          </w:p>
          <w:p w14:paraId="62156328"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Identified school settings</w:t>
            </w:r>
          </w:p>
          <w:p w14:paraId="6989E71F"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Mental Health Support Team</w:t>
            </w:r>
          </w:p>
          <w:p w14:paraId="6A74782F"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Line Manager</w:t>
            </w:r>
          </w:p>
          <w:p w14:paraId="1133A0CF"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Clinical Supervisor</w:t>
            </w:r>
          </w:p>
          <w:p w14:paraId="04ACD0BD" w14:textId="77777777" w:rsidR="00276B9C" w:rsidRPr="00276B9C" w:rsidRDefault="00276B9C" w:rsidP="00FE2E24">
            <w:pPr>
              <w:spacing w:after="120" w:line="276" w:lineRule="auto"/>
              <w:rPr>
                <w:rFonts w:ascii="Arial" w:eastAsia="MS Mincho" w:hAnsi="Arial" w:cs="Arial"/>
                <w:sz w:val="21"/>
                <w:szCs w:val="21"/>
              </w:rPr>
            </w:pPr>
            <w:r w:rsidRPr="00276B9C">
              <w:rPr>
                <w:rFonts w:ascii="Arial" w:eastAsia="MS Mincho" w:hAnsi="Arial" w:cs="Arial"/>
                <w:sz w:val="21"/>
                <w:szCs w:val="21"/>
              </w:rPr>
              <w:t>Local CAMHS providers</w:t>
            </w:r>
          </w:p>
        </w:tc>
      </w:tr>
      <w:tr w:rsidR="00276B9C" w:rsidRPr="006C24DD" w14:paraId="622881C4" w14:textId="77777777" w:rsidTr="00FE2E24">
        <w:tc>
          <w:tcPr>
            <w:tcW w:w="1668" w:type="dxa"/>
            <w:shd w:val="clear" w:color="auto" w:fill="auto"/>
          </w:tcPr>
          <w:p w14:paraId="7E6D8D4B" w14:textId="77777777" w:rsidR="00276B9C" w:rsidRPr="00276B9C" w:rsidRDefault="00276B9C" w:rsidP="00FE2E24">
            <w:pPr>
              <w:spacing w:line="276" w:lineRule="auto"/>
              <w:rPr>
                <w:rFonts w:ascii="Arial" w:eastAsia="MS Mincho" w:hAnsi="Arial" w:cs="Arial"/>
                <w:sz w:val="21"/>
                <w:szCs w:val="21"/>
              </w:rPr>
            </w:pPr>
          </w:p>
        </w:tc>
        <w:tc>
          <w:tcPr>
            <w:tcW w:w="8746" w:type="dxa"/>
            <w:gridSpan w:val="2"/>
            <w:shd w:val="clear" w:color="auto" w:fill="auto"/>
            <w:vAlign w:val="center"/>
          </w:tcPr>
          <w:p w14:paraId="4BD2698F" w14:textId="77777777" w:rsidR="00276B9C" w:rsidRPr="00276B9C" w:rsidRDefault="00276B9C" w:rsidP="00FE2E24">
            <w:pPr>
              <w:spacing w:after="120" w:line="276" w:lineRule="auto"/>
              <w:jc w:val="center"/>
              <w:rPr>
                <w:rFonts w:ascii="Arial" w:eastAsia="MS Mincho" w:hAnsi="Arial" w:cs="Arial"/>
                <w:sz w:val="21"/>
                <w:szCs w:val="21"/>
              </w:rPr>
            </w:pPr>
            <w:r w:rsidRPr="00276B9C">
              <w:rPr>
                <w:rFonts w:ascii="Arial" w:eastAsia="MS Mincho" w:hAnsi="Arial" w:cs="Arial"/>
                <w:sz w:val="21"/>
                <w:szCs w:val="21"/>
              </w:rPr>
              <w:t>Key Duties</w:t>
            </w:r>
          </w:p>
        </w:tc>
      </w:tr>
      <w:tr w:rsidR="00276B9C" w:rsidRPr="006C24DD" w14:paraId="115CD89B" w14:textId="77777777" w:rsidTr="00FE2E24">
        <w:tc>
          <w:tcPr>
            <w:tcW w:w="1668" w:type="dxa"/>
            <w:shd w:val="clear" w:color="auto" w:fill="auto"/>
          </w:tcPr>
          <w:p w14:paraId="47072ED8"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t>Therapeutic</w:t>
            </w:r>
          </w:p>
          <w:p w14:paraId="799CEADC"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t>Assessment and Intervention</w:t>
            </w:r>
          </w:p>
        </w:tc>
        <w:tc>
          <w:tcPr>
            <w:tcW w:w="4373" w:type="dxa"/>
            <w:shd w:val="clear" w:color="auto" w:fill="auto"/>
          </w:tcPr>
          <w:p w14:paraId="13EAE453"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Be educationally supervised, supported and assessed to assess and deliver outcome focused, evidence-based interventions in educational settings for children and young people experiencing mild to moderate mental health difficulties.</w:t>
            </w:r>
          </w:p>
          <w:p w14:paraId="3545F4EF"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Developing skills in supporting children and young people experiencing mild to moderate mental health difficulties, their parents/carers, families and educators in the self-management of presenting difficulties. </w:t>
            </w:r>
          </w:p>
          <w:p w14:paraId="57D231D1"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Developing and practicing evidence-based skills under supervisory support of working in partnership with children, young people, their families and educators in the development of plans for the specific intervention and agreeing outcomes. </w:t>
            </w:r>
          </w:p>
          <w:p w14:paraId="35CDF339"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Developing and learning the skills required in order to enable children and young people in education, and where appropriate parents/carers to collaborate and coproduce their own agreed plan of care.</w:t>
            </w:r>
          </w:p>
          <w:p w14:paraId="38F89272"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Show evidence in a variety of forms that at all times assessment and intervention is provided from an inclusive values base, which recognises and respects diversity.</w:t>
            </w:r>
          </w:p>
          <w:p w14:paraId="3316F6DB"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 xml:space="preserve">Discuss with supervisors and agree to accept appropriate referrals for children and young people in educational settings, according to agreed local and national and local referral routes, processes and procedures. </w:t>
            </w:r>
          </w:p>
          <w:p w14:paraId="1309086D"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Under supervision, undertake accurate assessments of risk to self and others.</w:t>
            </w:r>
          </w:p>
          <w:p w14:paraId="5C950168"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Learn, understand, rationalise and adhere to the protocols within the educational service to which the postholder is attached.</w:t>
            </w:r>
          </w:p>
          <w:p w14:paraId="5B63DB61"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Engage along with more senior staff in the signposting of referrals for children and young people with more complex needs to the relevant service. </w:t>
            </w:r>
          </w:p>
          <w:p w14:paraId="20E407F5"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Engage in robust managerial and clinical supervision, identifying the scope of practice of the individual postholder within the role, and working safely within that scope. </w:t>
            </w:r>
          </w:p>
          <w:p w14:paraId="6712152C"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Gain and practice a range of interventions related to provision of information and support for evidence based psychological treatments, primarily guided self-help.</w:t>
            </w:r>
          </w:p>
          <w:p w14:paraId="3BC32AA7"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Practice, evidence, reflect on and demonstrate an ability to manage one’s own caseload in conjunction with the requirements of the team. </w:t>
            </w:r>
          </w:p>
          <w:p w14:paraId="49481133"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Attend multi-disciplinary and multi-agency meetings relating to referrals or children and young people in treatment, where appropriate, both for personal educational benefit in </w:t>
            </w:r>
            <w:r w:rsidRPr="00276B9C">
              <w:rPr>
                <w:rFonts w:ascii="Arial" w:eastAsia="MS Mincho" w:hAnsi="Arial" w:cs="Arial"/>
                <w:sz w:val="21"/>
                <w:szCs w:val="21"/>
              </w:rPr>
              <w:lastRenderedPageBreak/>
              <w:t xml:space="preserve">discussion with supervisors, or to provide direct assistance. </w:t>
            </w:r>
          </w:p>
          <w:p w14:paraId="6CC8A4C5"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Keep coherent records of all training and clinical activity in line with both health and education service protocols and use these records and outcome data to inform decision making.</w:t>
            </w:r>
          </w:p>
          <w:p w14:paraId="68661233"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Complete all requirements relating to data collection. </w:t>
            </w:r>
          </w:p>
          <w:p w14:paraId="2ED51974"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Show evidence of working within a collaborative approach, involving a range of relevant others when indicated. Specifically, work in collaboration with teachers and other educational staff, parents, children, young people and the wider community to enhance and broaden access to mental health services. </w:t>
            </w:r>
          </w:p>
          <w:p w14:paraId="403E3256"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Contribute to the development of individual or group clinical materials or training materials and go on to develop further such materials as falls within own degree of competence.</w:t>
            </w:r>
          </w:p>
        </w:tc>
        <w:tc>
          <w:tcPr>
            <w:tcW w:w="4373" w:type="dxa"/>
            <w:shd w:val="clear" w:color="auto" w:fill="auto"/>
          </w:tcPr>
          <w:p w14:paraId="2D1DD3C0"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 xml:space="preserve">Assess and deliver outcome focused, evidence-based interventions in educational settings for children and young people experiencing mild to moderate mental health difficulties, working at all times in collaboration with and giving respect to the education function of the setting in which the post-holder is deployed. </w:t>
            </w:r>
          </w:p>
          <w:p w14:paraId="6C5143AA"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Work in partnership to support children and young people experiencing mild to moderate mental health difficulties and their parents/carers, families and educators in the self-management of presenting difficulties. </w:t>
            </w:r>
          </w:p>
          <w:p w14:paraId="049DC593"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Work in effective, evidence-based partnership with children, young people, their families and their educators in the development of plans for the intervention and agreed outcomes.</w:t>
            </w:r>
          </w:p>
          <w:p w14:paraId="33B152C6"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Support and empower children, young people, their parents/carers and families and their educators to make informed choices about the interventions being offered. </w:t>
            </w:r>
          </w:p>
          <w:p w14:paraId="34C13C83"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Operate at all times from an inclusive values base, which recognises and respects diversity. </w:t>
            </w:r>
          </w:p>
          <w:p w14:paraId="743B4B79"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 xml:space="preserve">Accept referrals within educational settings according to agreed local and national and local protocols. </w:t>
            </w:r>
          </w:p>
          <w:p w14:paraId="21CB51A7"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Undertake and record accurate assessments of risk and operate clear risk management processes in line with locally agreed procedures including the safeguarding protocols of the educational setting and Local Safeguarding Board guidance.</w:t>
            </w:r>
          </w:p>
          <w:p w14:paraId="10082E57"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Adhere to all regulations, processes and procedures within the educational service to which the postholder is attached within the educational setting where the post-holder working including (but not limited to) HR policies, training requirements, referral protocols, and emergency procedures. Signpost referrals of children with more complex needs to a locally identified appropriate relevant service</w:t>
            </w:r>
          </w:p>
          <w:p w14:paraId="24E67BB3"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Through case management, supervision and any other relevant local pathway, escalate cases where the level of need or risk is beyond the scope of practice of the postholder. </w:t>
            </w:r>
          </w:p>
          <w:p w14:paraId="39244F6E"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Provide a range of information and support for evidence based psychological treatments, primarily guided self-help.</w:t>
            </w:r>
          </w:p>
          <w:p w14:paraId="4107FACA"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Practice, evidence and demonstrate an ability to manage one’s own caseload in conjunction with the requirements of the team. </w:t>
            </w:r>
          </w:p>
          <w:p w14:paraId="6A2CEA54"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Attend multi-disciplinary and multi-agency meetings relating to referrals </w:t>
            </w:r>
            <w:r w:rsidRPr="00276B9C">
              <w:rPr>
                <w:rFonts w:ascii="Arial" w:eastAsia="MS Mincho" w:hAnsi="Arial" w:cs="Arial"/>
                <w:sz w:val="21"/>
                <w:szCs w:val="21"/>
              </w:rPr>
              <w:lastRenderedPageBreak/>
              <w:t xml:space="preserve">or children and young people in treatment, where appropriate. </w:t>
            </w:r>
          </w:p>
          <w:p w14:paraId="58267547"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Keep clear, professionally coherent records of all activity in line with both health and education service protocols and use these records and outcome data to inform decision making.</w:t>
            </w:r>
          </w:p>
          <w:p w14:paraId="566DF9B0"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Complete all requirements relating to data collection. </w:t>
            </w:r>
          </w:p>
          <w:p w14:paraId="5410A70F"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Assess and integrate issues relating to transitions, education and training/employment into the overall therapeutic process. </w:t>
            </w:r>
          </w:p>
          <w:p w14:paraId="1DE5C74A"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Work within a collaborative approach involving a range of relevant others when indicated. </w:t>
            </w:r>
          </w:p>
          <w:p w14:paraId="131B1762"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Contribute to the development of individual or group clinical materials or training materials, and in addition to develop such materials independently as falls within own degree of competence, and under direction of the wider team.</w:t>
            </w:r>
          </w:p>
        </w:tc>
      </w:tr>
      <w:tr w:rsidR="00276B9C" w:rsidRPr="006C24DD" w14:paraId="29CF4B22" w14:textId="77777777" w:rsidTr="00FE2E24">
        <w:tc>
          <w:tcPr>
            <w:tcW w:w="1668" w:type="dxa"/>
            <w:shd w:val="clear" w:color="auto" w:fill="auto"/>
          </w:tcPr>
          <w:p w14:paraId="31EE6928"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lastRenderedPageBreak/>
              <w:t>Training &amp; Supervision</w:t>
            </w:r>
          </w:p>
        </w:tc>
        <w:tc>
          <w:tcPr>
            <w:tcW w:w="4373" w:type="dxa"/>
            <w:shd w:val="clear" w:color="auto" w:fill="auto"/>
          </w:tcPr>
          <w:p w14:paraId="2244FBE0"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Attend and fulfil all the requirements of the training element of the post including practical, academic and practice-based assessments. </w:t>
            </w:r>
          </w:p>
          <w:p w14:paraId="4B7F79C5"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As well as attendance at the University for training, fulfil private study requirements to enhance learning and prepare assignments for examination, for at least one day a week.</w:t>
            </w:r>
          </w:p>
          <w:p w14:paraId="746F59A6"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Apply learning from the training program directly to practice through the course. </w:t>
            </w:r>
          </w:p>
          <w:p w14:paraId="6ECF2266"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Receive practice tutoring from educational providers in relation to course work to meet the required standards.</w:t>
            </w:r>
          </w:p>
          <w:p w14:paraId="1B678EE1"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Prepare and present case load information to supervisors within the service on an agreed and scheduled basis, in order to ensure safe practice and the governance obligations of the trainee, supervisor and service are delivered. </w:t>
            </w:r>
          </w:p>
          <w:p w14:paraId="6EE10FE6"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Respond to and evidence the implementation of improved practice because of supervisor feedback. </w:t>
            </w:r>
          </w:p>
          <w:p w14:paraId="4B2BD34E"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Engage in and respond to personal development supervision to improve competences and practice.</w:t>
            </w:r>
          </w:p>
          <w:p w14:paraId="6B562EC6"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Be involved in the evaluation of the course</w:t>
            </w:r>
          </w:p>
          <w:p w14:paraId="644D6128"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Disseminate research and service evaluation findings through presentations and supervisory discussions.</w:t>
            </w:r>
          </w:p>
        </w:tc>
        <w:tc>
          <w:tcPr>
            <w:tcW w:w="4373" w:type="dxa"/>
            <w:shd w:val="clear" w:color="auto" w:fill="auto"/>
          </w:tcPr>
          <w:p w14:paraId="079525DC"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 xml:space="preserve">Continue to apply learning gained on the training program directly to practice. </w:t>
            </w:r>
          </w:p>
          <w:p w14:paraId="7FDA12BA"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Prepare and present case load information to supervisors within the service on an agreed and scheduled basis to ensure safe practice and the governance obligations of the trainee, supervisor and service are delivered. </w:t>
            </w:r>
          </w:p>
          <w:p w14:paraId="6C0D7768"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Respond to and implement supervision suggestions by supervisors in practice. </w:t>
            </w:r>
          </w:p>
          <w:p w14:paraId="5BAACB23"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Engage in and respond to personal development supervision to improve competences and practice.</w:t>
            </w:r>
          </w:p>
          <w:p w14:paraId="423FEF62"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To disseminate research and service evaluation findings in appropriate formats through agreed channels.</w:t>
            </w:r>
          </w:p>
        </w:tc>
      </w:tr>
      <w:tr w:rsidR="00276B9C" w:rsidRPr="006C24DD" w14:paraId="7B4DC739" w14:textId="77777777" w:rsidTr="00FE2E24">
        <w:tc>
          <w:tcPr>
            <w:tcW w:w="1668" w:type="dxa"/>
            <w:shd w:val="clear" w:color="auto" w:fill="auto"/>
          </w:tcPr>
          <w:p w14:paraId="10822A9A" w14:textId="77777777" w:rsidR="00276B9C" w:rsidRPr="00276B9C" w:rsidRDefault="00276B9C" w:rsidP="00FE2E24">
            <w:pPr>
              <w:spacing w:line="276" w:lineRule="auto"/>
              <w:rPr>
                <w:rFonts w:ascii="Arial" w:eastAsia="MS Mincho" w:hAnsi="Arial" w:cs="Arial"/>
                <w:sz w:val="21"/>
                <w:szCs w:val="21"/>
              </w:rPr>
            </w:pPr>
            <w:r w:rsidRPr="00276B9C">
              <w:rPr>
                <w:rFonts w:ascii="Arial" w:eastAsia="MS Mincho" w:hAnsi="Arial" w:cs="Arial"/>
                <w:sz w:val="21"/>
                <w:szCs w:val="21"/>
              </w:rPr>
              <w:lastRenderedPageBreak/>
              <w:t>Professional</w:t>
            </w:r>
          </w:p>
        </w:tc>
        <w:tc>
          <w:tcPr>
            <w:tcW w:w="4373" w:type="dxa"/>
            <w:shd w:val="clear" w:color="auto" w:fill="auto"/>
          </w:tcPr>
          <w:p w14:paraId="6CA901DA"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Ensure the maintenance of standards of own professional practice according to both the postholder’s employer and the Higher Education Institution in which they are enrolled.</w:t>
            </w:r>
          </w:p>
          <w:p w14:paraId="2AB8F2F8"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appropriate adherence to any new recommendations or guidelines set by the relevant departments. </w:t>
            </w:r>
          </w:p>
          <w:p w14:paraId="144DE7CB"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Ensure that confidentiality is always protected.</w:t>
            </w:r>
          </w:p>
          <w:p w14:paraId="0BC2061B"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that any risks or issues related to the safety and wellbeing of anyone the postholder comes into contact with in the course of their </w:t>
            </w:r>
            <w:r w:rsidRPr="00276B9C">
              <w:rPr>
                <w:rFonts w:ascii="Arial" w:eastAsia="MS Mincho" w:hAnsi="Arial" w:cs="Arial"/>
                <w:sz w:val="21"/>
                <w:szCs w:val="21"/>
              </w:rPr>
              <w:lastRenderedPageBreak/>
              <w:t xml:space="preserve">professional duties are communicated and shared with appropriate parties in order to maintain individual safety and the public interest. </w:t>
            </w:r>
          </w:p>
          <w:p w14:paraId="2D70E57E"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clear objectives are identified, discussed and reviewed with supervisor and senior colleagues on a regular basis as part of continuing professional development. </w:t>
            </w:r>
          </w:p>
          <w:p w14:paraId="5F20E8A4"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Participate in individual performance review and respond to agreed objectives. </w:t>
            </w:r>
          </w:p>
          <w:p w14:paraId="0C89BB91"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Keep all records up to date in relation to Continuous Professional Development and the requirements of the post and ensure personal development plans maintains up to date specialist knowledge of latest theoretical and service delivery models/developments. </w:t>
            </w:r>
          </w:p>
          <w:p w14:paraId="1AED50F1" w14:textId="77777777" w:rsidR="00276B9C" w:rsidRPr="00276B9C" w:rsidRDefault="00276B9C" w:rsidP="00276B9C">
            <w:pPr>
              <w:pStyle w:val="ListParagraph"/>
              <w:numPr>
                <w:ilvl w:val="0"/>
                <w:numId w:val="35"/>
              </w:numPr>
              <w:spacing w:after="120" w:line="276" w:lineRule="auto"/>
              <w:rPr>
                <w:rFonts w:ascii="Arial" w:eastAsia="MS Mincho" w:hAnsi="Arial" w:cs="Arial"/>
                <w:sz w:val="21"/>
                <w:szCs w:val="21"/>
              </w:rPr>
            </w:pPr>
            <w:r w:rsidRPr="00276B9C">
              <w:rPr>
                <w:rFonts w:ascii="Arial" w:eastAsia="MS Mincho" w:hAnsi="Arial" w:cs="Arial"/>
                <w:sz w:val="21"/>
                <w:szCs w:val="21"/>
              </w:rPr>
              <w:t>Attend relevant educational opportunities in line with identified professional objectives.</w:t>
            </w:r>
          </w:p>
        </w:tc>
        <w:tc>
          <w:tcPr>
            <w:tcW w:w="4373" w:type="dxa"/>
            <w:shd w:val="clear" w:color="auto" w:fill="auto"/>
          </w:tcPr>
          <w:p w14:paraId="1D46E7EC"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lastRenderedPageBreak/>
              <w:t>Ensure the maintenance of standards of own professional practice according to both the postholder’s employer and the Higher Education Institution in which they are enrolled.</w:t>
            </w:r>
          </w:p>
          <w:p w14:paraId="443C0F51"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appropriate adherence to any new recommendations or guidelines set by the relevant departments. </w:t>
            </w:r>
          </w:p>
          <w:p w14:paraId="4F24744F"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Ensure that confidentiality is always protected.</w:t>
            </w:r>
          </w:p>
          <w:p w14:paraId="448EEB64"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that any risks or issues related to the safety and wellbeing of anyone the postholder comes into contact with in the course of their </w:t>
            </w:r>
            <w:r w:rsidRPr="00276B9C">
              <w:rPr>
                <w:rFonts w:ascii="Arial" w:eastAsia="MS Mincho" w:hAnsi="Arial" w:cs="Arial"/>
                <w:sz w:val="21"/>
                <w:szCs w:val="21"/>
              </w:rPr>
              <w:lastRenderedPageBreak/>
              <w:t xml:space="preserve">professional duties are communicated and shared with appropriate parties in order to maintain individual safety and the public interest. </w:t>
            </w:r>
          </w:p>
          <w:p w14:paraId="39E93C5C"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Ensure clear objectives are identified, discussed and reviewed with supervisor and senior colleagues on a regular basis as part of continuing professional development. </w:t>
            </w:r>
          </w:p>
          <w:p w14:paraId="43BD77E1"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Participate in individual performance review and respond to agreed objectives. </w:t>
            </w:r>
          </w:p>
          <w:p w14:paraId="56ACC023"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 xml:space="preserve">Keep all records up to date in relation to Continuous Professional Development and the requirements of the post and ensure personal development plans maintains up to date specialist knowledge of latest theoretical and service delivery models/developments. </w:t>
            </w:r>
          </w:p>
          <w:p w14:paraId="3C53F0E8" w14:textId="77777777" w:rsidR="00276B9C" w:rsidRPr="00276B9C" w:rsidRDefault="00276B9C" w:rsidP="00276B9C">
            <w:pPr>
              <w:pStyle w:val="ListParagraph"/>
              <w:numPr>
                <w:ilvl w:val="0"/>
                <w:numId w:val="36"/>
              </w:numPr>
              <w:spacing w:after="120" w:line="276" w:lineRule="auto"/>
              <w:rPr>
                <w:rFonts w:ascii="Arial" w:eastAsia="MS Mincho" w:hAnsi="Arial" w:cs="Arial"/>
                <w:sz w:val="21"/>
                <w:szCs w:val="21"/>
              </w:rPr>
            </w:pPr>
            <w:r w:rsidRPr="00276B9C">
              <w:rPr>
                <w:rFonts w:ascii="Arial" w:eastAsia="MS Mincho" w:hAnsi="Arial" w:cs="Arial"/>
                <w:sz w:val="21"/>
                <w:szCs w:val="21"/>
              </w:rPr>
              <w:t>Attend relevant educational opportunities in line with identified professional objectives.</w:t>
            </w:r>
          </w:p>
        </w:tc>
      </w:tr>
      <w:tr w:rsidR="00276B9C" w:rsidRPr="006C24DD" w14:paraId="4EEA5CB6" w14:textId="77777777" w:rsidTr="00FE2E24">
        <w:tc>
          <w:tcPr>
            <w:tcW w:w="1668" w:type="dxa"/>
            <w:shd w:val="clear" w:color="auto" w:fill="auto"/>
          </w:tcPr>
          <w:p w14:paraId="71E0D8D4" w14:textId="77777777" w:rsidR="00276B9C" w:rsidRPr="006C24DD" w:rsidRDefault="00276B9C" w:rsidP="00FE2E24">
            <w:pPr>
              <w:spacing w:line="276" w:lineRule="auto"/>
              <w:rPr>
                <w:rFonts w:ascii="Trebuchet MS" w:eastAsia="MS Mincho" w:hAnsi="Trebuchet MS"/>
                <w:sz w:val="22"/>
                <w:szCs w:val="22"/>
              </w:rPr>
            </w:pPr>
            <w:r w:rsidRPr="006C24DD">
              <w:rPr>
                <w:rFonts w:ascii="Trebuchet MS" w:eastAsia="MS Mincho" w:hAnsi="Trebuchet MS"/>
                <w:sz w:val="22"/>
                <w:szCs w:val="22"/>
              </w:rPr>
              <w:lastRenderedPageBreak/>
              <w:t>Other</w:t>
            </w:r>
          </w:p>
        </w:tc>
        <w:tc>
          <w:tcPr>
            <w:tcW w:w="4373" w:type="dxa"/>
            <w:shd w:val="clear" w:color="auto" w:fill="auto"/>
          </w:tcPr>
          <w:p w14:paraId="59EB386C" w14:textId="77777777" w:rsidR="00276B9C" w:rsidRPr="006C24DD" w:rsidRDefault="00276B9C" w:rsidP="00FE2E24">
            <w:pPr>
              <w:spacing w:after="120" w:line="276" w:lineRule="auto"/>
              <w:rPr>
                <w:rFonts w:ascii="Trebuchet MS" w:eastAsia="MS Mincho" w:hAnsi="Trebuchet MS"/>
                <w:sz w:val="22"/>
                <w:szCs w:val="22"/>
              </w:rPr>
            </w:pPr>
          </w:p>
        </w:tc>
        <w:tc>
          <w:tcPr>
            <w:tcW w:w="4373" w:type="dxa"/>
            <w:shd w:val="clear" w:color="auto" w:fill="auto"/>
          </w:tcPr>
          <w:p w14:paraId="2FE0675E" w14:textId="77777777" w:rsidR="00276B9C" w:rsidRPr="006C24DD" w:rsidRDefault="00276B9C" w:rsidP="00FE2E24">
            <w:pPr>
              <w:spacing w:after="120" w:line="276" w:lineRule="auto"/>
              <w:rPr>
                <w:rFonts w:ascii="Trebuchet MS" w:eastAsia="MS Mincho" w:hAnsi="Trebuchet MS"/>
                <w:sz w:val="22"/>
                <w:szCs w:val="22"/>
              </w:rPr>
            </w:pPr>
          </w:p>
        </w:tc>
      </w:tr>
    </w:tbl>
    <w:p w14:paraId="0FF38A9C" w14:textId="77777777" w:rsidR="00276B9C" w:rsidRDefault="00276B9C" w:rsidP="00276B9C">
      <w:pPr>
        <w:pStyle w:val="Heading1"/>
        <w:spacing w:line="276" w:lineRule="auto"/>
        <w:rPr>
          <w:rFonts w:ascii="Trebuchet MS" w:hAnsi="Trebuchet MS"/>
          <w:sz w:val="22"/>
          <w:szCs w:val="22"/>
        </w:rPr>
      </w:pPr>
    </w:p>
    <w:p w14:paraId="0D194A02" w14:textId="77777777" w:rsidR="00276B9C" w:rsidRPr="00881BE4" w:rsidRDefault="00276B9C" w:rsidP="00881BE4">
      <w:pPr>
        <w:pStyle w:val="OrmistonBody12pt"/>
        <w:rPr>
          <w:rFonts w:ascii="Arial Bold" w:hAnsi="Arial Bold" w:cs="Arial Bold"/>
          <w:bCs/>
        </w:rPr>
      </w:pPr>
      <w:r>
        <w:rPr>
          <w:rFonts w:ascii="Trebuchet MS" w:hAnsi="Trebuchet MS"/>
          <w:sz w:val="22"/>
          <w:szCs w:val="22"/>
        </w:rPr>
        <w:br w:type="page"/>
      </w:r>
      <w:r w:rsidRPr="00881BE4">
        <w:rPr>
          <w:rFonts w:ascii="Arial Bold" w:hAnsi="Arial Bold" w:cs="Arial Bold"/>
          <w:bCs/>
        </w:rPr>
        <w:lastRenderedPageBreak/>
        <w:t>Education Mental Health Practitioner</w:t>
      </w:r>
    </w:p>
    <w:p w14:paraId="1E38DF35" w14:textId="77777777" w:rsidR="00276B9C" w:rsidRPr="00881BE4" w:rsidRDefault="00276B9C" w:rsidP="00881BE4">
      <w:pPr>
        <w:pStyle w:val="OrmistonBody12pt"/>
        <w:rPr>
          <w:rFonts w:ascii="Arial Bold" w:hAnsi="Arial Bold" w:cs="Arial Bold"/>
          <w:bCs/>
        </w:rPr>
      </w:pPr>
      <w:r w:rsidRPr="00881BE4">
        <w:rPr>
          <w:rFonts w:ascii="Arial Bold" w:hAnsi="Arial Bold" w:cs="Arial Bold"/>
          <w:bCs/>
        </w:rPr>
        <w:t>Person Specifi</w:t>
      </w:r>
      <w:r w:rsidR="00881BE4" w:rsidRPr="00881BE4">
        <w:rPr>
          <w:rFonts w:ascii="Arial Bold" w:hAnsi="Arial Bold" w:cs="Arial Bold"/>
          <w:bCs/>
        </w:rPr>
        <w:t>catio</w:t>
      </w:r>
      <w:r w:rsidR="00881BE4">
        <w:rPr>
          <w:rFonts w:ascii="Arial Bold" w:hAnsi="Arial Bold" w:cs="Arial Bold"/>
          <w:bCs/>
        </w:rPr>
        <w:t>n</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84"/>
        <w:gridCol w:w="2943"/>
        <w:gridCol w:w="2878"/>
      </w:tblGrid>
      <w:tr w:rsidR="00276B9C" w:rsidRPr="006C24DD" w14:paraId="41811AE3" w14:textId="77777777" w:rsidTr="00276B9C">
        <w:trPr>
          <w:tblHeader/>
        </w:trPr>
        <w:tc>
          <w:tcPr>
            <w:tcW w:w="1809" w:type="dxa"/>
            <w:shd w:val="clear" w:color="auto" w:fill="auto"/>
          </w:tcPr>
          <w:p w14:paraId="06D7BBBD" w14:textId="77777777" w:rsidR="00276B9C" w:rsidRPr="00276B9C" w:rsidRDefault="00276B9C" w:rsidP="00276B9C">
            <w:pPr>
              <w:spacing w:line="276" w:lineRule="auto"/>
              <w:rPr>
                <w:rFonts w:ascii="Arial" w:eastAsia="MS Mincho" w:hAnsi="Arial" w:cs="Arial"/>
                <w:sz w:val="21"/>
                <w:szCs w:val="21"/>
              </w:rPr>
            </w:pPr>
          </w:p>
        </w:tc>
        <w:tc>
          <w:tcPr>
            <w:tcW w:w="2784" w:type="dxa"/>
            <w:shd w:val="clear" w:color="auto" w:fill="auto"/>
          </w:tcPr>
          <w:p w14:paraId="1D4A0014"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In training</w:t>
            </w:r>
          </w:p>
        </w:tc>
        <w:tc>
          <w:tcPr>
            <w:tcW w:w="2943" w:type="dxa"/>
            <w:shd w:val="clear" w:color="auto" w:fill="auto"/>
          </w:tcPr>
          <w:p w14:paraId="3AF1BE81"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Essential when qualified</w:t>
            </w:r>
          </w:p>
        </w:tc>
        <w:tc>
          <w:tcPr>
            <w:tcW w:w="2878" w:type="dxa"/>
            <w:shd w:val="clear" w:color="auto" w:fill="auto"/>
          </w:tcPr>
          <w:p w14:paraId="67264064" w14:textId="77777777" w:rsidR="00276B9C" w:rsidRPr="006C24DD" w:rsidRDefault="00276B9C" w:rsidP="00276B9C">
            <w:pPr>
              <w:spacing w:line="276" w:lineRule="auto"/>
              <w:rPr>
                <w:rFonts w:ascii="Trebuchet MS" w:eastAsia="MS Mincho" w:hAnsi="Trebuchet MS"/>
                <w:sz w:val="22"/>
                <w:szCs w:val="22"/>
              </w:rPr>
            </w:pPr>
            <w:r w:rsidRPr="006C24DD">
              <w:rPr>
                <w:rFonts w:ascii="Trebuchet MS" w:eastAsia="MS Mincho" w:hAnsi="Trebuchet MS"/>
                <w:sz w:val="22"/>
                <w:szCs w:val="22"/>
              </w:rPr>
              <w:t>Desirable when qualified</w:t>
            </w:r>
          </w:p>
        </w:tc>
      </w:tr>
      <w:tr w:rsidR="00276B9C" w:rsidRPr="006C24DD" w14:paraId="498001A0" w14:textId="77777777" w:rsidTr="00276B9C">
        <w:tc>
          <w:tcPr>
            <w:tcW w:w="1809" w:type="dxa"/>
            <w:shd w:val="clear" w:color="auto" w:fill="auto"/>
          </w:tcPr>
          <w:p w14:paraId="10F15926"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Qualifications</w:t>
            </w:r>
          </w:p>
        </w:tc>
        <w:tc>
          <w:tcPr>
            <w:tcW w:w="2784" w:type="dxa"/>
            <w:shd w:val="clear" w:color="auto" w:fill="auto"/>
          </w:tcPr>
          <w:p w14:paraId="15F5C2C0"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study at degree level.</w:t>
            </w:r>
          </w:p>
          <w:p w14:paraId="103CFF38"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Proven record of previous academic attainment.</w:t>
            </w:r>
          </w:p>
          <w:p w14:paraId="0F17B50E"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Good solid basic literacy and numeracy qualifications at a minimum of level 2</w:t>
            </w:r>
          </w:p>
        </w:tc>
        <w:tc>
          <w:tcPr>
            <w:tcW w:w="2943" w:type="dxa"/>
            <w:shd w:val="clear" w:color="auto" w:fill="auto"/>
          </w:tcPr>
          <w:p w14:paraId="1B8985E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Successful completion of the HEE commissioned 1yr ‘Education Mental Health Practitioner’ course.</w:t>
            </w:r>
          </w:p>
        </w:tc>
        <w:tc>
          <w:tcPr>
            <w:tcW w:w="2878" w:type="dxa"/>
            <w:shd w:val="clear" w:color="auto" w:fill="auto"/>
          </w:tcPr>
          <w:p w14:paraId="05E36C2E"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t>A further relevant degree qualification</w:t>
            </w:r>
          </w:p>
          <w:p w14:paraId="00B9D218"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t>Teaching qualification</w:t>
            </w:r>
          </w:p>
          <w:p w14:paraId="73BD8ABA"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t>Youth Mental Health First Aid trained</w:t>
            </w:r>
          </w:p>
        </w:tc>
      </w:tr>
      <w:tr w:rsidR="00276B9C" w:rsidRPr="006C24DD" w14:paraId="148F9542" w14:textId="77777777" w:rsidTr="00276B9C">
        <w:tc>
          <w:tcPr>
            <w:tcW w:w="1809" w:type="dxa"/>
            <w:shd w:val="clear" w:color="auto" w:fill="auto"/>
          </w:tcPr>
          <w:p w14:paraId="4ECB2679"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Skills / Competencies</w:t>
            </w:r>
          </w:p>
        </w:tc>
        <w:tc>
          <w:tcPr>
            <w:tcW w:w="2784" w:type="dxa"/>
            <w:shd w:val="clear" w:color="auto" w:fill="auto"/>
          </w:tcPr>
          <w:p w14:paraId="628FD782"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learn in a variety of settings and using a variety of learning methods</w:t>
            </w:r>
          </w:p>
          <w:p w14:paraId="434B711D"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Computer literate</w:t>
            </w:r>
          </w:p>
          <w:p w14:paraId="403F4C0A"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study as a self-motivated learner who can formulate their own progress towards learning objectives and negotiate pathways to achievement with supervisory teams</w:t>
            </w:r>
          </w:p>
        </w:tc>
        <w:tc>
          <w:tcPr>
            <w:tcW w:w="2943" w:type="dxa"/>
            <w:shd w:val="clear" w:color="auto" w:fill="auto"/>
          </w:tcPr>
          <w:p w14:paraId="5754E1B1"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carry out 1:1 therapeutic mental health interventions with children</w:t>
            </w:r>
          </w:p>
          <w:p w14:paraId="6E6316C5"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carry out 1:1 therapeutic mental health interventions with families</w:t>
            </w:r>
          </w:p>
          <w:p w14:paraId="6A6D6ABE"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conduct group parenting programmes</w:t>
            </w:r>
          </w:p>
          <w:p w14:paraId="02A4D983"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work within educational settings to increase mental health awareness within the staff group</w:t>
            </w:r>
          </w:p>
          <w:p w14:paraId="09392BF1"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conduct mental health assessments of children and young people</w:t>
            </w:r>
          </w:p>
          <w:p w14:paraId="71577C9D"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 xml:space="preserve">Ability to make an assessment of risk and to record and communicate it </w:t>
            </w:r>
          </w:p>
          <w:p w14:paraId="44548F7B" w14:textId="77777777" w:rsidR="00276B9C" w:rsidRPr="00276B9C" w:rsidRDefault="00276B9C" w:rsidP="00276B9C">
            <w:pPr>
              <w:pStyle w:val="ListParagraph"/>
              <w:spacing w:line="276" w:lineRule="auto"/>
              <w:rPr>
                <w:rFonts w:ascii="Arial" w:eastAsia="MS Mincho" w:hAnsi="Arial" w:cs="Arial"/>
                <w:sz w:val="21"/>
                <w:szCs w:val="21"/>
              </w:rPr>
            </w:pPr>
            <w:r w:rsidRPr="00276B9C">
              <w:rPr>
                <w:rFonts w:ascii="Arial" w:eastAsia="MS Mincho" w:hAnsi="Arial" w:cs="Arial"/>
                <w:sz w:val="21"/>
                <w:szCs w:val="21"/>
              </w:rPr>
              <w:t>appropriately.</w:t>
            </w:r>
          </w:p>
          <w:p w14:paraId="7B11475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 xml:space="preserve">Ability take appropriate action to </w:t>
            </w:r>
            <w:r w:rsidRPr="00276B9C">
              <w:rPr>
                <w:rFonts w:ascii="Arial" w:eastAsia="MS Mincho" w:hAnsi="Arial" w:cs="Arial"/>
                <w:sz w:val="21"/>
                <w:szCs w:val="21"/>
              </w:rPr>
              <w:lastRenderedPageBreak/>
              <w:t>mitigate or manage risk.</w:t>
            </w:r>
          </w:p>
        </w:tc>
        <w:tc>
          <w:tcPr>
            <w:tcW w:w="2878" w:type="dxa"/>
            <w:shd w:val="clear" w:color="auto" w:fill="auto"/>
          </w:tcPr>
          <w:p w14:paraId="60EB80EB"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lastRenderedPageBreak/>
              <w:t>Ability to teach others about mental health issues</w:t>
            </w:r>
          </w:p>
          <w:p w14:paraId="45BD91CF"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t>Ability to conduct other group therapeutic interventions with children and their families</w:t>
            </w:r>
          </w:p>
        </w:tc>
      </w:tr>
      <w:tr w:rsidR="00276B9C" w:rsidRPr="006C24DD" w14:paraId="1496AFD9" w14:textId="77777777" w:rsidTr="00276B9C">
        <w:tc>
          <w:tcPr>
            <w:tcW w:w="1809" w:type="dxa"/>
            <w:shd w:val="clear" w:color="auto" w:fill="auto"/>
          </w:tcPr>
          <w:p w14:paraId="635DBD65"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Knowledge</w:t>
            </w:r>
          </w:p>
        </w:tc>
        <w:tc>
          <w:tcPr>
            <w:tcW w:w="2784" w:type="dxa"/>
            <w:shd w:val="clear" w:color="auto" w:fill="auto"/>
          </w:tcPr>
          <w:p w14:paraId="1E37C348"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Knowledge of the educational system in England</w:t>
            </w:r>
          </w:p>
          <w:p w14:paraId="5C4B50B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Knowledge of children and young people gained through academic study in child development, child wellbeing or mental health.</w:t>
            </w:r>
          </w:p>
        </w:tc>
        <w:tc>
          <w:tcPr>
            <w:tcW w:w="2943" w:type="dxa"/>
            <w:shd w:val="clear" w:color="auto" w:fill="auto"/>
          </w:tcPr>
          <w:p w14:paraId="5065233F"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Knowledge of educational environments</w:t>
            </w:r>
          </w:p>
          <w:p w14:paraId="530617C1"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Knowledge of safeguarding issues</w:t>
            </w:r>
          </w:p>
          <w:p w14:paraId="2BCA2839"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Knowledge of capacity and consent issues including Gillick competence</w:t>
            </w:r>
          </w:p>
        </w:tc>
        <w:tc>
          <w:tcPr>
            <w:tcW w:w="2878" w:type="dxa"/>
            <w:shd w:val="clear" w:color="auto" w:fill="auto"/>
          </w:tcPr>
          <w:p w14:paraId="0575D5C6"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6C24DD">
              <w:rPr>
                <w:rFonts w:ascii="Trebuchet MS" w:eastAsia="MS Mincho" w:hAnsi="Trebuchet MS"/>
                <w:sz w:val="22"/>
                <w:szCs w:val="22"/>
              </w:rPr>
              <w:t>Knowledge of the functional operation of specialist CAMHS teams</w:t>
            </w:r>
          </w:p>
        </w:tc>
      </w:tr>
      <w:tr w:rsidR="00276B9C" w:rsidRPr="006C24DD" w14:paraId="1F25C5EF" w14:textId="77777777" w:rsidTr="00276B9C">
        <w:tc>
          <w:tcPr>
            <w:tcW w:w="1809" w:type="dxa"/>
            <w:shd w:val="clear" w:color="auto" w:fill="auto"/>
          </w:tcPr>
          <w:p w14:paraId="73E4E408"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Previous Experience</w:t>
            </w:r>
          </w:p>
        </w:tc>
        <w:tc>
          <w:tcPr>
            <w:tcW w:w="2784" w:type="dxa"/>
            <w:shd w:val="clear" w:color="auto" w:fill="auto"/>
          </w:tcPr>
          <w:p w14:paraId="2F0CFCB2"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It is desirable that the applicant will have previous experience of working with children and young people</w:t>
            </w:r>
          </w:p>
        </w:tc>
        <w:tc>
          <w:tcPr>
            <w:tcW w:w="2943" w:type="dxa"/>
            <w:shd w:val="clear" w:color="auto" w:fill="auto"/>
          </w:tcPr>
          <w:p w14:paraId="204700D3"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children and young people, their families and others.</w:t>
            </w:r>
          </w:p>
          <w:p w14:paraId="5EF74F0E"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and liaising with a wide variety of agencies and stakeholders</w:t>
            </w:r>
          </w:p>
        </w:tc>
        <w:tc>
          <w:tcPr>
            <w:tcW w:w="2878" w:type="dxa"/>
            <w:shd w:val="clear" w:color="auto" w:fill="auto"/>
          </w:tcPr>
          <w:p w14:paraId="50A0B2F6" w14:textId="77777777" w:rsidR="00276B9C" w:rsidRPr="00881BE4" w:rsidRDefault="00276B9C" w:rsidP="00276B9C">
            <w:pPr>
              <w:pStyle w:val="ListParagraph"/>
              <w:numPr>
                <w:ilvl w:val="0"/>
                <w:numId w:val="33"/>
              </w:numPr>
              <w:spacing w:line="276" w:lineRule="auto"/>
              <w:rPr>
                <w:rFonts w:ascii="Arial" w:eastAsia="MS Mincho" w:hAnsi="Arial" w:cs="Arial"/>
                <w:sz w:val="21"/>
                <w:szCs w:val="21"/>
              </w:rPr>
            </w:pPr>
            <w:r w:rsidRPr="00881BE4">
              <w:rPr>
                <w:rFonts w:ascii="Arial" w:eastAsia="MS Mincho" w:hAnsi="Arial" w:cs="Arial"/>
                <w:sz w:val="21"/>
                <w:szCs w:val="21"/>
              </w:rPr>
              <w:t>Experience of working with children and their families in a healthcare setting</w:t>
            </w:r>
          </w:p>
          <w:p w14:paraId="3FFE7044" w14:textId="77777777" w:rsidR="00276B9C" w:rsidRPr="006C24DD" w:rsidRDefault="00276B9C" w:rsidP="00276B9C">
            <w:pPr>
              <w:pStyle w:val="ListParagraph"/>
              <w:numPr>
                <w:ilvl w:val="0"/>
                <w:numId w:val="33"/>
              </w:numPr>
              <w:spacing w:line="276" w:lineRule="auto"/>
              <w:rPr>
                <w:rFonts w:ascii="Trebuchet MS" w:eastAsia="MS Mincho" w:hAnsi="Trebuchet MS"/>
                <w:sz w:val="22"/>
                <w:szCs w:val="22"/>
              </w:rPr>
            </w:pPr>
            <w:r w:rsidRPr="00881BE4">
              <w:rPr>
                <w:rFonts w:ascii="Arial" w:eastAsia="MS Mincho" w:hAnsi="Arial" w:cs="Arial"/>
                <w:sz w:val="21"/>
                <w:szCs w:val="21"/>
              </w:rPr>
              <w:t>Experience of working with children and their families in an education setting</w:t>
            </w:r>
          </w:p>
        </w:tc>
      </w:tr>
      <w:tr w:rsidR="00276B9C" w:rsidRPr="006C24DD" w14:paraId="31F39580" w14:textId="77777777" w:rsidTr="00276B9C">
        <w:tc>
          <w:tcPr>
            <w:tcW w:w="1809" w:type="dxa"/>
            <w:shd w:val="clear" w:color="auto" w:fill="auto"/>
          </w:tcPr>
          <w:p w14:paraId="07272484"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Specialist Experience</w:t>
            </w:r>
          </w:p>
        </w:tc>
        <w:tc>
          <w:tcPr>
            <w:tcW w:w="2784" w:type="dxa"/>
            <w:shd w:val="clear" w:color="auto" w:fill="auto"/>
          </w:tcPr>
          <w:p w14:paraId="03B08265" w14:textId="77777777" w:rsidR="00276B9C" w:rsidRPr="00276B9C" w:rsidRDefault="00276B9C" w:rsidP="00276B9C">
            <w:pPr>
              <w:pStyle w:val="ListParagraph"/>
              <w:spacing w:line="276" w:lineRule="auto"/>
              <w:rPr>
                <w:rFonts w:ascii="Arial" w:eastAsia="MS Mincho" w:hAnsi="Arial" w:cs="Arial"/>
                <w:sz w:val="21"/>
                <w:szCs w:val="21"/>
              </w:rPr>
            </w:pPr>
          </w:p>
        </w:tc>
        <w:tc>
          <w:tcPr>
            <w:tcW w:w="2943" w:type="dxa"/>
            <w:shd w:val="clear" w:color="auto" w:fill="auto"/>
          </w:tcPr>
          <w:p w14:paraId="25871723"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children and young people who have social, emotional and/or behavioural difficulties</w:t>
            </w:r>
          </w:p>
          <w:p w14:paraId="4A8F6744"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anxiety disorders</w:t>
            </w:r>
          </w:p>
          <w:p w14:paraId="7A797577"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affective (mood) disorders</w:t>
            </w:r>
          </w:p>
          <w:p w14:paraId="209C474D"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 xml:space="preserve">Experience of the delivery of specific therapeutic interventions to children, young people or their families (e.g. CBT, </w:t>
            </w:r>
            <w:r w:rsidRPr="00276B9C">
              <w:rPr>
                <w:rFonts w:ascii="Arial" w:eastAsia="MS Mincho" w:hAnsi="Arial" w:cs="Arial"/>
                <w:sz w:val="21"/>
                <w:szCs w:val="21"/>
              </w:rPr>
              <w:lastRenderedPageBreak/>
              <w:t xml:space="preserve">solution focused brief therapy) </w:t>
            </w:r>
          </w:p>
        </w:tc>
        <w:tc>
          <w:tcPr>
            <w:tcW w:w="2878" w:type="dxa"/>
            <w:shd w:val="clear" w:color="auto" w:fill="auto"/>
          </w:tcPr>
          <w:p w14:paraId="26680C32"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lastRenderedPageBreak/>
              <w:t>Experience of monitoring and recording outcome measures for children’s emotional wellbeing</w:t>
            </w:r>
          </w:p>
          <w:p w14:paraId="00A8AEFD"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navigating complex social systems and environments, who may have conflicting priorities or agendas</w:t>
            </w:r>
          </w:p>
          <w:p w14:paraId="624DC4B3"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looked after children</w:t>
            </w:r>
          </w:p>
          <w:p w14:paraId="5C7FE7F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Experience of working with other vulnerable groups</w:t>
            </w:r>
          </w:p>
        </w:tc>
      </w:tr>
      <w:tr w:rsidR="00276B9C" w:rsidRPr="006C24DD" w14:paraId="2EC35F9A" w14:textId="77777777" w:rsidTr="00276B9C">
        <w:tc>
          <w:tcPr>
            <w:tcW w:w="1809" w:type="dxa"/>
            <w:shd w:val="clear" w:color="auto" w:fill="auto"/>
          </w:tcPr>
          <w:p w14:paraId="68BB1901"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Specific Attributes</w:t>
            </w:r>
          </w:p>
        </w:tc>
        <w:tc>
          <w:tcPr>
            <w:tcW w:w="2784" w:type="dxa"/>
            <w:shd w:val="clear" w:color="auto" w:fill="auto"/>
          </w:tcPr>
          <w:p w14:paraId="6CBB1C78"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Full, enhanced and current satisfactory DBS disclosure for the role</w:t>
            </w:r>
          </w:p>
          <w:p w14:paraId="61401104"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personally manage a sensitive, traumatic and potentially emotionally distressing caseload</w:t>
            </w:r>
          </w:p>
          <w:p w14:paraId="71D9B62B"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Excellent oral and written communication skills</w:t>
            </w:r>
          </w:p>
        </w:tc>
        <w:tc>
          <w:tcPr>
            <w:tcW w:w="2943" w:type="dxa"/>
            <w:shd w:val="clear" w:color="auto" w:fill="auto"/>
          </w:tcPr>
          <w:p w14:paraId="482E8928"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Full, enhanced and current satisfactory DBS disclosure for the role</w:t>
            </w:r>
          </w:p>
          <w:p w14:paraId="3C508EF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Ability to personally manage a sensitive, traumatic and potentially emotionally distressing caseload</w:t>
            </w:r>
          </w:p>
          <w:p w14:paraId="798A3003"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Excellent oral and written communication skills</w:t>
            </w:r>
          </w:p>
        </w:tc>
        <w:tc>
          <w:tcPr>
            <w:tcW w:w="2878" w:type="dxa"/>
            <w:shd w:val="clear" w:color="auto" w:fill="auto"/>
          </w:tcPr>
          <w:p w14:paraId="4560D475"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Proven commitment to continuous professional development.</w:t>
            </w:r>
          </w:p>
        </w:tc>
      </w:tr>
      <w:tr w:rsidR="00276B9C" w:rsidRPr="006C24DD" w14:paraId="47D0C75E" w14:textId="77777777" w:rsidTr="00276B9C">
        <w:tc>
          <w:tcPr>
            <w:tcW w:w="1809" w:type="dxa"/>
            <w:shd w:val="clear" w:color="auto" w:fill="auto"/>
          </w:tcPr>
          <w:p w14:paraId="18375B48" w14:textId="77777777" w:rsidR="00276B9C" w:rsidRPr="00276B9C" w:rsidRDefault="00276B9C" w:rsidP="00276B9C">
            <w:pPr>
              <w:spacing w:line="276" w:lineRule="auto"/>
              <w:rPr>
                <w:rFonts w:ascii="Arial" w:eastAsia="MS Mincho" w:hAnsi="Arial" w:cs="Arial"/>
                <w:sz w:val="21"/>
                <w:szCs w:val="21"/>
              </w:rPr>
            </w:pPr>
            <w:r w:rsidRPr="00276B9C">
              <w:rPr>
                <w:rFonts w:ascii="Arial" w:eastAsia="MS Mincho" w:hAnsi="Arial" w:cs="Arial"/>
                <w:sz w:val="21"/>
                <w:szCs w:val="21"/>
              </w:rPr>
              <w:t>Personal Qualities</w:t>
            </w:r>
          </w:p>
        </w:tc>
        <w:tc>
          <w:tcPr>
            <w:tcW w:w="2784" w:type="dxa"/>
            <w:shd w:val="clear" w:color="auto" w:fill="auto"/>
          </w:tcPr>
          <w:p w14:paraId="1EB5A5CF"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Self-motivated</w:t>
            </w:r>
          </w:p>
          <w:p w14:paraId="39A6C912"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Able to travel to meet the requirements of the post</w:t>
            </w:r>
          </w:p>
          <w:p w14:paraId="4E7C8D55"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Team player</w:t>
            </w:r>
          </w:p>
          <w:p w14:paraId="1B46CEE5"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Excellent time management and organisational skills</w:t>
            </w:r>
          </w:p>
          <w:p w14:paraId="067BF8F1"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Able to meet the physical requirements of the role after reasonable adjustments have been made for any illness or disability.</w:t>
            </w:r>
          </w:p>
        </w:tc>
        <w:tc>
          <w:tcPr>
            <w:tcW w:w="2943" w:type="dxa"/>
            <w:shd w:val="clear" w:color="auto" w:fill="auto"/>
          </w:tcPr>
          <w:p w14:paraId="5D09EF8B"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Self-motivated</w:t>
            </w:r>
          </w:p>
          <w:p w14:paraId="613797F6"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Able to travel to meet the requirements of the post</w:t>
            </w:r>
          </w:p>
          <w:p w14:paraId="2CCDAADC"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Team player</w:t>
            </w:r>
          </w:p>
          <w:p w14:paraId="69208260"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Excellent time management and organisational skills</w:t>
            </w:r>
          </w:p>
          <w:p w14:paraId="1F368F85" w14:textId="77777777" w:rsidR="00276B9C" w:rsidRPr="00276B9C" w:rsidRDefault="00276B9C" w:rsidP="00276B9C">
            <w:pPr>
              <w:pStyle w:val="ListParagraph"/>
              <w:numPr>
                <w:ilvl w:val="0"/>
                <w:numId w:val="33"/>
              </w:numPr>
              <w:spacing w:line="276" w:lineRule="auto"/>
              <w:rPr>
                <w:rFonts w:ascii="Arial" w:eastAsia="MS Mincho" w:hAnsi="Arial" w:cs="Arial"/>
                <w:sz w:val="21"/>
                <w:szCs w:val="21"/>
              </w:rPr>
            </w:pPr>
            <w:r w:rsidRPr="00276B9C">
              <w:rPr>
                <w:rFonts w:ascii="Arial" w:eastAsia="MS Mincho" w:hAnsi="Arial" w:cs="Arial"/>
                <w:sz w:val="21"/>
                <w:szCs w:val="21"/>
              </w:rPr>
              <w:t>Able to meet the physical requirements of the role after reasonable adjustments have been made for any illness or disability.</w:t>
            </w:r>
          </w:p>
        </w:tc>
        <w:tc>
          <w:tcPr>
            <w:tcW w:w="2878" w:type="dxa"/>
            <w:shd w:val="clear" w:color="auto" w:fill="auto"/>
          </w:tcPr>
          <w:p w14:paraId="0B2C9159" w14:textId="77777777" w:rsidR="00276B9C" w:rsidRPr="006C24DD" w:rsidRDefault="00276B9C" w:rsidP="00276B9C">
            <w:pPr>
              <w:pStyle w:val="ListParagraph"/>
              <w:spacing w:line="276" w:lineRule="auto"/>
              <w:rPr>
                <w:rFonts w:ascii="Trebuchet MS" w:eastAsia="MS Mincho" w:hAnsi="Trebuchet MS"/>
                <w:sz w:val="22"/>
                <w:szCs w:val="22"/>
              </w:rPr>
            </w:pPr>
          </w:p>
        </w:tc>
      </w:tr>
    </w:tbl>
    <w:p w14:paraId="2F7D384B" w14:textId="77777777" w:rsidR="00C35BFD" w:rsidRPr="00C35BFD" w:rsidRDefault="00276B9C" w:rsidP="008D5229">
      <w:pPr>
        <w:spacing w:line="276" w:lineRule="auto"/>
        <w:jc w:val="both"/>
        <w:rPr>
          <w:rFonts w:ascii="Arial" w:hAnsi="Arial" w:cs="Arial"/>
          <w:sz w:val="22"/>
          <w:szCs w:val="22"/>
        </w:rPr>
      </w:pPr>
      <w:r>
        <w:rPr>
          <w:rFonts w:ascii="Arial" w:hAnsi="Arial" w:cs="Arial"/>
          <w:sz w:val="22"/>
          <w:szCs w:val="22"/>
        </w:rPr>
        <w:br w:type="textWrapping" w:clear="all"/>
      </w:r>
    </w:p>
    <w:p w14:paraId="71E5523C" w14:textId="77777777" w:rsidR="008D5229" w:rsidRDefault="008D5229" w:rsidP="00C35BFD">
      <w:pPr>
        <w:rPr>
          <w:rFonts w:ascii="Arial" w:hAnsi="Arial" w:cs="Arial"/>
          <w:sz w:val="22"/>
          <w:szCs w:val="22"/>
        </w:rPr>
      </w:pPr>
    </w:p>
    <w:p w14:paraId="0590C275" w14:textId="77777777" w:rsidR="00276B9C" w:rsidRDefault="008D5229" w:rsidP="004F1758">
      <w:pPr>
        <w:pStyle w:val="OrmistonBody105pt"/>
      </w:pPr>
      <w:r>
        <w:br/>
      </w:r>
      <w:r>
        <w:br/>
      </w:r>
      <w:r>
        <w:br/>
      </w:r>
    </w:p>
    <w:p w14:paraId="1D80C352" w14:textId="77777777" w:rsidR="00C710CB" w:rsidRDefault="00E10041" w:rsidP="004F1758">
      <w:pPr>
        <w:pStyle w:val="OrmistonBody105pt"/>
      </w:pPr>
      <w:r>
        <w:br/>
      </w:r>
    </w:p>
    <w:p w14:paraId="6FD1D8D5" w14:textId="77777777" w:rsidR="00C35BFD" w:rsidRPr="00B921B2" w:rsidRDefault="00C35BFD" w:rsidP="004F1758">
      <w:pPr>
        <w:pStyle w:val="OrmistonBody105pt"/>
      </w:pPr>
      <w:r w:rsidRPr="00EB12C4">
        <w:lastRenderedPageBreak/>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3" w:history="1">
        <w:r w:rsidRPr="00B921B2">
          <w:rPr>
            <w:rStyle w:val="Hyperlink"/>
            <w:rFonts w:ascii="Arial Bold" w:hAnsi="Arial Bold" w:cs="Arial Bold"/>
            <w:color w:val="00A879"/>
            <w:u w:val="none"/>
          </w:rPr>
          <w:t>hr@ormistonfamilies.org.uk</w:t>
        </w:r>
      </w:hyperlink>
      <w:r w:rsidR="00B921B2">
        <w:t xml:space="preserve">. </w:t>
      </w:r>
      <w:r w:rsidRPr="00B921B2">
        <w:t>Ormiston Families guarantees that this information will only been seen by those who need to see it as part of the recruitment process.</w:t>
      </w:r>
    </w:p>
    <w:p w14:paraId="60785E7C" w14:textId="77777777" w:rsidR="00C35BFD" w:rsidRPr="00B921B2" w:rsidRDefault="00C35BFD" w:rsidP="004F1758">
      <w:pPr>
        <w:pStyle w:val="OrmistonBody105pt"/>
      </w:pPr>
    </w:p>
    <w:p w14:paraId="04CDA5AC"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60597D2B" w14:textId="77777777" w:rsidR="00C35BFD" w:rsidRPr="00B921B2" w:rsidRDefault="00C35BFD" w:rsidP="004F1758">
      <w:pPr>
        <w:pStyle w:val="OrmistonBody105pt"/>
      </w:pPr>
    </w:p>
    <w:p w14:paraId="6423B19C"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4861A974" w14:textId="77777777" w:rsidR="00C35BFD" w:rsidRPr="00B921B2" w:rsidRDefault="00C35BFD" w:rsidP="004F1758">
      <w:pPr>
        <w:pStyle w:val="OrmistonBody105pt"/>
      </w:pPr>
    </w:p>
    <w:p w14:paraId="65AEA3A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77CA0A32" w14:textId="77777777" w:rsidR="00C35BFD" w:rsidRPr="00881BE4" w:rsidRDefault="00C35BFD" w:rsidP="000F71CB">
      <w:pPr>
        <w:pStyle w:val="BodyText"/>
        <w:spacing w:line="276" w:lineRule="auto"/>
        <w:rPr>
          <w:rFonts w:ascii="Arial" w:hAnsi="Arial" w:cs="Arial"/>
          <w:color w:val="2A3B4C"/>
          <w:sz w:val="21"/>
          <w:szCs w:val="21"/>
        </w:rPr>
      </w:pPr>
    </w:p>
    <w:p w14:paraId="1CF62504" w14:textId="77777777" w:rsidR="00881BE4" w:rsidRPr="00881BE4" w:rsidRDefault="00881BE4" w:rsidP="00881BE4">
      <w:pPr>
        <w:pStyle w:val="BodyText"/>
        <w:rPr>
          <w:rFonts w:ascii="Arial" w:hAnsi="Arial" w:cs="Arial"/>
          <w:b/>
          <w:bCs/>
          <w:sz w:val="21"/>
          <w:szCs w:val="21"/>
        </w:rPr>
      </w:pPr>
      <w:r w:rsidRPr="00881BE4">
        <w:rPr>
          <w:rFonts w:ascii="Arial" w:hAnsi="Arial" w:cs="Arial"/>
          <w:b/>
          <w:bCs/>
          <w:sz w:val="21"/>
          <w:szCs w:val="21"/>
        </w:rPr>
        <w:t>Closing date for completed applications:</w:t>
      </w:r>
      <w:r w:rsidRPr="00881BE4">
        <w:rPr>
          <w:rFonts w:ascii="Arial" w:hAnsi="Arial" w:cs="Arial"/>
          <w:b/>
          <w:bCs/>
          <w:sz w:val="21"/>
          <w:szCs w:val="21"/>
        </w:rPr>
        <w:tab/>
      </w:r>
      <w:r w:rsidRPr="00881BE4">
        <w:rPr>
          <w:rFonts w:ascii="Arial" w:hAnsi="Arial" w:cs="Arial"/>
          <w:b/>
          <w:bCs/>
          <w:sz w:val="21"/>
          <w:szCs w:val="21"/>
        </w:rPr>
        <w:tab/>
        <w:t>5pm, Monday 14</w:t>
      </w:r>
      <w:r w:rsidRPr="00881BE4">
        <w:rPr>
          <w:rFonts w:ascii="Arial" w:hAnsi="Arial" w:cs="Arial"/>
          <w:b/>
          <w:bCs/>
          <w:sz w:val="21"/>
          <w:szCs w:val="21"/>
          <w:vertAlign w:val="superscript"/>
        </w:rPr>
        <w:t>th</w:t>
      </w:r>
      <w:r w:rsidRPr="00881BE4">
        <w:rPr>
          <w:rFonts w:ascii="Arial" w:hAnsi="Arial" w:cs="Arial"/>
          <w:b/>
          <w:bCs/>
          <w:sz w:val="21"/>
          <w:szCs w:val="21"/>
        </w:rPr>
        <w:t xml:space="preserve"> October 2019</w:t>
      </w:r>
    </w:p>
    <w:p w14:paraId="29F6BFE1" w14:textId="77777777" w:rsidR="00881BE4" w:rsidRPr="00881BE4" w:rsidRDefault="00881BE4" w:rsidP="00881BE4">
      <w:pPr>
        <w:pStyle w:val="BodyText"/>
        <w:rPr>
          <w:rFonts w:ascii="Arial" w:hAnsi="Arial" w:cs="Arial"/>
          <w:b/>
          <w:bCs/>
          <w:sz w:val="21"/>
          <w:szCs w:val="21"/>
        </w:rPr>
      </w:pPr>
    </w:p>
    <w:p w14:paraId="7A2BE1C4" w14:textId="77777777" w:rsidR="00881BE4" w:rsidRPr="00881BE4" w:rsidRDefault="00881BE4" w:rsidP="00881BE4">
      <w:pPr>
        <w:pStyle w:val="BodyText"/>
        <w:rPr>
          <w:rFonts w:ascii="Arial" w:hAnsi="Arial" w:cs="Arial"/>
          <w:b/>
          <w:bCs/>
          <w:sz w:val="21"/>
          <w:szCs w:val="21"/>
        </w:rPr>
      </w:pPr>
      <w:r w:rsidRPr="00881BE4">
        <w:rPr>
          <w:rFonts w:ascii="Arial" w:hAnsi="Arial" w:cs="Arial"/>
          <w:b/>
          <w:bCs/>
          <w:sz w:val="21"/>
          <w:szCs w:val="21"/>
        </w:rPr>
        <w:t>Interview date for short listed candidates:</w:t>
      </w:r>
      <w:r w:rsidRPr="00881BE4">
        <w:rPr>
          <w:rFonts w:ascii="Arial" w:hAnsi="Arial" w:cs="Arial"/>
          <w:b/>
          <w:bCs/>
          <w:sz w:val="21"/>
          <w:szCs w:val="21"/>
        </w:rPr>
        <w:tab/>
      </w:r>
      <w:r>
        <w:rPr>
          <w:rFonts w:ascii="Arial" w:hAnsi="Arial" w:cs="Arial"/>
          <w:b/>
          <w:bCs/>
          <w:sz w:val="21"/>
          <w:szCs w:val="21"/>
        </w:rPr>
        <w:tab/>
      </w:r>
      <w:r w:rsidRPr="00881BE4">
        <w:rPr>
          <w:rFonts w:ascii="Arial" w:hAnsi="Arial" w:cs="Arial"/>
          <w:b/>
          <w:bCs/>
          <w:sz w:val="21"/>
          <w:szCs w:val="21"/>
        </w:rPr>
        <w:t>TBC</w:t>
      </w:r>
    </w:p>
    <w:p w14:paraId="008123E7" w14:textId="77777777" w:rsidR="00881BE4" w:rsidRPr="00881BE4" w:rsidRDefault="00881BE4" w:rsidP="00881BE4">
      <w:pPr>
        <w:spacing w:before="100" w:beforeAutospacing="1" w:after="100" w:afterAutospacing="1"/>
        <w:rPr>
          <w:rFonts w:ascii="Arial" w:hAnsi="Arial" w:cs="Arial"/>
          <w:color w:val="2A3B4C"/>
          <w:sz w:val="21"/>
          <w:szCs w:val="21"/>
        </w:rPr>
      </w:pPr>
      <w:r w:rsidRPr="00881BE4">
        <w:rPr>
          <w:rFonts w:ascii="Arial" w:hAnsi="Arial" w:cs="Arial"/>
          <w:color w:val="2A3B4C"/>
          <w:sz w:val="21"/>
          <w:szCs w:val="21"/>
        </w:rPr>
        <w:t xml:space="preserve">For more information and a confidential discussion please contact Hannah West MHST Team manager </w:t>
      </w:r>
      <w:hyperlink r:id="rId14" w:history="1">
        <w:r w:rsidRPr="00881BE4">
          <w:rPr>
            <w:rStyle w:val="Hyperlink"/>
            <w:rFonts w:ascii="Arial Bold" w:hAnsi="Arial Bold" w:cs="Arial Bold"/>
            <w:color w:val="00A879"/>
            <w:sz w:val="21"/>
            <w:szCs w:val="21"/>
            <w:u w:val="none"/>
          </w:rPr>
          <w:t>hannah.west@ormistonfamilies.org.uk</w:t>
        </w:r>
      </w:hyperlink>
      <w:r w:rsidRPr="00881BE4">
        <w:rPr>
          <w:rFonts w:ascii="Arial" w:hAnsi="Arial" w:cs="Arial"/>
          <w:color w:val="2A3B4C"/>
          <w:sz w:val="21"/>
          <w:szCs w:val="21"/>
        </w:rPr>
        <w:t xml:space="preserve"> or 07966995432</w:t>
      </w:r>
    </w:p>
    <w:p w14:paraId="754B0698" w14:textId="77777777" w:rsidR="00881BE4" w:rsidRPr="00881BE4" w:rsidRDefault="00881BE4" w:rsidP="00881BE4">
      <w:pPr>
        <w:spacing w:before="100" w:beforeAutospacing="1" w:after="100" w:afterAutospacing="1"/>
        <w:rPr>
          <w:rFonts w:ascii="Arial" w:hAnsi="Arial" w:cs="Arial"/>
          <w:color w:val="2A3B4C"/>
          <w:sz w:val="21"/>
          <w:szCs w:val="21"/>
        </w:rPr>
      </w:pPr>
      <w:r w:rsidRPr="00881BE4">
        <w:rPr>
          <w:rFonts w:ascii="Arial" w:hAnsi="Arial" w:cs="Arial"/>
          <w:color w:val="2A3B4C"/>
          <w:sz w:val="21"/>
          <w:szCs w:val="21"/>
        </w:rPr>
        <w:t xml:space="preserve">Any question regarding application please contact HR on </w:t>
      </w:r>
      <w:hyperlink r:id="rId15" w:history="1">
        <w:r w:rsidRPr="00881BE4">
          <w:rPr>
            <w:rStyle w:val="Hyperlink"/>
            <w:rFonts w:ascii="Arial Bold" w:hAnsi="Arial Bold" w:cs="Arial Bold"/>
            <w:color w:val="00A879"/>
            <w:sz w:val="21"/>
            <w:szCs w:val="21"/>
            <w:u w:val="none"/>
          </w:rPr>
          <w:t>hr@ormistonfamilies.org.uk</w:t>
        </w:r>
      </w:hyperlink>
      <w:r w:rsidRPr="00881BE4">
        <w:rPr>
          <w:rStyle w:val="Hyperlink"/>
          <w:rFonts w:ascii="Arial Bold" w:hAnsi="Arial Bold" w:cs="Arial Bold"/>
          <w:color w:val="00A879"/>
          <w:u w:val="none"/>
        </w:rPr>
        <w:t xml:space="preserve"> </w:t>
      </w:r>
      <w:r w:rsidRPr="00881BE4">
        <w:rPr>
          <w:rFonts w:ascii="Arial" w:hAnsi="Arial" w:cs="Arial"/>
          <w:color w:val="2A3B4C"/>
          <w:sz w:val="21"/>
          <w:szCs w:val="21"/>
        </w:rPr>
        <w:t>or 01473 724517</w:t>
      </w:r>
    </w:p>
    <w:p w14:paraId="5A48DF78" w14:textId="77777777" w:rsidR="00881BE4" w:rsidRPr="00881BE4" w:rsidRDefault="00881BE4" w:rsidP="00881BE4">
      <w:pPr>
        <w:spacing w:before="100" w:beforeAutospacing="1" w:after="100" w:afterAutospacing="1"/>
        <w:rPr>
          <w:rFonts w:ascii="Arial" w:hAnsi="Arial" w:cs="Arial"/>
          <w:color w:val="2A3B4C"/>
          <w:sz w:val="21"/>
          <w:szCs w:val="21"/>
        </w:rPr>
      </w:pPr>
      <w:r w:rsidRPr="00881BE4">
        <w:rPr>
          <w:rFonts w:ascii="Arial" w:hAnsi="Arial" w:cs="Arial"/>
          <w:color w:val="2A3B4C"/>
          <w:sz w:val="21"/>
          <w:szCs w:val="21"/>
        </w:rPr>
        <w:t>Please note: The EMHP posts are training positions subject to 2 year fixed term contracts, successful candidates will be expected to travel to the University of East Anglia, Norwich, Norfolk, NR4 7TJ,  in the first year to complete their training but the position will be based in either North Norfolk or Kings Lynn. At set times throughout the year there will be teaching blocks where candidates are expected to attend for 4 days per week with 1 study / remote learning day (subject to change). At other times, trainees will attend one to three teaching days per week with the remainder of the week being used for placement and study days. Teaching will take place both during school / college term and school / college holidays, but there will be some non-teaching weeks spread throughout the year also.</w:t>
      </w:r>
    </w:p>
    <w:p w14:paraId="38B1D357" w14:textId="77777777" w:rsidR="00C35BFD" w:rsidRPr="00C35BFD" w:rsidRDefault="00C35BFD" w:rsidP="00C35BFD">
      <w:pPr>
        <w:autoSpaceDE w:val="0"/>
        <w:autoSpaceDN w:val="0"/>
        <w:adjustRightInd w:val="0"/>
        <w:rPr>
          <w:rFonts w:ascii="Arial" w:hAnsi="Arial" w:cs="Arial"/>
          <w:sz w:val="22"/>
          <w:szCs w:val="22"/>
        </w:rPr>
      </w:pPr>
    </w:p>
    <w:p w14:paraId="190574CB" w14:textId="77777777" w:rsidR="00C35BFD" w:rsidRPr="00C35BFD" w:rsidRDefault="00C35BFD" w:rsidP="00C35BFD">
      <w:pPr>
        <w:autoSpaceDE w:val="0"/>
        <w:autoSpaceDN w:val="0"/>
        <w:adjustRightInd w:val="0"/>
        <w:rPr>
          <w:rFonts w:ascii="Arial" w:hAnsi="Arial" w:cs="Arial"/>
          <w:sz w:val="22"/>
          <w:szCs w:val="22"/>
        </w:rPr>
      </w:pPr>
    </w:p>
    <w:p w14:paraId="015E4E77" w14:textId="77777777" w:rsidR="00C35BFD" w:rsidRPr="00C35BFD" w:rsidRDefault="00C35BFD" w:rsidP="00C35BFD">
      <w:pPr>
        <w:autoSpaceDE w:val="0"/>
        <w:autoSpaceDN w:val="0"/>
        <w:adjustRightInd w:val="0"/>
        <w:rPr>
          <w:rFonts w:ascii="Arial" w:hAnsi="Arial" w:cs="Arial"/>
          <w:sz w:val="22"/>
          <w:szCs w:val="22"/>
        </w:rPr>
      </w:pPr>
    </w:p>
    <w:p w14:paraId="19F4DFFC" w14:textId="77777777" w:rsidR="00C35BFD" w:rsidRPr="00C35BFD" w:rsidRDefault="00C35BFD" w:rsidP="00C35BFD">
      <w:pPr>
        <w:autoSpaceDE w:val="0"/>
        <w:autoSpaceDN w:val="0"/>
        <w:adjustRightInd w:val="0"/>
        <w:rPr>
          <w:rFonts w:ascii="Arial" w:hAnsi="Arial" w:cs="Arial"/>
          <w:sz w:val="22"/>
          <w:szCs w:val="22"/>
        </w:rPr>
      </w:pPr>
    </w:p>
    <w:p w14:paraId="6241753A" w14:textId="77777777" w:rsidR="00C35BFD" w:rsidRPr="00C35BFD" w:rsidRDefault="00C35BFD" w:rsidP="00C35BFD">
      <w:pPr>
        <w:autoSpaceDE w:val="0"/>
        <w:autoSpaceDN w:val="0"/>
        <w:adjustRightInd w:val="0"/>
        <w:rPr>
          <w:rFonts w:ascii="Arial" w:hAnsi="Arial" w:cs="Arial"/>
          <w:sz w:val="22"/>
          <w:szCs w:val="22"/>
        </w:rPr>
      </w:pPr>
    </w:p>
    <w:p w14:paraId="043B1DA2" w14:textId="77777777" w:rsidR="00C35BFD" w:rsidRPr="00C35BFD" w:rsidRDefault="00C35BFD" w:rsidP="00C35BFD">
      <w:pPr>
        <w:autoSpaceDE w:val="0"/>
        <w:autoSpaceDN w:val="0"/>
        <w:adjustRightInd w:val="0"/>
        <w:rPr>
          <w:rFonts w:ascii="Arial" w:hAnsi="Arial" w:cs="Arial"/>
          <w:sz w:val="22"/>
          <w:szCs w:val="22"/>
        </w:rPr>
      </w:pPr>
    </w:p>
    <w:p w14:paraId="6AEC8CB1" w14:textId="77777777" w:rsidR="00C35BFD" w:rsidRPr="00C35BFD" w:rsidRDefault="00C35BFD" w:rsidP="00C35BFD">
      <w:pPr>
        <w:autoSpaceDE w:val="0"/>
        <w:autoSpaceDN w:val="0"/>
        <w:adjustRightInd w:val="0"/>
        <w:rPr>
          <w:rFonts w:ascii="Arial" w:hAnsi="Arial" w:cs="Arial"/>
          <w:sz w:val="22"/>
          <w:szCs w:val="22"/>
        </w:rPr>
      </w:pPr>
    </w:p>
    <w:p w14:paraId="0FDE4F06" w14:textId="77777777" w:rsidR="00C35BFD" w:rsidRPr="00C35BFD" w:rsidRDefault="00C35BFD" w:rsidP="00C35BFD">
      <w:pPr>
        <w:autoSpaceDE w:val="0"/>
        <w:autoSpaceDN w:val="0"/>
        <w:adjustRightInd w:val="0"/>
        <w:rPr>
          <w:rFonts w:ascii="Arial" w:hAnsi="Arial" w:cs="Arial"/>
          <w:sz w:val="22"/>
          <w:szCs w:val="22"/>
        </w:rPr>
      </w:pPr>
    </w:p>
    <w:p w14:paraId="5E8A623C" w14:textId="77777777" w:rsidR="00C35BFD" w:rsidRPr="00C35BFD" w:rsidRDefault="00C35BFD" w:rsidP="00C35BFD">
      <w:pPr>
        <w:autoSpaceDE w:val="0"/>
        <w:autoSpaceDN w:val="0"/>
        <w:adjustRightInd w:val="0"/>
        <w:rPr>
          <w:rFonts w:ascii="Arial" w:hAnsi="Arial" w:cs="Arial"/>
          <w:sz w:val="22"/>
          <w:szCs w:val="22"/>
        </w:rPr>
      </w:pPr>
    </w:p>
    <w:p w14:paraId="7DE77574" w14:textId="77777777" w:rsidR="00C35BFD" w:rsidRPr="00C35BFD" w:rsidRDefault="00C35BFD" w:rsidP="00C35BFD">
      <w:pPr>
        <w:autoSpaceDE w:val="0"/>
        <w:autoSpaceDN w:val="0"/>
        <w:adjustRightInd w:val="0"/>
        <w:rPr>
          <w:rFonts w:ascii="Arial" w:hAnsi="Arial" w:cs="Arial"/>
          <w:sz w:val="22"/>
          <w:szCs w:val="22"/>
        </w:rPr>
      </w:pPr>
    </w:p>
    <w:p w14:paraId="3391E54B" w14:textId="77777777" w:rsidR="00C35BFD" w:rsidRPr="00C35BFD" w:rsidRDefault="00C35BFD" w:rsidP="00C35BFD">
      <w:pPr>
        <w:autoSpaceDE w:val="0"/>
        <w:autoSpaceDN w:val="0"/>
        <w:adjustRightInd w:val="0"/>
        <w:rPr>
          <w:rFonts w:ascii="Arial" w:hAnsi="Arial" w:cs="Arial"/>
          <w:sz w:val="22"/>
          <w:szCs w:val="22"/>
        </w:rPr>
      </w:pPr>
    </w:p>
    <w:p w14:paraId="7F163559" w14:textId="77777777" w:rsidR="00881BE4" w:rsidRDefault="00881BE4" w:rsidP="000F71CB">
      <w:pPr>
        <w:tabs>
          <w:tab w:val="left" w:pos="720"/>
          <w:tab w:val="left" w:pos="1440"/>
          <w:tab w:val="left" w:pos="2160"/>
          <w:tab w:val="left" w:pos="2880"/>
          <w:tab w:val="left" w:pos="3600"/>
          <w:tab w:val="left" w:pos="4320"/>
          <w:tab w:val="left" w:pos="5040"/>
          <w:tab w:val="left" w:pos="5760"/>
          <w:tab w:val="left" w:pos="6165"/>
        </w:tabs>
        <w:spacing w:line="276" w:lineRule="auto"/>
        <w:rPr>
          <w:rFonts w:ascii="Arial Bold" w:hAnsi="Arial Bold" w:cs="Arial Bold"/>
          <w:color w:val="00A879"/>
          <w:sz w:val="28"/>
          <w:szCs w:val="28"/>
        </w:rPr>
      </w:pPr>
    </w:p>
    <w:p w14:paraId="1209A600" w14:textId="77777777" w:rsidR="001A219B" w:rsidRDefault="001A219B" w:rsidP="004F1758">
      <w:pPr>
        <w:pStyle w:val="OrmistonBodyGreen14pt"/>
      </w:pPr>
    </w:p>
    <w:p w14:paraId="1731FB7C" w14:textId="77777777" w:rsidR="00C35BFD" w:rsidRPr="009A1BF6" w:rsidRDefault="00C35BFD" w:rsidP="004F1758">
      <w:pPr>
        <w:pStyle w:val="OrmistonBodyGreen14pt"/>
      </w:pPr>
      <w:r w:rsidRPr="009A1BF6">
        <w:lastRenderedPageBreak/>
        <w:t>Reward &amp; Recognition</w:t>
      </w:r>
    </w:p>
    <w:p w14:paraId="73898156" w14:textId="77777777" w:rsidR="001B492F" w:rsidRPr="00EB12C4" w:rsidRDefault="00C35BFD" w:rsidP="004F1758">
      <w:pPr>
        <w:pStyle w:val="OrmistonSubtitle12pt"/>
      </w:pPr>
      <w:r w:rsidRPr="00EB12C4">
        <w:t>Competitive salaries</w:t>
      </w:r>
    </w:p>
    <w:p w14:paraId="7D33B068" w14:textId="77777777" w:rsidR="001B492F" w:rsidRPr="004F1758" w:rsidRDefault="00C35BFD" w:rsidP="004F1758">
      <w:pPr>
        <w:pStyle w:val="OrmistonBody105pt"/>
      </w:pPr>
      <w:r w:rsidRPr="004F1758">
        <w:t>Competitive salaries with annual cost of living increment where one is awarded.</w:t>
      </w:r>
    </w:p>
    <w:p w14:paraId="430382D6" w14:textId="77777777" w:rsidR="001B492F" w:rsidRPr="004F1758" w:rsidRDefault="001B492F" w:rsidP="004F1758">
      <w:pPr>
        <w:pStyle w:val="OrmistonBody105pt"/>
      </w:pPr>
    </w:p>
    <w:p w14:paraId="78BF2BB9" w14:textId="77777777" w:rsidR="001B492F" w:rsidRPr="00EB12C4" w:rsidRDefault="00C35BFD" w:rsidP="004F1758">
      <w:pPr>
        <w:pStyle w:val="OrmistonSubtitle12pt"/>
      </w:pPr>
      <w:r w:rsidRPr="00EB12C4">
        <w:t>Employee Training and Development</w:t>
      </w:r>
    </w:p>
    <w:p w14:paraId="58FD4C32"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0860FAE6" w14:textId="77777777" w:rsidR="008D5229" w:rsidRPr="00EB12C4" w:rsidRDefault="008D5229" w:rsidP="004F1758">
      <w:pPr>
        <w:pStyle w:val="OrmistonBody105pt"/>
      </w:pPr>
    </w:p>
    <w:p w14:paraId="0B861024" w14:textId="77777777" w:rsidR="00C35BFD" w:rsidRPr="00EB12C4" w:rsidRDefault="00C35BFD" w:rsidP="004F1758">
      <w:pPr>
        <w:pStyle w:val="OrmistonSubtitle12pt"/>
      </w:pPr>
      <w:r w:rsidRPr="00EB12C4">
        <w:t>Work Life Balance</w:t>
      </w:r>
    </w:p>
    <w:p w14:paraId="3125EC9A"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16F29A47" w14:textId="77777777" w:rsidR="001B492F" w:rsidRPr="00EB12C4" w:rsidRDefault="001B492F" w:rsidP="004F1758">
      <w:pPr>
        <w:pStyle w:val="OrmistonBody105pt"/>
        <w:rPr>
          <w:rFonts w:ascii="Arial Bold" w:hAnsi="Arial Bold" w:cs="Arial Bold"/>
        </w:rPr>
      </w:pPr>
    </w:p>
    <w:p w14:paraId="74155075" w14:textId="77777777" w:rsidR="00C35BFD" w:rsidRPr="00EB12C4" w:rsidRDefault="00C35BFD" w:rsidP="004F1758">
      <w:pPr>
        <w:pStyle w:val="OrmistonSubtitle12pt"/>
        <w:rPr>
          <w:rFonts w:ascii="Arial" w:hAnsi="Arial" w:cs="Arial"/>
          <w:sz w:val="21"/>
          <w:szCs w:val="21"/>
        </w:rPr>
      </w:pPr>
      <w:r w:rsidRPr="00EB12C4">
        <w:t>The Hive</w:t>
      </w:r>
    </w:p>
    <w:p w14:paraId="70BCA152"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0F85BAB5" w14:textId="77777777" w:rsidR="001B492F" w:rsidRPr="00EB12C4" w:rsidRDefault="001B492F" w:rsidP="004F1758">
      <w:pPr>
        <w:pStyle w:val="OrmistonBody105pt"/>
        <w:rPr>
          <w:rFonts w:ascii="Arial Bold" w:hAnsi="Arial Bold" w:cs="Arial Bold"/>
          <w:lang w:eastAsia="en-GB"/>
        </w:rPr>
      </w:pPr>
    </w:p>
    <w:p w14:paraId="1858653B"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12305A1C"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63FD9732" w14:textId="77777777" w:rsidR="00C35BFD" w:rsidRPr="00EB12C4" w:rsidRDefault="00C35BFD" w:rsidP="004F1758">
      <w:pPr>
        <w:pStyle w:val="OrmistonBody105pt"/>
      </w:pPr>
    </w:p>
    <w:p w14:paraId="129E4DC1" w14:textId="77777777" w:rsidR="00C35BFD" w:rsidRPr="00EB12C4" w:rsidRDefault="00C35BFD" w:rsidP="004F1758">
      <w:pPr>
        <w:pStyle w:val="OrmistonSubtitle12pt"/>
      </w:pPr>
      <w:r w:rsidRPr="00EB12C4">
        <w:t>Pension Scheme</w:t>
      </w:r>
    </w:p>
    <w:p w14:paraId="5E19B0DD"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1AA300A1" w14:textId="77777777" w:rsidR="00C35BFD" w:rsidRPr="00EB12C4" w:rsidRDefault="00C35BFD" w:rsidP="004F1758">
      <w:pPr>
        <w:pStyle w:val="OrmistonBody105pt"/>
      </w:pPr>
    </w:p>
    <w:p w14:paraId="7A5BDB01" w14:textId="77777777" w:rsidR="00C35BFD" w:rsidRPr="00EB12C4" w:rsidRDefault="00C35BFD" w:rsidP="004F1758">
      <w:pPr>
        <w:pStyle w:val="OrmistonSubtitle12pt"/>
      </w:pPr>
      <w:r w:rsidRPr="00EB12C4">
        <w:t>Generous annual leave entitlement</w:t>
      </w:r>
    </w:p>
    <w:p w14:paraId="30EDB03F"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298F3688" w14:textId="77777777" w:rsidR="00C35BFD" w:rsidRPr="00EB12C4" w:rsidRDefault="00C35BFD" w:rsidP="004F1758">
      <w:pPr>
        <w:pStyle w:val="OrmistonBody105pt"/>
      </w:pPr>
    </w:p>
    <w:p w14:paraId="762BCA7B" w14:textId="77777777" w:rsidR="00C35BFD" w:rsidRPr="00EB12C4" w:rsidRDefault="00C35BFD" w:rsidP="004F1758">
      <w:pPr>
        <w:pStyle w:val="OrmistonSubtitle12pt"/>
      </w:pPr>
      <w:r w:rsidRPr="00EB12C4">
        <w:t>Occupational sick pay scheme</w:t>
      </w:r>
    </w:p>
    <w:p w14:paraId="0903D10A"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727725F3" w14:textId="77777777" w:rsidR="00C35BFD" w:rsidRPr="00EB12C4" w:rsidRDefault="00C35BFD" w:rsidP="004F1758">
      <w:pPr>
        <w:pStyle w:val="OrmistonBody105pt"/>
        <w:rPr>
          <w:lang w:eastAsia="en-GB"/>
        </w:rPr>
      </w:pPr>
    </w:p>
    <w:p w14:paraId="5FF7D9C1" w14:textId="77777777" w:rsidR="00C35BFD" w:rsidRPr="00EB12C4" w:rsidRDefault="00C35BFD" w:rsidP="004F1758">
      <w:pPr>
        <w:pStyle w:val="OrmistonSubtitle12pt"/>
      </w:pPr>
      <w:r w:rsidRPr="00EB12C4">
        <w:t>Group Life Assurance</w:t>
      </w:r>
    </w:p>
    <w:p w14:paraId="4269B255" w14:textId="77777777" w:rsidR="00276B9C" w:rsidRDefault="00C35BFD" w:rsidP="001A219B">
      <w:pPr>
        <w:pStyle w:val="OrmistonBody105pt"/>
      </w:pPr>
      <w:r w:rsidRPr="00EB12C4">
        <w:t>Ormiston Families provides a death in service benefit to all permanent employees.</w:t>
      </w:r>
      <w:r w:rsidR="001A219B">
        <w:br/>
      </w:r>
    </w:p>
    <w:p w14:paraId="6BEB2BF6" w14:textId="77777777" w:rsidR="00C35BFD" w:rsidRPr="00EB12C4" w:rsidRDefault="00C35BFD" w:rsidP="004F1758">
      <w:pPr>
        <w:pStyle w:val="OrmistonSubtitle12pt"/>
      </w:pPr>
      <w:r w:rsidRPr="00EB12C4">
        <w:t>Cycle to work scheme</w:t>
      </w:r>
    </w:p>
    <w:p w14:paraId="38026857" w14:textId="77777777" w:rsidR="001A219B" w:rsidRDefault="00C35BFD" w:rsidP="00881BE4">
      <w:pPr>
        <w:pStyle w:val="OrmistonBody105pt"/>
      </w:pPr>
      <w:r w:rsidRPr="00EB12C4">
        <w:t>This is offered as a “salary sacrifice” which is deducted from monthly salaries.</w:t>
      </w:r>
    </w:p>
    <w:p w14:paraId="4F69A1B4" w14:textId="77777777" w:rsidR="00C35BFD" w:rsidRPr="001A219B" w:rsidRDefault="001A219B" w:rsidP="00881BE4">
      <w:pPr>
        <w:pStyle w:val="OrmistonBody105pt"/>
      </w:pPr>
      <w:r>
        <w:rPr>
          <w:i/>
        </w:rPr>
        <w:br/>
      </w:r>
      <w:r w:rsidR="00C35BFD" w:rsidRPr="00EB12C4">
        <w:rPr>
          <w:i/>
        </w:rPr>
        <w:t xml:space="preserve">All benefits are discretionary, therefore Ormiston Families have the right to change or amend benefits at any given time. </w:t>
      </w:r>
    </w:p>
    <w:p w14:paraId="226D56E7" w14:textId="77777777" w:rsidR="00C35BFD" w:rsidRPr="00C35BFD" w:rsidRDefault="00C35BFD" w:rsidP="004F1758">
      <w:pPr>
        <w:pStyle w:val="OrmistonBodyGreen14pt"/>
      </w:pPr>
      <w:r w:rsidRPr="00C35BFD">
        <w:lastRenderedPageBreak/>
        <w:t>Recruitment of Ex-offenders Policy</w:t>
      </w:r>
    </w:p>
    <w:p w14:paraId="57AB8D98" w14:textId="77777777" w:rsidR="00C35BFD" w:rsidRPr="00C35BFD" w:rsidRDefault="00C35BFD" w:rsidP="000F71CB">
      <w:pPr>
        <w:spacing w:line="276" w:lineRule="auto"/>
        <w:rPr>
          <w:rFonts w:ascii="Arial" w:hAnsi="Arial" w:cs="Arial"/>
          <w:sz w:val="21"/>
          <w:szCs w:val="21"/>
        </w:rPr>
      </w:pPr>
    </w:p>
    <w:p w14:paraId="6B63EA77"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326C6CC" w14:textId="77777777" w:rsidR="00C35BFD" w:rsidRPr="000F71CB" w:rsidRDefault="00C35BFD" w:rsidP="004F1758">
      <w:pPr>
        <w:pStyle w:val="OrmistonBody105pt"/>
      </w:pPr>
    </w:p>
    <w:p w14:paraId="31A56BC8"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3224B23F" w14:textId="77777777" w:rsidR="00C35BFD" w:rsidRPr="000F71CB" w:rsidRDefault="00C35BFD" w:rsidP="004F1758">
      <w:pPr>
        <w:pStyle w:val="OrmistonBody105pt"/>
      </w:pPr>
    </w:p>
    <w:p w14:paraId="44D6E584"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032FCF80" w14:textId="77777777" w:rsidR="00C35BFD" w:rsidRPr="000F71CB" w:rsidRDefault="00C35BFD" w:rsidP="004F1758">
      <w:pPr>
        <w:pStyle w:val="OrmistonBody105pt"/>
      </w:pPr>
    </w:p>
    <w:p w14:paraId="5C380D1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6D5BBA12" w14:textId="77777777" w:rsidR="00C35BFD" w:rsidRPr="000F71CB" w:rsidRDefault="00C35BFD" w:rsidP="004F1758">
      <w:pPr>
        <w:pStyle w:val="OrmistonBody105pt"/>
      </w:pPr>
    </w:p>
    <w:p w14:paraId="72FE3FA5"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1EDC8791" w14:textId="77777777" w:rsidR="00C35BFD" w:rsidRPr="000F71CB" w:rsidRDefault="00C35BFD" w:rsidP="004F1758">
      <w:pPr>
        <w:pStyle w:val="OrmistonBody105pt"/>
      </w:pPr>
    </w:p>
    <w:p w14:paraId="0D498B70"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5976FF48" w14:textId="77777777" w:rsidR="00C35BFD" w:rsidRPr="000F71CB" w:rsidRDefault="00C35BFD" w:rsidP="004F1758">
      <w:pPr>
        <w:pStyle w:val="OrmistonBody105pt"/>
      </w:pPr>
    </w:p>
    <w:p w14:paraId="452C64D1"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32482D6" w14:textId="77777777" w:rsidR="00C35BFD" w:rsidRPr="000F71CB" w:rsidRDefault="00C35BFD" w:rsidP="004F1758">
      <w:pPr>
        <w:pStyle w:val="OrmistonBody105pt"/>
      </w:pPr>
    </w:p>
    <w:p w14:paraId="3ABC2E9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60538748" w14:textId="77777777" w:rsidR="00C35BFD" w:rsidRPr="000F71CB" w:rsidRDefault="00C35BFD" w:rsidP="004F1758">
      <w:pPr>
        <w:pStyle w:val="OrmistonBody105pt"/>
      </w:pPr>
    </w:p>
    <w:p w14:paraId="7F79B2BD"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ACAF7D7" w14:textId="77777777" w:rsidR="00C35BFD" w:rsidRPr="000F71CB" w:rsidRDefault="00C35BFD" w:rsidP="004F1758">
      <w:pPr>
        <w:pStyle w:val="OrmistonBody105pt"/>
      </w:pPr>
    </w:p>
    <w:p w14:paraId="3AE1B634" w14:textId="77777777" w:rsidR="000F71CB" w:rsidRDefault="000F71CB" w:rsidP="004F1758">
      <w:pPr>
        <w:pStyle w:val="OrmistonBody105pt"/>
      </w:pPr>
      <w:bookmarkStart w:id="0" w:name="_GoBack"/>
      <w:bookmarkEnd w:id="0"/>
    </w:p>
    <w:p w14:paraId="0017B64C" w14:textId="77777777" w:rsidR="00C35BFD" w:rsidRPr="000F71CB" w:rsidRDefault="00C35BFD" w:rsidP="004F1758">
      <w:pPr>
        <w:pStyle w:val="OrmistonBody105pt"/>
      </w:pPr>
      <w:r w:rsidRPr="000F71CB">
        <w:lastRenderedPageBreak/>
        <w:t>Ormiston Families will ensure that every subject of a DBS Disclosure is aware of the existence of the DBS Code of Practice and make a copy available on request.</w:t>
      </w:r>
    </w:p>
    <w:p w14:paraId="28B92713" w14:textId="77777777" w:rsidR="00C35BFD" w:rsidRPr="000F71CB" w:rsidRDefault="00C35BFD" w:rsidP="004F1758">
      <w:pPr>
        <w:pStyle w:val="OrmistonBody105pt"/>
      </w:pPr>
    </w:p>
    <w:p w14:paraId="621CD6D9"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076B2D3C" w14:textId="77777777" w:rsidR="00C35BFD" w:rsidRPr="000F71CB" w:rsidRDefault="00C35BFD" w:rsidP="004F1758">
      <w:pPr>
        <w:pStyle w:val="OrmistonBody105pt"/>
      </w:pPr>
    </w:p>
    <w:p w14:paraId="35B30793"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6"/>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D27BD" w14:textId="77777777" w:rsidR="00276B9C" w:rsidRDefault="00276B9C" w:rsidP="00E07D94">
      <w:r>
        <w:separator/>
      </w:r>
    </w:p>
  </w:endnote>
  <w:endnote w:type="continuationSeparator" w:id="0">
    <w:p w14:paraId="54FDB20C" w14:textId="77777777" w:rsidR="00276B9C" w:rsidRDefault="00276B9C"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12D4" w14:textId="77777777" w:rsidR="00276B9C" w:rsidRDefault="00276B9C">
    <w:pPr>
      <w:pStyle w:val="Footer"/>
    </w:pPr>
    <w:r>
      <w:rPr>
        <w:noProof/>
      </w:rPr>
      <w:drawing>
        <wp:anchor distT="0" distB="0" distL="114300" distR="114300" simplePos="0" relativeHeight="251658752" behindDoc="0" locked="0" layoutInCell="1" allowOverlap="0" wp14:anchorId="7D0FE5C0" wp14:editId="65EDF706">
          <wp:simplePos x="0" y="0"/>
          <wp:positionH relativeFrom="page">
            <wp:posOffset>457200</wp:posOffset>
          </wp:positionH>
          <wp:positionV relativeFrom="page">
            <wp:posOffset>9996196</wp:posOffset>
          </wp:positionV>
          <wp:extent cx="1695450" cy="39621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293" cy="398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724BB" w14:textId="77777777" w:rsidR="00276B9C" w:rsidRDefault="0027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772E" w14:textId="77777777" w:rsidR="00276B9C" w:rsidRDefault="00276B9C" w:rsidP="00E07D94">
      <w:r>
        <w:separator/>
      </w:r>
    </w:p>
  </w:footnote>
  <w:footnote w:type="continuationSeparator" w:id="0">
    <w:p w14:paraId="4C974DEA" w14:textId="77777777" w:rsidR="00276B9C" w:rsidRDefault="00276B9C"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9194"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0B80A267" wp14:editId="60E2EFA1">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8FEA" w14:textId="77777777" w:rsidR="00AB351B" w:rsidRDefault="00AB351B">
    <w:pPr>
      <w:pStyle w:val="Header"/>
    </w:pPr>
    <w:r>
      <w:rPr>
        <w:noProof/>
        <w:lang w:val="en-US"/>
      </w:rPr>
      <w:drawing>
        <wp:anchor distT="0" distB="0" distL="114300" distR="114300" simplePos="0" relativeHeight="251658240" behindDoc="1" locked="0" layoutInCell="1" allowOverlap="1" wp14:anchorId="752AA02E" wp14:editId="7F500057">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4EB16"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3B29FEB8" wp14:editId="551DAF16">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8C"/>
    <w:multiLevelType w:val="hybridMultilevel"/>
    <w:tmpl w:val="E054A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C193BBB"/>
    <w:multiLevelType w:val="multilevel"/>
    <w:tmpl w:val="6A58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8"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1" w15:restartNumberingAfterBreak="0">
    <w:nsid w:val="24017007"/>
    <w:multiLevelType w:val="hybridMultilevel"/>
    <w:tmpl w:val="10F4A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6"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41993C7D"/>
    <w:multiLevelType w:val="hybridMultilevel"/>
    <w:tmpl w:val="8206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D7541A7"/>
    <w:multiLevelType w:val="multilevel"/>
    <w:tmpl w:val="ADA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60770B02"/>
    <w:multiLevelType w:val="hybridMultilevel"/>
    <w:tmpl w:val="0572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0"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1"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32"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780941CC"/>
    <w:multiLevelType w:val="hybridMultilevel"/>
    <w:tmpl w:val="C7EA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7"/>
  </w:num>
  <w:num w:numId="2">
    <w:abstractNumId w:val="6"/>
  </w:num>
  <w:num w:numId="3">
    <w:abstractNumId w:val="32"/>
  </w:num>
  <w:num w:numId="4">
    <w:abstractNumId w:val="8"/>
  </w:num>
  <w:num w:numId="5">
    <w:abstractNumId w:val="23"/>
  </w:num>
  <w:num w:numId="6">
    <w:abstractNumId w:val="26"/>
  </w:num>
  <w:num w:numId="7">
    <w:abstractNumId w:val="3"/>
  </w:num>
  <w:num w:numId="8">
    <w:abstractNumId w:val="4"/>
  </w:num>
  <w:num w:numId="9">
    <w:abstractNumId w:val="36"/>
  </w:num>
  <w:num w:numId="10">
    <w:abstractNumId w:val="21"/>
  </w:num>
  <w:num w:numId="11">
    <w:abstractNumId w:val="16"/>
  </w:num>
  <w:num w:numId="12">
    <w:abstractNumId w:val="18"/>
  </w:num>
  <w:num w:numId="13">
    <w:abstractNumId w:val="12"/>
  </w:num>
  <w:num w:numId="14">
    <w:abstractNumId w:val="9"/>
  </w:num>
  <w:num w:numId="15">
    <w:abstractNumId w:val="20"/>
  </w:num>
  <w:num w:numId="16">
    <w:abstractNumId w:val="33"/>
  </w:num>
  <w:num w:numId="17">
    <w:abstractNumId w:val="27"/>
  </w:num>
  <w:num w:numId="18">
    <w:abstractNumId w:val="34"/>
  </w:num>
  <w:num w:numId="19">
    <w:abstractNumId w:val="15"/>
  </w:num>
  <w:num w:numId="20">
    <w:abstractNumId w:val="7"/>
  </w:num>
  <w:num w:numId="21">
    <w:abstractNumId w:val="30"/>
  </w:num>
  <w:num w:numId="22">
    <w:abstractNumId w:val="13"/>
  </w:num>
  <w:num w:numId="23">
    <w:abstractNumId w:val="31"/>
  </w:num>
  <w:num w:numId="24">
    <w:abstractNumId w:val="14"/>
  </w:num>
  <w:num w:numId="25">
    <w:abstractNumId w:val="1"/>
  </w:num>
  <w:num w:numId="26">
    <w:abstractNumId w:val="10"/>
  </w:num>
  <w:num w:numId="27">
    <w:abstractNumId w:val="29"/>
  </w:num>
  <w:num w:numId="28">
    <w:abstractNumId w:val="2"/>
  </w:num>
  <w:num w:numId="29">
    <w:abstractNumId w:val="24"/>
  </w:num>
  <w:num w:numId="30">
    <w:abstractNumId w:val="25"/>
  </w:num>
  <w:num w:numId="31">
    <w:abstractNumId w:val="22"/>
  </w:num>
  <w:num w:numId="32">
    <w:abstractNumId w:val="5"/>
  </w:num>
  <w:num w:numId="33">
    <w:abstractNumId w:val="19"/>
  </w:num>
  <w:num w:numId="34">
    <w:abstractNumId w:val="28"/>
  </w:num>
  <w:num w:numId="35">
    <w:abstractNumId w:val="0"/>
  </w:num>
  <w:num w:numId="36">
    <w:abstractNumId w:val="11"/>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9C"/>
    <w:rsid w:val="000C50AA"/>
    <w:rsid w:val="000D049F"/>
    <w:rsid w:val="000F71CB"/>
    <w:rsid w:val="0011135E"/>
    <w:rsid w:val="0012078F"/>
    <w:rsid w:val="00143E5A"/>
    <w:rsid w:val="00152923"/>
    <w:rsid w:val="0017275F"/>
    <w:rsid w:val="001A219B"/>
    <w:rsid w:val="001B492F"/>
    <w:rsid w:val="00276B9C"/>
    <w:rsid w:val="002B5073"/>
    <w:rsid w:val="003033EC"/>
    <w:rsid w:val="003B2457"/>
    <w:rsid w:val="003B4B9D"/>
    <w:rsid w:val="003C7C5B"/>
    <w:rsid w:val="004F1758"/>
    <w:rsid w:val="00545666"/>
    <w:rsid w:val="005F76E7"/>
    <w:rsid w:val="0064175F"/>
    <w:rsid w:val="006952DB"/>
    <w:rsid w:val="006D12C9"/>
    <w:rsid w:val="006F5D99"/>
    <w:rsid w:val="007001AA"/>
    <w:rsid w:val="007357EB"/>
    <w:rsid w:val="00783C7A"/>
    <w:rsid w:val="007856DB"/>
    <w:rsid w:val="00791CB5"/>
    <w:rsid w:val="0079682A"/>
    <w:rsid w:val="007A5768"/>
    <w:rsid w:val="008525B4"/>
    <w:rsid w:val="0086277E"/>
    <w:rsid w:val="00872BA0"/>
    <w:rsid w:val="00881BE4"/>
    <w:rsid w:val="008B2A9A"/>
    <w:rsid w:val="008D5229"/>
    <w:rsid w:val="00920A81"/>
    <w:rsid w:val="009548BD"/>
    <w:rsid w:val="009A1BF6"/>
    <w:rsid w:val="00A94701"/>
    <w:rsid w:val="00AA4CA4"/>
    <w:rsid w:val="00AB351B"/>
    <w:rsid w:val="00AB4325"/>
    <w:rsid w:val="00B43C97"/>
    <w:rsid w:val="00B460F0"/>
    <w:rsid w:val="00B921B2"/>
    <w:rsid w:val="00C07813"/>
    <w:rsid w:val="00C35BFD"/>
    <w:rsid w:val="00C710CB"/>
    <w:rsid w:val="00D42B10"/>
    <w:rsid w:val="00DB7FAA"/>
    <w:rsid w:val="00E07D94"/>
    <w:rsid w:val="00E10041"/>
    <w:rsid w:val="00E44C87"/>
    <w:rsid w:val="00EA3FF0"/>
    <w:rsid w:val="00EB12C4"/>
    <w:rsid w:val="00ED11F9"/>
    <w:rsid w:val="00F87F57"/>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E3087"/>
  <w14:defaultImageDpi w14:val="300"/>
  <w15:docId w15:val="{F67AB79D-F953-4D65-A712-BE28C8E9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276B9C"/>
    <w:pPr>
      <w:keepNext/>
      <w:spacing w:before="240" w:after="60"/>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276B9C"/>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ind w:left="357" w:hanging="357"/>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276B9C"/>
    <w:pPr>
      <w:autoSpaceDE w:val="0"/>
      <w:autoSpaceDN w:val="0"/>
      <w:adjustRightInd w:val="0"/>
    </w:pPr>
    <w:rPr>
      <w:rFonts w:ascii="Calibri" w:eastAsia="Times New Roman" w:hAnsi="Calibri" w:cs="Calibri"/>
      <w:color w:val="000000"/>
      <w:lang w:val="en-US"/>
    </w:rPr>
  </w:style>
  <w:style w:type="character" w:customStyle="1" w:styleId="Heading1Char">
    <w:name w:val="Heading 1 Char"/>
    <w:basedOn w:val="DefaultParagraphFont"/>
    <w:link w:val="Heading1"/>
    <w:uiPriority w:val="9"/>
    <w:rsid w:val="00276B9C"/>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semiHidden/>
    <w:rsid w:val="00276B9C"/>
    <w:rPr>
      <w:rFonts w:ascii="Calibri Light" w:eastAsia="Times New Roman" w:hAnsi="Calibri Light" w:cs="Times New Roman"/>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hr@ormistonfamilies.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nnah.west@ormistonfamilie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1518-1E03-4C05-AF95-A0F5FDDB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Template>
  <TotalTime>16</TotalTime>
  <Pages>18</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2019-10-10T08:58:00Z</dcterms:created>
  <dcterms:modified xsi:type="dcterms:W3CDTF">2019-10-10T09:18:00Z</dcterms:modified>
</cp:coreProperties>
</file>